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fr-FR"/>
        </w:rPr>
        <w:id w:val="10923106"/>
        <w:docPartObj>
          <w:docPartGallery w:val="Cover Pages"/>
          <w:docPartUnique/>
        </w:docPartObj>
      </w:sdtPr>
      <w:sdtEndPr>
        <w:rPr>
          <w:noProof/>
          <w:lang w:eastAsia="fr-FR"/>
        </w:rPr>
      </w:sdtEndPr>
      <w:sdtContent>
        <w:p w:rsidR="004B22DF" w:rsidRDefault="009C0197" w:rsidP="004B22DF">
          <w:pPr>
            <w:jc w:val="right"/>
            <w:rPr>
              <w:lang w:val="fr-FR"/>
            </w:rPr>
          </w:pPr>
          <w:r>
            <w:rPr>
              <w:noProof/>
              <w:lang w:val="fr-FR" w:eastAsia="fr-FR" w:bidi="ar-SA"/>
            </w:rPr>
            <w:drawing>
              <wp:anchor distT="0" distB="0" distL="114300" distR="114300" simplePos="0" relativeHeight="251686912" behindDoc="0" locked="0" layoutInCell="1" allowOverlap="1">
                <wp:simplePos x="0" y="0"/>
                <wp:positionH relativeFrom="column">
                  <wp:posOffset>318327</wp:posOffset>
                </wp:positionH>
                <wp:positionV relativeFrom="paragraph">
                  <wp:posOffset>333782</wp:posOffset>
                </wp:positionV>
                <wp:extent cx="1852882" cy="612476"/>
                <wp:effectExtent l="19050" t="0" r="0" b="0"/>
                <wp:wrapNone/>
                <wp:docPr id="25" name="Image 1" descr="C:\Sauvegarde 25-01-08\HDD G\Guillaume\Cours\Miage\M1\Veille Technologique\Livrables\Logo_Osi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uvegarde 25-01-08\HDD G\Guillaume\Cours\Miage\M1\Veille Technologique\Livrables\Logo_Osiatis.JPG"/>
                        <pic:cNvPicPr>
                          <a:picLocks noChangeAspect="1" noChangeArrowheads="1"/>
                        </pic:cNvPicPr>
                      </pic:nvPicPr>
                      <pic:blipFill>
                        <a:blip r:embed="rId9"/>
                        <a:srcRect/>
                        <a:stretch>
                          <a:fillRect/>
                        </a:stretch>
                      </pic:blipFill>
                      <pic:spPr bwMode="auto">
                        <a:xfrm>
                          <a:off x="0" y="0"/>
                          <a:ext cx="1852882" cy="612476"/>
                        </a:xfrm>
                        <a:prstGeom prst="rect">
                          <a:avLst/>
                        </a:prstGeom>
                        <a:noFill/>
                        <a:ln w="9525">
                          <a:noFill/>
                          <a:miter lim="800000"/>
                          <a:headEnd/>
                          <a:tailEnd/>
                        </a:ln>
                      </pic:spPr>
                    </pic:pic>
                  </a:graphicData>
                </a:graphic>
              </wp:anchor>
            </w:drawing>
          </w:r>
          <w:r w:rsidR="004B22DF" w:rsidRPr="004B22DF">
            <w:rPr>
              <w:noProof/>
              <w:lang w:val="fr-FR" w:eastAsia="fr-FR" w:bidi="ar-SA"/>
            </w:rPr>
            <w:drawing>
              <wp:inline distT="0" distB="0" distL="0" distR="0">
                <wp:extent cx="2846717" cy="749648"/>
                <wp:effectExtent l="19050" t="0" r="0" b="0"/>
                <wp:docPr id="2" name="Image 1" descr="logo-ucbl-universite_lyon_1-nouveau_logo-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cbl-universite_lyon_1-nouveau_logo-300dpi.png"/>
                        <pic:cNvPicPr/>
                      </pic:nvPicPr>
                      <pic:blipFill>
                        <a:blip r:embed="rId10" cstate="print"/>
                        <a:stretch>
                          <a:fillRect/>
                        </a:stretch>
                      </pic:blipFill>
                      <pic:spPr>
                        <a:xfrm>
                          <a:off x="0" y="0"/>
                          <a:ext cx="2859449" cy="753001"/>
                        </a:xfrm>
                        <a:prstGeom prst="rect">
                          <a:avLst/>
                        </a:prstGeom>
                      </pic:spPr>
                    </pic:pic>
                  </a:graphicData>
                </a:graphic>
              </wp:inline>
            </w:drawing>
          </w:r>
        </w:p>
        <w:p w:rsidR="009C0197" w:rsidRDefault="004B22DF" w:rsidP="004B22DF">
          <w:pPr>
            <w:jc w:val="right"/>
            <w:rPr>
              <w:lang w:val="fr-FR"/>
            </w:rPr>
          </w:pPr>
          <w:r w:rsidRPr="004B22DF">
            <w:rPr>
              <w:noProof/>
              <w:lang w:val="fr-FR" w:eastAsia="fr-FR" w:bidi="ar-SA"/>
            </w:rPr>
            <w:drawing>
              <wp:inline distT="0" distB="0" distL="0" distR="0">
                <wp:extent cx="1238250" cy="504825"/>
                <wp:effectExtent l="19050" t="0" r="0" b="0"/>
                <wp:docPr id="4" name="Image 2" descr="logo_mi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age.gif"/>
                        <pic:cNvPicPr/>
                      </pic:nvPicPr>
                      <pic:blipFill>
                        <a:blip r:embed="rId11"/>
                        <a:stretch>
                          <a:fillRect/>
                        </a:stretch>
                      </pic:blipFill>
                      <pic:spPr>
                        <a:xfrm>
                          <a:off x="0" y="0"/>
                          <a:ext cx="1238250" cy="504825"/>
                        </a:xfrm>
                        <a:prstGeom prst="rect">
                          <a:avLst/>
                        </a:prstGeom>
                      </pic:spPr>
                    </pic:pic>
                  </a:graphicData>
                </a:graphic>
              </wp:inline>
            </w:drawing>
          </w:r>
        </w:p>
        <w:p w:rsidR="009C0197" w:rsidRDefault="009C0197" w:rsidP="004B22DF">
          <w:pPr>
            <w:jc w:val="right"/>
            <w:rPr>
              <w:lang w:val="fr-FR"/>
            </w:rPr>
          </w:pPr>
        </w:p>
        <w:p w:rsidR="009C0197" w:rsidRDefault="009C0197" w:rsidP="004B22DF">
          <w:pPr>
            <w:jc w:val="right"/>
            <w:rPr>
              <w:lang w:val="fr-FR"/>
            </w:rPr>
          </w:pPr>
        </w:p>
        <w:p w:rsidR="009C0197" w:rsidRDefault="009C0197" w:rsidP="004B22DF">
          <w:pPr>
            <w:jc w:val="right"/>
            <w:rPr>
              <w:lang w:val="fr-FR"/>
            </w:rPr>
          </w:pPr>
        </w:p>
        <w:p w:rsidR="009C0197" w:rsidRDefault="009C0197" w:rsidP="004B22DF">
          <w:pPr>
            <w:jc w:val="right"/>
            <w:rPr>
              <w:lang w:val="fr-FR"/>
            </w:rPr>
          </w:pPr>
        </w:p>
        <w:p w:rsidR="009C0197" w:rsidRDefault="009C0197" w:rsidP="004B22DF">
          <w:pPr>
            <w:jc w:val="right"/>
            <w:rPr>
              <w:lang w:val="fr-FR"/>
            </w:rPr>
          </w:pPr>
        </w:p>
        <w:p w:rsidR="009C0197" w:rsidRDefault="009C0197" w:rsidP="004B22DF">
          <w:pPr>
            <w:jc w:val="right"/>
            <w:rPr>
              <w:lang w:val="fr-FR"/>
            </w:rPr>
          </w:pPr>
        </w:p>
        <w:p w:rsidR="009C0197" w:rsidRDefault="009C0197" w:rsidP="004B22DF">
          <w:pPr>
            <w:jc w:val="right"/>
            <w:rPr>
              <w:lang w:val="fr-FR"/>
            </w:rPr>
          </w:pPr>
        </w:p>
        <w:p w:rsidR="009C0197" w:rsidRDefault="009C0197" w:rsidP="004B22DF">
          <w:pPr>
            <w:jc w:val="right"/>
            <w:rPr>
              <w:lang w:val="fr-FR"/>
            </w:rPr>
          </w:pPr>
        </w:p>
        <w:p w:rsidR="009C0197" w:rsidRDefault="009C0197" w:rsidP="004B22DF">
          <w:pPr>
            <w:jc w:val="right"/>
            <w:rPr>
              <w:lang w:val="fr-FR"/>
            </w:rPr>
          </w:pPr>
        </w:p>
        <w:p w:rsidR="00A66E85" w:rsidRPr="00A43E65" w:rsidRDefault="00861983" w:rsidP="004B22DF">
          <w:pPr>
            <w:jc w:val="right"/>
            <w:rPr>
              <w:lang w:val="fr-FR"/>
            </w:rPr>
          </w:pPr>
          <w:r>
            <w:rPr>
              <w:noProof/>
              <w:lang w:val="fr-FR"/>
            </w:rPr>
            <w:pict>
              <v:group id="_x0000_s1033" style="position:absolute;left:0;text-align:left;margin-left:-.5pt;margin-top:-4.3pt;width:594.35pt;height:699.85pt;z-index:251660288;mso-width-percent:1000;mso-height-percent:1000;mso-position-horizontal-relative:page;mso-position-vertical-relative:margin;mso-width-percent:1000;mso-height-percent:1000;mso-height-relative:margin" coordorigin=",1440" coordsize="12239,12960" o:allowincell="f">
                <v:group id="_x0000_s1034"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35" style="position:absolute;left:-6;top:3717;width:12189;height:3550" coordorigin="18,7468" coordsize="12189,3550">
                    <v:shape id="_x0000_s1036" style="position:absolute;left:18;top:7837;width:7132;height:2863;mso-width-relative:page;mso-height-relative:page" coordsize="7132,2863" path="m,l17,2863,7132,2578r,-2378l,xe" fillcolor="#a7bfde [1620]" stroked="f">
                      <v:fill opacity=".5"/>
                      <v:path arrowok="t"/>
                    </v:shape>
                    <v:shape id="_x0000_s1037" style="position:absolute;left:7150;top:7468;width:3466;height:3550;mso-width-relative:page;mso-height-relative:page" coordsize="3466,3550" path="m,569l,2930r3466,620l3466,,,569xe" fillcolor="#d3dfee [820]" stroked="f">
                      <v:fill opacity=".5"/>
                      <v:path arrowok="t"/>
                    </v:shape>
                    <v:shape id="_x0000_s1038" style="position:absolute;left:10616;top:7468;width:1591;height:3550;mso-width-relative:page;mso-height-relative:page" coordsize="1591,3550" path="m,l,3550,1591,2746r,-2009l,xe" fillcolor="#a7bfde [1620]" stroked="f">
                      <v:fill opacity=".5"/>
                      <v:path arrowok="t"/>
                    </v:shape>
                  </v:group>
                  <v:shape id="_x0000_s1039" style="position:absolute;left:8071;top:4069;width:4120;height:2913;mso-width-relative:page;mso-height-relative:page" coordsize="4120,2913" path="m1,251l,2662r4120,251l4120,,1,251xe" fillcolor="#d8d8d8 [2732]" stroked="f">
                    <v:path arrowok="t"/>
                  </v:shape>
                  <v:shape id="_x0000_s1040" style="position:absolute;left:4104;top:3399;width:3985;height:4236;mso-width-relative:page;mso-height-relative:page" coordsize="3985,4236" path="m,l,4236,3985,3349r,-2428l,xe" fillcolor="#bfbfbf [2412]" stroked="f">
                    <v:path arrowok="t"/>
                  </v:shape>
                  <v:shape id="_x0000_s1041" style="position:absolute;left:18;top:3399;width:4086;height:4253;mso-width-relative:page;mso-height-relative:page" coordsize="4086,4253" path="m4086,r-2,4253l,3198,,1072,4086,xe" fillcolor="#d8d8d8 [2732]" stroked="f">
                    <v:path arrowok="t"/>
                  </v:shape>
                  <v:shape id="_x0000_s1042" style="position:absolute;left:17;top:3617;width:2076;height:3851;mso-width-relative:page;mso-height-relative:page" coordsize="2076,3851" path="m,921l2060,r16,3851l,2981,,921xe" fillcolor="#d3dfee [820]" stroked="f">
                    <v:fill opacity="45875f"/>
                    <v:path arrowok="t"/>
                  </v:shape>
                  <v:shape id="_x0000_s1043" style="position:absolute;left:2077;top:3617;width:6011;height:3835;mso-width-relative:page;mso-height-relative:page" coordsize="6011,3835" path="m,l17,3835,6011,2629r,-1390l,xe" fillcolor="#a7bfde [1620]" stroked="f">
                    <v:fill opacity="45875f"/>
                    <v:path arrowok="t"/>
                  </v:shape>
                  <v:shape id="_x0000_s1044" style="position:absolute;left:8088;top:3835;width:4102;height:3432;mso-width-relative:page;mso-height-relative:page" coordsize="4102,3432" path="m,1038l,2411,4102,3432,4102,,,1038xe" fillcolor="#d3dfee [820]" stroked="f">
                    <v:fill opacity="45875f"/>
                    <v:path arrowok="t"/>
                  </v:shape>
                </v:group>
                <v:rect id="_x0000_s1045" style="position:absolute;left:1800;top:1440;width:8638;height:5098;mso-width-percent:1000;mso-position-horizontal:center;mso-position-horizontal-relative:margin;mso-position-vertical:top;mso-position-vertical-relative:margin;mso-width-percent:1000;mso-width-relative:margin;mso-height-relative:margin" filled="f" stroked="f">
                  <v:textbox style="mso-next-textbox:#_x0000_s1045;mso-fit-shape-to-text:t">
                    <w:txbxContent>
                      <w:p w:rsidR="009201E8" w:rsidRDefault="009201E8">
                        <w:pPr>
                          <w:spacing w:after="0"/>
                          <w:rPr>
                            <w:b/>
                            <w:bCs/>
                            <w:color w:val="808080" w:themeColor="text1" w:themeTint="7F"/>
                            <w:sz w:val="32"/>
                            <w:szCs w:val="32"/>
                          </w:rPr>
                        </w:pPr>
                      </w:p>
                      <w:p w:rsidR="009C0197" w:rsidRDefault="009C0197">
                        <w:pPr>
                          <w:spacing w:after="0"/>
                          <w:rPr>
                            <w:b/>
                            <w:bCs/>
                            <w:color w:val="808080" w:themeColor="text1" w:themeTint="7F"/>
                            <w:sz w:val="32"/>
                            <w:szCs w:val="32"/>
                            <w:lang w:val="fr-FR"/>
                          </w:rPr>
                        </w:pPr>
                      </w:p>
                      <w:p w:rsidR="009C0197" w:rsidRDefault="009C0197">
                        <w:pPr>
                          <w:spacing w:after="0"/>
                          <w:rPr>
                            <w:b/>
                            <w:bCs/>
                            <w:color w:val="808080" w:themeColor="text1" w:themeTint="7F"/>
                            <w:sz w:val="32"/>
                            <w:szCs w:val="32"/>
                            <w:lang w:val="fr-FR"/>
                          </w:rPr>
                        </w:pPr>
                      </w:p>
                      <w:sdt>
                        <w:sdtPr>
                          <w:rPr>
                            <w:b/>
                            <w:bCs/>
                            <w:color w:val="808080" w:themeColor="text1" w:themeTint="7F"/>
                            <w:sz w:val="32"/>
                            <w:szCs w:val="32"/>
                            <w:lang w:val="fr-FR"/>
                          </w:rPr>
                          <w:alias w:val="Société"/>
                          <w:id w:val="10871367"/>
                          <w:dataBinding w:prefixMappings="xmlns:ns0='http://schemas.openxmlformats.org/officeDocument/2006/extended-properties'" w:xpath="/ns0:Properties[1]/ns0:Company[1]" w:storeItemID="{6668398D-A668-4E3E-A5EB-62B293D839F1}"/>
                          <w:text/>
                        </w:sdtPr>
                        <w:sdtContent>
                          <w:p w:rsidR="009201E8" w:rsidRPr="004B22DF" w:rsidRDefault="009201E8">
                            <w:pPr>
                              <w:spacing w:after="0"/>
                              <w:rPr>
                                <w:b/>
                                <w:bCs/>
                                <w:color w:val="808080" w:themeColor="text1" w:themeTint="7F"/>
                                <w:sz w:val="32"/>
                                <w:szCs w:val="32"/>
                                <w:lang w:val="fr-FR"/>
                              </w:rPr>
                            </w:pPr>
                            <w:r w:rsidRPr="004B22DF">
                              <w:rPr>
                                <w:b/>
                                <w:bCs/>
                                <w:color w:val="808080" w:themeColor="text1" w:themeTint="7F"/>
                                <w:sz w:val="32"/>
                                <w:szCs w:val="32"/>
                                <w:lang w:val="fr-FR"/>
                              </w:rPr>
                              <w:t>Groupe 3</w:t>
                            </w:r>
                          </w:p>
                        </w:sdtContent>
                      </w:sdt>
                      <w:p w:rsidR="00EA3068" w:rsidRPr="00EA3068" w:rsidRDefault="00EA3068" w:rsidP="00EA3068">
                        <w:pPr>
                          <w:pStyle w:val="Sansinterligne"/>
                          <w:rPr>
                            <w:color w:val="7F7F7F" w:themeColor="text1" w:themeTint="80"/>
                            <w:sz w:val="24"/>
                            <w:lang w:val="fr-FR"/>
                          </w:rPr>
                        </w:pPr>
                        <w:r w:rsidRPr="00EA3068">
                          <w:rPr>
                            <w:color w:val="7F7F7F" w:themeColor="text1" w:themeTint="80"/>
                            <w:sz w:val="24"/>
                            <w:lang w:val="fr-FR"/>
                          </w:rPr>
                          <w:t>BASA Guillaume</w:t>
                        </w:r>
                      </w:p>
                      <w:p w:rsidR="00EA3068" w:rsidRPr="00EA3068" w:rsidRDefault="00EA3068" w:rsidP="00EA3068">
                        <w:pPr>
                          <w:pStyle w:val="Sansinterligne"/>
                          <w:rPr>
                            <w:color w:val="7F7F7F" w:themeColor="text1" w:themeTint="80"/>
                            <w:sz w:val="24"/>
                            <w:lang w:val="fr-FR"/>
                          </w:rPr>
                        </w:pPr>
                        <w:r w:rsidRPr="00EA3068">
                          <w:rPr>
                            <w:color w:val="7F7F7F" w:themeColor="text1" w:themeTint="80"/>
                            <w:sz w:val="24"/>
                            <w:lang w:val="fr-FR"/>
                          </w:rPr>
                          <w:t xml:space="preserve">DODEMONT Florent </w:t>
                        </w:r>
                      </w:p>
                      <w:p w:rsidR="00EA3068" w:rsidRPr="00EA3068" w:rsidRDefault="00EA3068" w:rsidP="00EA3068">
                        <w:pPr>
                          <w:pStyle w:val="Sansinterligne"/>
                          <w:rPr>
                            <w:color w:val="7F7F7F" w:themeColor="text1" w:themeTint="80"/>
                            <w:sz w:val="24"/>
                            <w:lang w:val="fr-FR"/>
                          </w:rPr>
                        </w:pPr>
                        <w:r w:rsidRPr="00EA3068">
                          <w:rPr>
                            <w:color w:val="7F7F7F" w:themeColor="text1" w:themeTint="80"/>
                            <w:sz w:val="24"/>
                            <w:lang w:val="fr-FR"/>
                          </w:rPr>
                          <w:t>LARDELLIER Yves</w:t>
                        </w:r>
                      </w:p>
                      <w:p w:rsidR="00EA3068" w:rsidRPr="00EA3068" w:rsidRDefault="00EA3068" w:rsidP="00EA3068">
                        <w:pPr>
                          <w:pStyle w:val="Sansinterligne"/>
                          <w:rPr>
                            <w:color w:val="7F7F7F" w:themeColor="text1" w:themeTint="80"/>
                            <w:sz w:val="24"/>
                            <w:lang w:val="fr-FR"/>
                          </w:rPr>
                        </w:pPr>
                        <w:r w:rsidRPr="00EA3068">
                          <w:rPr>
                            <w:color w:val="7F7F7F" w:themeColor="text1" w:themeTint="80"/>
                            <w:sz w:val="24"/>
                            <w:lang w:val="fr-FR"/>
                          </w:rPr>
                          <w:t>MAURICE Benjamin</w:t>
                        </w:r>
                      </w:p>
                      <w:p w:rsidR="00EA3068" w:rsidRPr="00EA3068" w:rsidRDefault="00EA3068" w:rsidP="00EA3068">
                        <w:pPr>
                          <w:pStyle w:val="Sansinterligne"/>
                          <w:rPr>
                            <w:lang w:val="fr-FR"/>
                          </w:rPr>
                        </w:pPr>
                        <w:r w:rsidRPr="00EA3068">
                          <w:rPr>
                            <w:color w:val="7F7F7F" w:themeColor="text1" w:themeTint="80"/>
                            <w:sz w:val="24"/>
                            <w:lang w:val="fr-FR"/>
                          </w:rPr>
                          <w:t>RAMANAMPIHARISOA Oliva</w:t>
                        </w:r>
                        <w:r w:rsidRPr="00EA3068">
                          <w:rPr>
                            <w:lang w:val="fr-FR"/>
                          </w:rPr>
                          <w:t xml:space="preserve"> </w:t>
                        </w:r>
                      </w:p>
                      <w:p w:rsidR="009201E8" w:rsidRDefault="009201E8">
                        <w:pPr>
                          <w:spacing w:after="0"/>
                          <w:rPr>
                            <w:b/>
                            <w:bCs/>
                            <w:color w:val="808080" w:themeColor="text1" w:themeTint="7F"/>
                            <w:sz w:val="32"/>
                            <w:szCs w:val="32"/>
                          </w:rPr>
                        </w:pPr>
                      </w:p>
                      <w:p w:rsidR="00EA3068" w:rsidRDefault="00EA3068">
                        <w:pPr>
                          <w:spacing w:after="0"/>
                          <w:rPr>
                            <w:b/>
                            <w:bCs/>
                            <w:color w:val="808080" w:themeColor="text1" w:themeTint="7F"/>
                            <w:sz w:val="32"/>
                            <w:szCs w:val="32"/>
                          </w:rPr>
                        </w:pPr>
                      </w:p>
                    </w:txbxContent>
                  </v:textbox>
                </v:rect>
                <v:rect id="_x0000_s1046" style="position:absolute;left:6494;top:11160;width:4998;height:1803;mso-position-horizontal-relative:margin;mso-position-vertical-relative:margin" filled="f" stroked="f">
                  <v:textbox style="mso-next-textbox:#_x0000_s1046;mso-fit-shape-to-text:t">
                    <w:txbxContent>
                      <w:p w:rsidR="009201E8" w:rsidRDefault="009201E8" w:rsidP="00A66E85">
                        <w:pPr>
                          <w:pStyle w:val="Sansinterligne"/>
                          <w:rPr>
                            <w:b/>
                            <w:color w:val="4F81BD" w:themeColor="accent1"/>
                          </w:rPr>
                        </w:pPr>
                      </w:p>
                      <w:p w:rsidR="009201E8" w:rsidRPr="0050796E" w:rsidRDefault="009201E8" w:rsidP="00A66E85">
                        <w:pPr>
                          <w:pStyle w:val="Sansinterligne"/>
                          <w:rPr>
                            <w:b/>
                            <w:color w:val="4F81BD" w:themeColor="accent1"/>
                          </w:rPr>
                        </w:pPr>
                      </w:p>
                      <w:sdt>
                        <w:sdtPr>
                          <w:rPr>
                            <w:b/>
                            <w:color w:val="4F81BD" w:themeColor="accent1"/>
                            <w:sz w:val="52"/>
                            <w:szCs w:val="52"/>
                            <w:lang w:val="fr-FR"/>
                          </w:rPr>
                          <w:alias w:val="Objet "/>
                          <w:id w:val="10871368"/>
                          <w:dataBinding w:prefixMappings="xmlns:ns0='http://purl.org/dc/elements/1.1/' xmlns:ns1='http://schemas.openxmlformats.org/package/2006/metadata/core-properties' " w:xpath="/ns1:coreProperties[1]/ns0:subject[1]" w:storeItemID="{6C3C8BC8-F283-45AE-878A-BAB7291924A1}"/>
                          <w:text/>
                        </w:sdtPr>
                        <w:sdtEndPr>
                          <w:rPr>
                            <w:b w:val="0"/>
                            <w:color w:val="31849B" w:themeColor="accent5" w:themeShade="BF"/>
                          </w:rPr>
                        </w:sdtEndPr>
                        <w:sdtContent>
                          <w:p w:rsidR="009201E8" w:rsidRPr="00F9089E" w:rsidRDefault="009201E8" w:rsidP="00A66E85">
                            <w:pPr>
                              <w:pStyle w:val="Sansinterligne"/>
                              <w:rPr>
                                <w:color w:val="31849B" w:themeColor="accent5" w:themeShade="BF"/>
                                <w:lang w:val="fr-FR"/>
                              </w:rPr>
                            </w:pPr>
                            <w:r w:rsidRPr="005D7D5C">
                              <w:rPr>
                                <w:b/>
                                <w:color w:val="4F81BD" w:themeColor="accent1"/>
                                <w:sz w:val="52"/>
                                <w:szCs w:val="52"/>
                                <w:lang w:val="fr-FR"/>
                              </w:rPr>
                              <w:t>L</w:t>
                            </w:r>
                            <w:r>
                              <w:rPr>
                                <w:b/>
                                <w:color w:val="4F81BD" w:themeColor="accent1"/>
                                <w:sz w:val="52"/>
                                <w:szCs w:val="52"/>
                                <w:lang w:val="fr-FR"/>
                              </w:rPr>
                              <w:t>ivre blanc</w:t>
                            </w:r>
                          </w:p>
                        </w:sdtContent>
                      </w:sdt>
                      <w:p w:rsidR="009201E8" w:rsidRPr="00F9089E" w:rsidRDefault="009201E8">
                        <w:pPr>
                          <w:rPr>
                            <w:lang w:val="fr-FR"/>
                          </w:rPr>
                        </w:pPr>
                      </w:p>
                    </w:txbxContent>
                  </v:textbox>
                </v:rect>
                <v:rect id="_x0000_s1047"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7">
                    <w:txbxContent>
                      <w:p w:rsidR="009C0197" w:rsidRDefault="009C0197" w:rsidP="001A404E">
                        <w:pPr>
                          <w:spacing w:after="0"/>
                          <w:rPr>
                            <w:b/>
                            <w:bCs/>
                            <w:color w:val="1F497D" w:themeColor="text2"/>
                            <w:sz w:val="72"/>
                            <w:szCs w:val="72"/>
                            <w:lang w:val="fr-FR"/>
                          </w:rPr>
                        </w:pPr>
                      </w:p>
                      <w:p w:rsidR="009C0197" w:rsidRDefault="009C0197" w:rsidP="001A404E">
                        <w:pPr>
                          <w:spacing w:after="0"/>
                          <w:rPr>
                            <w:b/>
                            <w:bCs/>
                            <w:color w:val="1F497D" w:themeColor="text2"/>
                            <w:sz w:val="72"/>
                            <w:szCs w:val="72"/>
                            <w:lang w:val="fr-FR"/>
                          </w:rPr>
                        </w:pPr>
                      </w:p>
                      <w:p w:rsidR="009C0197" w:rsidRDefault="009C0197" w:rsidP="001A404E">
                        <w:pPr>
                          <w:spacing w:after="0"/>
                          <w:rPr>
                            <w:b/>
                            <w:bCs/>
                            <w:color w:val="1F497D" w:themeColor="text2"/>
                            <w:sz w:val="72"/>
                            <w:szCs w:val="72"/>
                            <w:lang w:val="fr-FR"/>
                          </w:rPr>
                        </w:pPr>
                      </w:p>
                      <w:sdt>
                        <w:sdtPr>
                          <w:rPr>
                            <w:b/>
                            <w:bCs/>
                            <w:color w:val="1F497D" w:themeColor="text2"/>
                            <w:sz w:val="72"/>
                            <w:szCs w:val="72"/>
                            <w:lang w:val="fr-FR"/>
                          </w:rPr>
                          <w:alias w:val="Titre"/>
                          <w:id w:val="10871369"/>
                          <w:dataBinding w:prefixMappings="xmlns:ns0='http://schemas.openxmlformats.org/package/2006/metadata/core-properties' xmlns:ns1='http://purl.org/dc/elements/1.1/'" w:xpath="/ns0:coreProperties[1]/ns1:title[1]" w:storeItemID="{6C3C8BC8-F283-45AE-878A-BAB7291924A1}"/>
                          <w:text/>
                        </w:sdtPr>
                        <w:sdtContent>
                          <w:p w:rsidR="009201E8" w:rsidRPr="0020685F" w:rsidRDefault="009201E8" w:rsidP="001A404E">
                            <w:pPr>
                              <w:spacing w:after="0"/>
                              <w:rPr>
                                <w:b/>
                                <w:bCs/>
                                <w:color w:val="1F497D" w:themeColor="text2"/>
                                <w:sz w:val="72"/>
                                <w:szCs w:val="72"/>
                                <w:lang w:val="fr-FR"/>
                              </w:rPr>
                            </w:pPr>
                            <w:r w:rsidRPr="009C0197">
                              <w:rPr>
                                <w:b/>
                                <w:bCs/>
                                <w:color w:val="1F497D" w:themeColor="text2"/>
                                <w:sz w:val="72"/>
                                <w:szCs w:val="72"/>
                                <w:lang w:val="fr-FR"/>
                              </w:rPr>
                              <w:t>VEILLE TECHNOLOGIQUE</w:t>
                            </w:r>
                          </w:p>
                        </w:sdtContent>
                      </w:sdt>
                      <w:sdt>
                        <w:sdtPr>
                          <w:rPr>
                            <w:b/>
                            <w:bCs/>
                            <w:color w:val="1F497D" w:themeColor="text2"/>
                            <w:sz w:val="44"/>
                            <w:szCs w:val="44"/>
                            <w:lang w:val="fr-FR"/>
                          </w:rPr>
                          <w:alias w:val="Résumé"/>
                          <w:id w:val="10871370"/>
                          <w:dataBinding w:prefixMappings="xmlns:ns0='http://schemas.microsoft.com/office/2006/coverPageProps' " w:xpath="/ns0:CoverPageProperties[1]/ns0:Abstract[1]" w:storeItemID="{55AF091B-3C7A-41E3-B477-F2FDAA23CFDA}"/>
                          <w:text/>
                        </w:sdtPr>
                        <w:sdtContent>
                          <w:p w:rsidR="009201E8" w:rsidRPr="0020685F" w:rsidRDefault="009201E8" w:rsidP="001A404E">
                            <w:pPr>
                              <w:spacing w:after="0"/>
                              <w:rPr>
                                <w:b/>
                                <w:bCs/>
                                <w:color w:val="1F497D" w:themeColor="text2"/>
                                <w:sz w:val="48"/>
                                <w:szCs w:val="48"/>
                                <w:lang w:val="fr-FR"/>
                              </w:rPr>
                            </w:pPr>
                            <w:r w:rsidRPr="0020685F">
                              <w:rPr>
                                <w:b/>
                                <w:bCs/>
                                <w:color w:val="1F497D" w:themeColor="text2"/>
                                <w:sz w:val="44"/>
                                <w:szCs w:val="44"/>
                                <w:lang w:val="fr-FR"/>
                              </w:rPr>
                              <w:t>GESTION DES DROITS NUMERIQUES</w:t>
                            </w:r>
                          </w:p>
                        </w:sdtContent>
                      </w:sdt>
                      <w:p w:rsidR="009201E8" w:rsidRPr="0020685F" w:rsidRDefault="00861983" w:rsidP="001A404E">
                        <w:pPr>
                          <w:spacing w:after="0"/>
                          <w:rPr>
                            <w:b/>
                            <w:bCs/>
                            <w:color w:val="1F497D" w:themeColor="text2"/>
                            <w:sz w:val="48"/>
                            <w:szCs w:val="48"/>
                            <w:lang w:val="fr-FR"/>
                          </w:rPr>
                        </w:pPr>
                        <w:r>
                          <w:rPr>
                            <w:b/>
                            <w:bCs/>
                            <w:color w:val="1F497D" w:themeColor="text2"/>
                            <w:sz w:val="48"/>
                            <w:szCs w:val="48"/>
                          </w:rPr>
                          <w:fldChar w:fldCharType="begin"/>
                        </w:r>
                        <w:r w:rsidR="009201E8" w:rsidRPr="0020685F">
                          <w:rPr>
                            <w:b/>
                            <w:bCs/>
                            <w:color w:val="1F497D" w:themeColor="text2"/>
                            <w:sz w:val="48"/>
                            <w:szCs w:val="48"/>
                            <w:lang w:val="fr-FR"/>
                          </w:rPr>
                          <w:instrText xml:space="preserve"> COMMENTS   \* MERGEFORMAT </w:instrText>
                        </w:r>
                        <w:r>
                          <w:rPr>
                            <w:b/>
                            <w:bCs/>
                            <w:color w:val="1F497D" w:themeColor="text2"/>
                            <w:sz w:val="48"/>
                            <w:szCs w:val="48"/>
                          </w:rPr>
                          <w:fldChar w:fldCharType="end"/>
                        </w:r>
                        <w:r w:rsidRPr="003D008F">
                          <w:rPr>
                            <w:b/>
                            <w:bCs/>
                            <w:color w:val="1F497D" w:themeColor="text2"/>
                            <w:sz w:val="48"/>
                            <w:szCs w:val="48"/>
                          </w:rPr>
                          <w:fldChar w:fldCharType="begin"/>
                        </w:r>
                        <w:r w:rsidR="009201E8" w:rsidRPr="0020685F">
                          <w:rPr>
                            <w:b/>
                            <w:bCs/>
                            <w:color w:val="1F497D" w:themeColor="text2"/>
                            <w:sz w:val="48"/>
                            <w:szCs w:val="48"/>
                            <w:lang w:val="fr-FR"/>
                          </w:rPr>
                          <w:instrText xml:space="preserve"> SUBJECT   \* MERGEFORMAT </w:instrText>
                        </w:r>
                        <w:r w:rsidRPr="003D008F">
                          <w:rPr>
                            <w:b/>
                            <w:bCs/>
                            <w:color w:val="1F497D" w:themeColor="text2"/>
                            <w:sz w:val="48"/>
                            <w:szCs w:val="48"/>
                          </w:rPr>
                          <w:fldChar w:fldCharType="end"/>
                        </w:r>
                        <w:fldSimple w:instr=" TITLE  \* Caps  \* MERGEFORMAT ">
                          <w:r w:rsidR="009201E8" w:rsidRPr="0020685F">
                            <w:rPr>
                              <w:b/>
                              <w:bCs/>
                              <w:color w:val="1F497D" w:themeColor="text2"/>
                              <w:sz w:val="48"/>
                              <w:szCs w:val="48"/>
                              <w:lang w:val="fr-FR"/>
                            </w:rPr>
                            <w:t xml:space="preserve">      </w:t>
                          </w:r>
                        </w:fldSimple>
                      </w:p>
                      <w:p w:rsidR="009201E8" w:rsidRPr="0020685F" w:rsidRDefault="009201E8">
                        <w:pPr>
                          <w:rPr>
                            <w:b/>
                            <w:bCs/>
                            <w:color w:val="808080" w:themeColor="text1" w:themeTint="7F"/>
                            <w:sz w:val="32"/>
                            <w:szCs w:val="32"/>
                            <w:lang w:val="fr-FR"/>
                          </w:rPr>
                        </w:pPr>
                      </w:p>
                      <w:p w:rsidR="009201E8" w:rsidRPr="00A87997" w:rsidRDefault="009201E8">
                        <w:pPr>
                          <w:rPr>
                            <w:b/>
                            <w:bCs/>
                            <w:color w:val="808080" w:themeColor="text1" w:themeTint="7F"/>
                            <w:sz w:val="32"/>
                            <w:szCs w:val="32"/>
                            <w:lang w:val="fr-FR"/>
                          </w:rPr>
                        </w:pPr>
                      </w:p>
                    </w:txbxContent>
                  </v:textbox>
                </v:rect>
                <w10:wrap anchorx="page" anchory="margin"/>
              </v:group>
            </w:pict>
          </w:r>
        </w:p>
        <w:p w:rsidR="00A66E85" w:rsidRPr="00A43E65" w:rsidRDefault="00A66E85" w:rsidP="009C0197">
          <w:pPr>
            <w:jc w:val="right"/>
            <w:rPr>
              <w:lang w:val="fr-FR"/>
            </w:rPr>
          </w:pPr>
        </w:p>
        <w:p w:rsidR="007436CB" w:rsidRDefault="00A66E85" w:rsidP="007436CB">
          <w:pPr>
            <w:rPr>
              <w:noProof/>
              <w:lang w:val="fr-FR" w:eastAsia="fr-FR"/>
            </w:rPr>
          </w:pPr>
          <w:r w:rsidRPr="00A43E65">
            <w:rPr>
              <w:noProof/>
              <w:lang w:val="fr-FR" w:eastAsia="fr-FR"/>
            </w:rPr>
            <w:br w:type="page"/>
          </w:r>
        </w:p>
      </w:sdtContent>
    </w:sdt>
    <w:bookmarkStart w:id="0" w:name="_Toc229225357" w:displacedByCustomXml="prev"/>
    <w:p w:rsidR="00087908" w:rsidRDefault="00AD720F" w:rsidP="002676CD">
      <w:pPr>
        <w:pStyle w:val="titre1"/>
        <w:numPr>
          <w:ilvl w:val="0"/>
          <w:numId w:val="0"/>
        </w:numPr>
        <w:ind w:left="432" w:hanging="432"/>
        <w:jc w:val="center"/>
      </w:pPr>
      <w:bookmarkStart w:id="1" w:name="_Toc231897340"/>
      <w:bookmarkStart w:id="2" w:name="_Toc229304035"/>
      <w:r>
        <w:lastRenderedPageBreak/>
        <w:t>T</w:t>
      </w:r>
      <w:r w:rsidR="00A966B0">
        <w:t>able des matières</w:t>
      </w:r>
      <w:bookmarkEnd w:id="1"/>
    </w:p>
    <w:p w:rsidR="009201E8" w:rsidRDefault="00861983">
      <w:pPr>
        <w:pStyle w:val="TM1"/>
        <w:tabs>
          <w:tab w:val="right" w:leader="dot" w:pos="9062"/>
        </w:tabs>
        <w:rPr>
          <w:b w:val="0"/>
          <w:bCs w:val="0"/>
          <w:caps w:val="0"/>
          <w:noProof/>
          <w:sz w:val="22"/>
          <w:szCs w:val="22"/>
          <w:lang w:val="fr-FR" w:eastAsia="fr-FR" w:bidi="ar-SA"/>
        </w:rPr>
      </w:pPr>
      <w:r w:rsidRPr="00861983">
        <w:fldChar w:fldCharType="begin"/>
      </w:r>
      <w:r w:rsidR="00087908">
        <w:instrText xml:space="preserve"> TOC \o \h \z \u </w:instrText>
      </w:r>
      <w:r w:rsidRPr="00861983">
        <w:fldChar w:fldCharType="separate"/>
      </w:r>
      <w:hyperlink w:anchor="_Toc231897340" w:history="1">
        <w:r w:rsidR="009201E8" w:rsidRPr="00C16E72">
          <w:rPr>
            <w:rStyle w:val="Lienhypertexte"/>
            <w:noProof/>
          </w:rPr>
          <w:t>Table des matières</w:t>
        </w:r>
        <w:r w:rsidR="009201E8">
          <w:rPr>
            <w:noProof/>
            <w:webHidden/>
          </w:rPr>
          <w:tab/>
        </w:r>
        <w:r>
          <w:rPr>
            <w:noProof/>
            <w:webHidden/>
          </w:rPr>
          <w:fldChar w:fldCharType="begin"/>
        </w:r>
        <w:r w:rsidR="009201E8">
          <w:rPr>
            <w:noProof/>
            <w:webHidden/>
          </w:rPr>
          <w:instrText xml:space="preserve"> PAGEREF _Toc231897340 \h </w:instrText>
        </w:r>
        <w:r>
          <w:rPr>
            <w:noProof/>
            <w:webHidden/>
          </w:rPr>
        </w:r>
        <w:r>
          <w:rPr>
            <w:noProof/>
            <w:webHidden/>
          </w:rPr>
          <w:fldChar w:fldCharType="separate"/>
        </w:r>
        <w:r w:rsidR="009C0197">
          <w:rPr>
            <w:noProof/>
            <w:webHidden/>
          </w:rPr>
          <w:t>2</w:t>
        </w:r>
        <w:r>
          <w:rPr>
            <w:noProof/>
            <w:webHidden/>
          </w:rPr>
          <w:fldChar w:fldCharType="end"/>
        </w:r>
      </w:hyperlink>
    </w:p>
    <w:p w:rsidR="009201E8" w:rsidRDefault="00861983">
      <w:pPr>
        <w:pStyle w:val="TM1"/>
        <w:tabs>
          <w:tab w:val="right" w:leader="dot" w:pos="9062"/>
        </w:tabs>
        <w:rPr>
          <w:b w:val="0"/>
          <w:bCs w:val="0"/>
          <w:caps w:val="0"/>
          <w:noProof/>
          <w:sz w:val="22"/>
          <w:szCs w:val="22"/>
          <w:lang w:val="fr-FR" w:eastAsia="fr-FR" w:bidi="ar-SA"/>
        </w:rPr>
      </w:pPr>
      <w:hyperlink w:anchor="_Toc231897341" w:history="1">
        <w:r w:rsidR="009201E8" w:rsidRPr="00C16E72">
          <w:rPr>
            <w:rStyle w:val="Lienhypertexte"/>
            <w:noProof/>
          </w:rPr>
          <w:t>Remerciements</w:t>
        </w:r>
        <w:r w:rsidR="009201E8">
          <w:rPr>
            <w:noProof/>
            <w:webHidden/>
          </w:rPr>
          <w:tab/>
        </w:r>
        <w:r>
          <w:rPr>
            <w:noProof/>
            <w:webHidden/>
          </w:rPr>
          <w:fldChar w:fldCharType="begin"/>
        </w:r>
        <w:r w:rsidR="009201E8">
          <w:rPr>
            <w:noProof/>
            <w:webHidden/>
          </w:rPr>
          <w:instrText xml:space="preserve"> PAGEREF _Toc231897341 \h </w:instrText>
        </w:r>
        <w:r>
          <w:rPr>
            <w:noProof/>
            <w:webHidden/>
          </w:rPr>
        </w:r>
        <w:r>
          <w:rPr>
            <w:noProof/>
            <w:webHidden/>
          </w:rPr>
          <w:fldChar w:fldCharType="separate"/>
        </w:r>
        <w:r w:rsidR="009C0197">
          <w:rPr>
            <w:noProof/>
            <w:webHidden/>
          </w:rPr>
          <w:t>4</w:t>
        </w:r>
        <w:r>
          <w:rPr>
            <w:noProof/>
            <w:webHidden/>
          </w:rPr>
          <w:fldChar w:fldCharType="end"/>
        </w:r>
      </w:hyperlink>
    </w:p>
    <w:p w:rsidR="009201E8" w:rsidRDefault="00861983">
      <w:pPr>
        <w:pStyle w:val="TM1"/>
        <w:tabs>
          <w:tab w:val="right" w:leader="dot" w:pos="9062"/>
        </w:tabs>
        <w:rPr>
          <w:b w:val="0"/>
          <w:bCs w:val="0"/>
          <w:caps w:val="0"/>
          <w:noProof/>
          <w:sz w:val="22"/>
          <w:szCs w:val="22"/>
          <w:lang w:val="fr-FR" w:eastAsia="fr-FR" w:bidi="ar-SA"/>
        </w:rPr>
      </w:pPr>
      <w:hyperlink w:anchor="_Toc231897342" w:history="1">
        <w:r w:rsidR="009201E8" w:rsidRPr="00C16E72">
          <w:rPr>
            <w:rStyle w:val="Lienhypertexte"/>
            <w:noProof/>
          </w:rPr>
          <w:t>Introduction</w:t>
        </w:r>
        <w:r w:rsidR="009201E8">
          <w:rPr>
            <w:noProof/>
            <w:webHidden/>
          </w:rPr>
          <w:tab/>
        </w:r>
        <w:r>
          <w:rPr>
            <w:noProof/>
            <w:webHidden/>
          </w:rPr>
          <w:fldChar w:fldCharType="begin"/>
        </w:r>
        <w:r w:rsidR="009201E8">
          <w:rPr>
            <w:noProof/>
            <w:webHidden/>
          </w:rPr>
          <w:instrText xml:space="preserve"> PAGEREF _Toc231897342 \h </w:instrText>
        </w:r>
        <w:r>
          <w:rPr>
            <w:noProof/>
            <w:webHidden/>
          </w:rPr>
        </w:r>
        <w:r>
          <w:rPr>
            <w:noProof/>
            <w:webHidden/>
          </w:rPr>
          <w:fldChar w:fldCharType="separate"/>
        </w:r>
        <w:r w:rsidR="009C0197">
          <w:rPr>
            <w:noProof/>
            <w:webHidden/>
          </w:rPr>
          <w:t>5</w:t>
        </w:r>
        <w:r>
          <w:rPr>
            <w:noProof/>
            <w:webHidden/>
          </w:rPr>
          <w:fldChar w:fldCharType="end"/>
        </w:r>
      </w:hyperlink>
    </w:p>
    <w:p w:rsidR="009201E8" w:rsidRDefault="00861983">
      <w:pPr>
        <w:pStyle w:val="TM1"/>
        <w:tabs>
          <w:tab w:val="left" w:pos="1400"/>
          <w:tab w:val="right" w:leader="dot" w:pos="9062"/>
        </w:tabs>
        <w:rPr>
          <w:b w:val="0"/>
          <w:bCs w:val="0"/>
          <w:caps w:val="0"/>
          <w:noProof/>
          <w:sz w:val="22"/>
          <w:szCs w:val="22"/>
          <w:lang w:val="fr-FR" w:eastAsia="fr-FR" w:bidi="ar-SA"/>
        </w:rPr>
      </w:pPr>
      <w:hyperlink w:anchor="_Toc231897343" w:history="1">
        <w:r w:rsidR="009201E8" w:rsidRPr="00C16E72">
          <w:rPr>
            <w:rStyle w:val="Lienhypertexte"/>
            <w:noProof/>
          </w:rPr>
          <w:t>Chapitre I :</w:t>
        </w:r>
        <w:r w:rsidR="009201E8">
          <w:rPr>
            <w:b w:val="0"/>
            <w:bCs w:val="0"/>
            <w:caps w:val="0"/>
            <w:noProof/>
            <w:sz w:val="22"/>
            <w:szCs w:val="22"/>
            <w:lang w:val="fr-FR" w:eastAsia="fr-FR" w:bidi="ar-SA"/>
          </w:rPr>
          <w:tab/>
        </w:r>
        <w:r w:rsidR="009201E8" w:rsidRPr="00C16E72">
          <w:rPr>
            <w:rStyle w:val="Lienhypertexte"/>
            <w:noProof/>
          </w:rPr>
          <w:t>Présentation</w:t>
        </w:r>
        <w:r w:rsidR="009201E8">
          <w:rPr>
            <w:noProof/>
            <w:webHidden/>
          </w:rPr>
          <w:tab/>
        </w:r>
        <w:r>
          <w:rPr>
            <w:noProof/>
            <w:webHidden/>
          </w:rPr>
          <w:fldChar w:fldCharType="begin"/>
        </w:r>
        <w:r w:rsidR="009201E8">
          <w:rPr>
            <w:noProof/>
            <w:webHidden/>
          </w:rPr>
          <w:instrText xml:space="preserve"> PAGEREF _Toc231897343 \h </w:instrText>
        </w:r>
        <w:r>
          <w:rPr>
            <w:noProof/>
            <w:webHidden/>
          </w:rPr>
        </w:r>
        <w:r>
          <w:rPr>
            <w:noProof/>
            <w:webHidden/>
          </w:rPr>
          <w:fldChar w:fldCharType="separate"/>
        </w:r>
        <w:r w:rsidR="009C0197">
          <w:rPr>
            <w:noProof/>
            <w:webHidden/>
          </w:rPr>
          <w:t>6</w:t>
        </w:r>
        <w:r>
          <w:rPr>
            <w:noProof/>
            <w:webHidden/>
          </w:rPr>
          <w:fldChar w:fldCharType="end"/>
        </w:r>
      </w:hyperlink>
    </w:p>
    <w:p w:rsidR="009201E8" w:rsidRDefault="00861983">
      <w:pPr>
        <w:pStyle w:val="TM1"/>
        <w:tabs>
          <w:tab w:val="left" w:pos="400"/>
          <w:tab w:val="right" w:leader="dot" w:pos="9062"/>
        </w:tabs>
        <w:rPr>
          <w:b w:val="0"/>
          <w:bCs w:val="0"/>
          <w:caps w:val="0"/>
          <w:noProof/>
          <w:sz w:val="22"/>
          <w:szCs w:val="22"/>
          <w:lang w:val="fr-FR" w:eastAsia="fr-FR" w:bidi="ar-SA"/>
        </w:rPr>
      </w:pPr>
      <w:hyperlink w:anchor="_Toc231897344" w:history="1">
        <w:r w:rsidR="009201E8" w:rsidRPr="00C16E72">
          <w:rPr>
            <w:rStyle w:val="Lienhypertexte"/>
            <w:noProof/>
          </w:rPr>
          <w:t>1</w:t>
        </w:r>
        <w:r w:rsidR="009201E8">
          <w:rPr>
            <w:b w:val="0"/>
            <w:bCs w:val="0"/>
            <w:caps w:val="0"/>
            <w:noProof/>
            <w:sz w:val="22"/>
            <w:szCs w:val="22"/>
            <w:lang w:val="fr-FR" w:eastAsia="fr-FR" w:bidi="ar-SA"/>
          </w:rPr>
          <w:tab/>
        </w:r>
        <w:r w:rsidR="009201E8" w:rsidRPr="00C16E72">
          <w:rPr>
            <w:rStyle w:val="Lienhypertexte"/>
            <w:noProof/>
          </w:rPr>
          <w:t>Les différents cadres d’influence</w:t>
        </w:r>
        <w:r w:rsidR="009201E8">
          <w:rPr>
            <w:noProof/>
            <w:webHidden/>
          </w:rPr>
          <w:tab/>
        </w:r>
        <w:r>
          <w:rPr>
            <w:noProof/>
            <w:webHidden/>
          </w:rPr>
          <w:fldChar w:fldCharType="begin"/>
        </w:r>
        <w:r w:rsidR="009201E8">
          <w:rPr>
            <w:noProof/>
            <w:webHidden/>
          </w:rPr>
          <w:instrText xml:space="preserve"> PAGEREF _Toc231897344 \h </w:instrText>
        </w:r>
        <w:r>
          <w:rPr>
            <w:noProof/>
            <w:webHidden/>
          </w:rPr>
        </w:r>
        <w:r>
          <w:rPr>
            <w:noProof/>
            <w:webHidden/>
          </w:rPr>
          <w:fldChar w:fldCharType="separate"/>
        </w:r>
        <w:r w:rsidR="009C0197">
          <w:rPr>
            <w:noProof/>
            <w:webHidden/>
          </w:rPr>
          <w:t>6</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45" w:history="1">
        <w:r w:rsidR="009201E8" w:rsidRPr="00C16E72">
          <w:rPr>
            <w:rStyle w:val="Lienhypertexte"/>
            <w:noProof/>
          </w:rPr>
          <w:t>1.1</w:t>
        </w:r>
        <w:r w:rsidR="009201E8">
          <w:rPr>
            <w:smallCaps w:val="0"/>
            <w:noProof/>
            <w:sz w:val="22"/>
            <w:szCs w:val="22"/>
            <w:lang w:val="fr-FR" w:eastAsia="fr-FR" w:bidi="ar-SA"/>
          </w:rPr>
          <w:tab/>
        </w:r>
        <w:r w:rsidR="009201E8" w:rsidRPr="00C16E72">
          <w:rPr>
            <w:rStyle w:val="Lienhypertexte"/>
            <w:noProof/>
          </w:rPr>
          <w:t>Le cadre sociétal</w:t>
        </w:r>
        <w:r w:rsidR="009201E8">
          <w:rPr>
            <w:noProof/>
            <w:webHidden/>
          </w:rPr>
          <w:tab/>
        </w:r>
        <w:r>
          <w:rPr>
            <w:noProof/>
            <w:webHidden/>
          </w:rPr>
          <w:fldChar w:fldCharType="begin"/>
        </w:r>
        <w:r w:rsidR="009201E8">
          <w:rPr>
            <w:noProof/>
            <w:webHidden/>
          </w:rPr>
          <w:instrText xml:space="preserve"> PAGEREF _Toc231897345 \h </w:instrText>
        </w:r>
        <w:r>
          <w:rPr>
            <w:noProof/>
            <w:webHidden/>
          </w:rPr>
        </w:r>
        <w:r>
          <w:rPr>
            <w:noProof/>
            <w:webHidden/>
          </w:rPr>
          <w:fldChar w:fldCharType="separate"/>
        </w:r>
        <w:r w:rsidR="009C0197">
          <w:rPr>
            <w:noProof/>
            <w:webHidden/>
          </w:rPr>
          <w:t>6</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46" w:history="1">
        <w:r w:rsidR="009201E8" w:rsidRPr="00C16E72">
          <w:rPr>
            <w:rStyle w:val="Lienhypertexte"/>
            <w:noProof/>
          </w:rPr>
          <w:t>1.1.1</w:t>
        </w:r>
        <w:r w:rsidR="009201E8">
          <w:rPr>
            <w:i w:val="0"/>
            <w:iCs w:val="0"/>
            <w:noProof/>
            <w:sz w:val="22"/>
            <w:szCs w:val="22"/>
            <w:lang w:val="fr-FR" w:eastAsia="fr-FR" w:bidi="ar-SA"/>
          </w:rPr>
          <w:tab/>
        </w:r>
        <w:r w:rsidR="009201E8" w:rsidRPr="00C16E72">
          <w:rPr>
            <w:rStyle w:val="Lienhypertexte"/>
            <w:noProof/>
          </w:rPr>
          <w:t>Les acteurs</w:t>
        </w:r>
        <w:r w:rsidR="009201E8">
          <w:rPr>
            <w:noProof/>
            <w:webHidden/>
          </w:rPr>
          <w:tab/>
        </w:r>
        <w:r>
          <w:rPr>
            <w:noProof/>
            <w:webHidden/>
          </w:rPr>
          <w:fldChar w:fldCharType="begin"/>
        </w:r>
        <w:r w:rsidR="009201E8">
          <w:rPr>
            <w:noProof/>
            <w:webHidden/>
          </w:rPr>
          <w:instrText xml:space="preserve"> PAGEREF _Toc231897346 \h </w:instrText>
        </w:r>
        <w:r>
          <w:rPr>
            <w:noProof/>
            <w:webHidden/>
          </w:rPr>
        </w:r>
        <w:r>
          <w:rPr>
            <w:noProof/>
            <w:webHidden/>
          </w:rPr>
          <w:fldChar w:fldCharType="separate"/>
        </w:r>
        <w:r w:rsidR="009C0197">
          <w:rPr>
            <w:noProof/>
            <w:webHidden/>
          </w:rPr>
          <w:t>6</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47" w:history="1">
        <w:r w:rsidR="009201E8" w:rsidRPr="00C16E72">
          <w:rPr>
            <w:rStyle w:val="Lienhypertexte"/>
            <w:noProof/>
          </w:rPr>
          <w:t>1.1.2</w:t>
        </w:r>
        <w:r w:rsidR="009201E8">
          <w:rPr>
            <w:i w:val="0"/>
            <w:iCs w:val="0"/>
            <w:noProof/>
            <w:sz w:val="22"/>
            <w:szCs w:val="22"/>
            <w:lang w:val="fr-FR" w:eastAsia="fr-FR" w:bidi="ar-SA"/>
          </w:rPr>
          <w:tab/>
        </w:r>
        <w:r w:rsidR="009201E8" w:rsidRPr="00C16E72">
          <w:rPr>
            <w:rStyle w:val="Lienhypertexte"/>
            <w:noProof/>
          </w:rPr>
          <w:t>Le piratage</w:t>
        </w:r>
        <w:r w:rsidR="009201E8">
          <w:rPr>
            <w:noProof/>
            <w:webHidden/>
          </w:rPr>
          <w:tab/>
        </w:r>
        <w:r>
          <w:rPr>
            <w:noProof/>
            <w:webHidden/>
          </w:rPr>
          <w:fldChar w:fldCharType="begin"/>
        </w:r>
        <w:r w:rsidR="009201E8">
          <w:rPr>
            <w:noProof/>
            <w:webHidden/>
          </w:rPr>
          <w:instrText xml:space="preserve"> PAGEREF _Toc231897347 \h </w:instrText>
        </w:r>
        <w:r>
          <w:rPr>
            <w:noProof/>
            <w:webHidden/>
          </w:rPr>
        </w:r>
        <w:r>
          <w:rPr>
            <w:noProof/>
            <w:webHidden/>
          </w:rPr>
          <w:fldChar w:fldCharType="separate"/>
        </w:r>
        <w:r w:rsidR="009C0197">
          <w:rPr>
            <w:noProof/>
            <w:webHidden/>
          </w:rPr>
          <w:t>7</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48" w:history="1">
        <w:r w:rsidR="009201E8" w:rsidRPr="00C16E72">
          <w:rPr>
            <w:rStyle w:val="Lienhypertexte"/>
            <w:noProof/>
          </w:rPr>
          <w:t>1.2</w:t>
        </w:r>
        <w:r w:rsidR="009201E8">
          <w:rPr>
            <w:smallCaps w:val="0"/>
            <w:noProof/>
            <w:sz w:val="22"/>
            <w:szCs w:val="22"/>
            <w:lang w:val="fr-FR" w:eastAsia="fr-FR" w:bidi="ar-SA"/>
          </w:rPr>
          <w:tab/>
        </w:r>
        <w:r w:rsidR="009201E8" w:rsidRPr="00C16E72">
          <w:rPr>
            <w:rStyle w:val="Lienhypertexte"/>
            <w:noProof/>
          </w:rPr>
          <w:t>Le cadre économique</w:t>
        </w:r>
        <w:r w:rsidR="009201E8">
          <w:rPr>
            <w:noProof/>
            <w:webHidden/>
          </w:rPr>
          <w:tab/>
        </w:r>
        <w:r>
          <w:rPr>
            <w:noProof/>
            <w:webHidden/>
          </w:rPr>
          <w:fldChar w:fldCharType="begin"/>
        </w:r>
        <w:r w:rsidR="009201E8">
          <w:rPr>
            <w:noProof/>
            <w:webHidden/>
          </w:rPr>
          <w:instrText xml:space="preserve"> PAGEREF _Toc231897348 \h </w:instrText>
        </w:r>
        <w:r>
          <w:rPr>
            <w:noProof/>
            <w:webHidden/>
          </w:rPr>
        </w:r>
        <w:r>
          <w:rPr>
            <w:noProof/>
            <w:webHidden/>
          </w:rPr>
          <w:fldChar w:fldCharType="separate"/>
        </w:r>
        <w:r w:rsidR="009C0197">
          <w:rPr>
            <w:noProof/>
            <w:webHidden/>
          </w:rPr>
          <w:t>8</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49" w:history="1">
        <w:r w:rsidR="009201E8" w:rsidRPr="00C16E72">
          <w:rPr>
            <w:rStyle w:val="Lienhypertexte"/>
            <w:noProof/>
          </w:rPr>
          <w:t>1.2.1</w:t>
        </w:r>
        <w:r w:rsidR="009201E8">
          <w:rPr>
            <w:i w:val="0"/>
            <w:iCs w:val="0"/>
            <w:noProof/>
            <w:sz w:val="22"/>
            <w:szCs w:val="22"/>
            <w:lang w:val="fr-FR" w:eastAsia="fr-FR" w:bidi="ar-SA"/>
          </w:rPr>
          <w:tab/>
        </w:r>
        <w:r w:rsidR="009201E8" w:rsidRPr="00C16E72">
          <w:rPr>
            <w:rStyle w:val="Lienhypertexte"/>
            <w:noProof/>
          </w:rPr>
          <w:t>Les secteurs concernés</w:t>
        </w:r>
        <w:r w:rsidR="009201E8">
          <w:rPr>
            <w:noProof/>
            <w:webHidden/>
          </w:rPr>
          <w:tab/>
        </w:r>
        <w:r>
          <w:rPr>
            <w:noProof/>
            <w:webHidden/>
          </w:rPr>
          <w:fldChar w:fldCharType="begin"/>
        </w:r>
        <w:r w:rsidR="009201E8">
          <w:rPr>
            <w:noProof/>
            <w:webHidden/>
          </w:rPr>
          <w:instrText xml:space="preserve"> PAGEREF _Toc231897349 \h </w:instrText>
        </w:r>
        <w:r>
          <w:rPr>
            <w:noProof/>
            <w:webHidden/>
          </w:rPr>
        </w:r>
        <w:r>
          <w:rPr>
            <w:noProof/>
            <w:webHidden/>
          </w:rPr>
          <w:fldChar w:fldCharType="separate"/>
        </w:r>
        <w:r w:rsidR="009C0197">
          <w:rPr>
            <w:noProof/>
            <w:webHidden/>
          </w:rPr>
          <w:t>8</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50" w:history="1">
        <w:r w:rsidR="009201E8" w:rsidRPr="00C16E72">
          <w:rPr>
            <w:rStyle w:val="Lienhypertexte"/>
            <w:noProof/>
          </w:rPr>
          <w:t>1.2.2</w:t>
        </w:r>
        <w:r w:rsidR="009201E8">
          <w:rPr>
            <w:i w:val="0"/>
            <w:iCs w:val="0"/>
            <w:noProof/>
            <w:sz w:val="22"/>
            <w:szCs w:val="22"/>
            <w:lang w:val="fr-FR" w:eastAsia="fr-FR" w:bidi="ar-SA"/>
          </w:rPr>
          <w:tab/>
        </w:r>
        <w:r w:rsidR="009201E8" w:rsidRPr="00C16E72">
          <w:rPr>
            <w:rStyle w:val="Lienhypertexte"/>
            <w:noProof/>
          </w:rPr>
          <w:t>La crise économique</w:t>
        </w:r>
        <w:r w:rsidR="009201E8">
          <w:rPr>
            <w:noProof/>
            <w:webHidden/>
          </w:rPr>
          <w:tab/>
        </w:r>
        <w:r>
          <w:rPr>
            <w:noProof/>
            <w:webHidden/>
          </w:rPr>
          <w:fldChar w:fldCharType="begin"/>
        </w:r>
        <w:r w:rsidR="009201E8">
          <w:rPr>
            <w:noProof/>
            <w:webHidden/>
          </w:rPr>
          <w:instrText xml:space="preserve"> PAGEREF _Toc231897350 \h </w:instrText>
        </w:r>
        <w:r>
          <w:rPr>
            <w:noProof/>
            <w:webHidden/>
          </w:rPr>
        </w:r>
        <w:r>
          <w:rPr>
            <w:noProof/>
            <w:webHidden/>
          </w:rPr>
          <w:fldChar w:fldCharType="separate"/>
        </w:r>
        <w:r w:rsidR="009C0197">
          <w:rPr>
            <w:noProof/>
            <w:webHidden/>
          </w:rPr>
          <w:t>9</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51" w:history="1">
        <w:r w:rsidR="009201E8" w:rsidRPr="00C16E72">
          <w:rPr>
            <w:rStyle w:val="Lienhypertexte"/>
            <w:noProof/>
          </w:rPr>
          <w:t>1.3</w:t>
        </w:r>
        <w:r w:rsidR="009201E8">
          <w:rPr>
            <w:smallCaps w:val="0"/>
            <w:noProof/>
            <w:sz w:val="22"/>
            <w:szCs w:val="22"/>
            <w:lang w:val="fr-FR" w:eastAsia="fr-FR" w:bidi="ar-SA"/>
          </w:rPr>
          <w:tab/>
        </w:r>
        <w:r w:rsidR="009201E8" w:rsidRPr="00C16E72">
          <w:rPr>
            <w:rStyle w:val="Lienhypertexte"/>
            <w:noProof/>
          </w:rPr>
          <w:t>Le cadre législatif et juridique</w:t>
        </w:r>
        <w:r w:rsidR="009201E8">
          <w:rPr>
            <w:noProof/>
            <w:webHidden/>
          </w:rPr>
          <w:tab/>
        </w:r>
        <w:r>
          <w:rPr>
            <w:noProof/>
            <w:webHidden/>
          </w:rPr>
          <w:fldChar w:fldCharType="begin"/>
        </w:r>
        <w:r w:rsidR="009201E8">
          <w:rPr>
            <w:noProof/>
            <w:webHidden/>
          </w:rPr>
          <w:instrText xml:space="preserve"> PAGEREF _Toc231897351 \h </w:instrText>
        </w:r>
        <w:r>
          <w:rPr>
            <w:noProof/>
            <w:webHidden/>
          </w:rPr>
        </w:r>
        <w:r>
          <w:rPr>
            <w:noProof/>
            <w:webHidden/>
          </w:rPr>
          <w:fldChar w:fldCharType="separate"/>
        </w:r>
        <w:r w:rsidR="009C0197">
          <w:rPr>
            <w:noProof/>
            <w:webHidden/>
          </w:rPr>
          <w:t>9</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52" w:history="1">
        <w:r w:rsidR="009201E8" w:rsidRPr="00C16E72">
          <w:rPr>
            <w:rStyle w:val="Lienhypertexte"/>
            <w:noProof/>
          </w:rPr>
          <w:t>1.3.1</w:t>
        </w:r>
        <w:r w:rsidR="009201E8">
          <w:rPr>
            <w:i w:val="0"/>
            <w:iCs w:val="0"/>
            <w:noProof/>
            <w:sz w:val="22"/>
            <w:szCs w:val="22"/>
            <w:lang w:val="fr-FR" w:eastAsia="fr-FR" w:bidi="ar-SA"/>
          </w:rPr>
          <w:tab/>
        </w:r>
        <w:r w:rsidR="009201E8" w:rsidRPr="00C16E72">
          <w:rPr>
            <w:rStyle w:val="Lienhypertexte"/>
            <w:noProof/>
          </w:rPr>
          <w:t>En France</w:t>
        </w:r>
        <w:r w:rsidR="009201E8">
          <w:rPr>
            <w:noProof/>
            <w:webHidden/>
          </w:rPr>
          <w:tab/>
        </w:r>
        <w:r>
          <w:rPr>
            <w:noProof/>
            <w:webHidden/>
          </w:rPr>
          <w:fldChar w:fldCharType="begin"/>
        </w:r>
        <w:r w:rsidR="009201E8">
          <w:rPr>
            <w:noProof/>
            <w:webHidden/>
          </w:rPr>
          <w:instrText xml:space="preserve"> PAGEREF _Toc231897352 \h </w:instrText>
        </w:r>
        <w:r>
          <w:rPr>
            <w:noProof/>
            <w:webHidden/>
          </w:rPr>
        </w:r>
        <w:r>
          <w:rPr>
            <w:noProof/>
            <w:webHidden/>
          </w:rPr>
          <w:fldChar w:fldCharType="separate"/>
        </w:r>
        <w:r w:rsidR="009C0197">
          <w:rPr>
            <w:noProof/>
            <w:webHidden/>
          </w:rPr>
          <w:t>9</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53" w:history="1">
        <w:r w:rsidR="009201E8" w:rsidRPr="00C16E72">
          <w:rPr>
            <w:rStyle w:val="Lienhypertexte"/>
            <w:noProof/>
          </w:rPr>
          <w:t>1.3.2</w:t>
        </w:r>
        <w:r w:rsidR="009201E8">
          <w:rPr>
            <w:i w:val="0"/>
            <w:iCs w:val="0"/>
            <w:noProof/>
            <w:sz w:val="22"/>
            <w:szCs w:val="22"/>
            <w:lang w:val="fr-FR" w:eastAsia="fr-FR" w:bidi="ar-SA"/>
          </w:rPr>
          <w:tab/>
        </w:r>
        <w:r w:rsidR="009201E8" w:rsidRPr="00C16E72">
          <w:rPr>
            <w:rStyle w:val="Lienhypertexte"/>
            <w:noProof/>
          </w:rPr>
          <w:t>Dans le reste du monde</w:t>
        </w:r>
        <w:r w:rsidR="009201E8">
          <w:rPr>
            <w:noProof/>
            <w:webHidden/>
          </w:rPr>
          <w:tab/>
        </w:r>
        <w:r>
          <w:rPr>
            <w:noProof/>
            <w:webHidden/>
          </w:rPr>
          <w:fldChar w:fldCharType="begin"/>
        </w:r>
        <w:r w:rsidR="009201E8">
          <w:rPr>
            <w:noProof/>
            <w:webHidden/>
          </w:rPr>
          <w:instrText xml:space="preserve"> PAGEREF _Toc231897353 \h </w:instrText>
        </w:r>
        <w:r>
          <w:rPr>
            <w:noProof/>
            <w:webHidden/>
          </w:rPr>
        </w:r>
        <w:r>
          <w:rPr>
            <w:noProof/>
            <w:webHidden/>
          </w:rPr>
          <w:fldChar w:fldCharType="separate"/>
        </w:r>
        <w:r w:rsidR="009C0197">
          <w:rPr>
            <w:noProof/>
            <w:webHidden/>
          </w:rPr>
          <w:t>11</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54" w:history="1">
        <w:r w:rsidR="009201E8" w:rsidRPr="00C16E72">
          <w:rPr>
            <w:rStyle w:val="Lienhypertexte"/>
            <w:noProof/>
          </w:rPr>
          <w:t>1.4</w:t>
        </w:r>
        <w:r w:rsidR="009201E8">
          <w:rPr>
            <w:smallCaps w:val="0"/>
            <w:noProof/>
            <w:sz w:val="22"/>
            <w:szCs w:val="22"/>
            <w:lang w:val="fr-FR" w:eastAsia="fr-FR" w:bidi="ar-SA"/>
          </w:rPr>
          <w:tab/>
        </w:r>
        <w:r w:rsidR="009201E8" w:rsidRPr="00C16E72">
          <w:rPr>
            <w:rStyle w:val="Lienhypertexte"/>
            <w:noProof/>
          </w:rPr>
          <w:t>Les groupes de pression</w:t>
        </w:r>
        <w:r w:rsidR="009201E8">
          <w:rPr>
            <w:noProof/>
            <w:webHidden/>
          </w:rPr>
          <w:tab/>
        </w:r>
        <w:r>
          <w:rPr>
            <w:noProof/>
            <w:webHidden/>
          </w:rPr>
          <w:fldChar w:fldCharType="begin"/>
        </w:r>
        <w:r w:rsidR="009201E8">
          <w:rPr>
            <w:noProof/>
            <w:webHidden/>
          </w:rPr>
          <w:instrText xml:space="preserve"> PAGEREF _Toc231897354 \h </w:instrText>
        </w:r>
        <w:r>
          <w:rPr>
            <w:noProof/>
            <w:webHidden/>
          </w:rPr>
        </w:r>
        <w:r>
          <w:rPr>
            <w:noProof/>
            <w:webHidden/>
          </w:rPr>
          <w:fldChar w:fldCharType="separate"/>
        </w:r>
        <w:r w:rsidR="009C0197">
          <w:rPr>
            <w:noProof/>
            <w:webHidden/>
          </w:rPr>
          <w:t>11</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55" w:history="1">
        <w:r w:rsidR="009201E8" w:rsidRPr="00C16E72">
          <w:rPr>
            <w:rStyle w:val="Lienhypertexte"/>
            <w:noProof/>
          </w:rPr>
          <w:t>1.4.1</w:t>
        </w:r>
        <w:r w:rsidR="009201E8">
          <w:rPr>
            <w:i w:val="0"/>
            <w:iCs w:val="0"/>
            <w:noProof/>
            <w:sz w:val="22"/>
            <w:szCs w:val="22"/>
            <w:lang w:val="fr-FR" w:eastAsia="fr-FR" w:bidi="ar-SA"/>
          </w:rPr>
          <w:tab/>
        </w:r>
        <w:r w:rsidR="009201E8" w:rsidRPr="00C16E72">
          <w:rPr>
            <w:rStyle w:val="Lienhypertexte"/>
            <w:noProof/>
          </w:rPr>
          <w:t>Les groupes de soutien</w:t>
        </w:r>
        <w:r w:rsidR="009201E8">
          <w:rPr>
            <w:noProof/>
            <w:webHidden/>
          </w:rPr>
          <w:tab/>
        </w:r>
        <w:r>
          <w:rPr>
            <w:noProof/>
            <w:webHidden/>
          </w:rPr>
          <w:fldChar w:fldCharType="begin"/>
        </w:r>
        <w:r w:rsidR="009201E8">
          <w:rPr>
            <w:noProof/>
            <w:webHidden/>
          </w:rPr>
          <w:instrText xml:space="preserve"> PAGEREF _Toc231897355 \h </w:instrText>
        </w:r>
        <w:r>
          <w:rPr>
            <w:noProof/>
            <w:webHidden/>
          </w:rPr>
        </w:r>
        <w:r>
          <w:rPr>
            <w:noProof/>
            <w:webHidden/>
          </w:rPr>
          <w:fldChar w:fldCharType="separate"/>
        </w:r>
        <w:r w:rsidR="009C0197">
          <w:rPr>
            <w:noProof/>
            <w:webHidden/>
          </w:rPr>
          <w:t>11</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56" w:history="1">
        <w:r w:rsidR="009201E8" w:rsidRPr="00C16E72">
          <w:rPr>
            <w:rStyle w:val="Lienhypertexte"/>
            <w:noProof/>
          </w:rPr>
          <w:t>1.4.2</w:t>
        </w:r>
        <w:r w:rsidR="009201E8">
          <w:rPr>
            <w:i w:val="0"/>
            <w:iCs w:val="0"/>
            <w:noProof/>
            <w:sz w:val="22"/>
            <w:szCs w:val="22"/>
            <w:lang w:val="fr-FR" w:eastAsia="fr-FR" w:bidi="ar-SA"/>
          </w:rPr>
          <w:tab/>
        </w:r>
        <w:r w:rsidR="009201E8" w:rsidRPr="00C16E72">
          <w:rPr>
            <w:rStyle w:val="Lienhypertexte"/>
            <w:noProof/>
          </w:rPr>
          <w:t>Les groupes d’opposition</w:t>
        </w:r>
        <w:r w:rsidR="009201E8">
          <w:rPr>
            <w:noProof/>
            <w:webHidden/>
          </w:rPr>
          <w:tab/>
        </w:r>
        <w:r>
          <w:rPr>
            <w:noProof/>
            <w:webHidden/>
          </w:rPr>
          <w:fldChar w:fldCharType="begin"/>
        </w:r>
        <w:r w:rsidR="009201E8">
          <w:rPr>
            <w:noProof/>
            <w:webHidden/>
          </w:rPr>
          <w:instrText xml:space="preserve"> PAGEREF _Toc231897356 \h </w:instrText>
        </w:r>
        <w:r>
          <w:rPr>
            <w:noProof/>
            <w:webHidden/>
          </w:rPr>
        </w:r>
        <w:r>
          <w:rPr>
            <w:noProof/>
            <w:webHidden/>
          </w:rPr>
          <w:fldChar w:fldCharType="separate"/>
        </w:r>
        <w:r w:rsidR="009C0197">
          <w:rPr>
            <w:noProof/>
            <w:webHidden/>
          </w:rPr>
          <w:t>12</w:t>
        </w:r>
        <w:r>
          <w:rPr>
            <w:noProof/>
            <w:webHidden/>
          </w:rPr>
          <w:fldChar w:fldCharType="end"/>
        </w:r>
      </w:hyperlink>
    </w:p>
    <w:p w:rsidR="009201E8" w:rsidRDefault="00861983">
      <w:pPr>
        <w:pStyle w:val="TM1"/>
        <w:tabs>
          <w:tab w:val="left" w:pos="400"/>
          <w:tab w:val="right" w:leader="dot" w:pos="9062"/>
        </w:tabs>
        <w:rPr>
          <w:b w:val="0"/>
          <w:bCs w:val="0"/>
          <w:caps w:val="0"/>
          <w:noProof/>
          <w:sz w:val="22"/>
          <w:szCs w:val="22"/>
          <w:lang w:val="fr-FR" w:eastAsia="fr-FR" w:bidi="ar-SA"/>
        </w:rPr>
      </w:pPr>
      <w:hyperlink w:anchor="_Toc231897357" w:history="1">
        <w:r w:rsidR="009201E8" w:rsidRPr="00C16E72">
          <w:rPr>
            <w:rStyle w:val="Lienhypertexte"/>
            <w:noProof/>
          </w:rPr>
          <w:t>2</w:t>
        </w:r>
        <w:r w:rsidR="009201E8">
          <w:rPr>
            <w:b w:val="0"/>
            <w:bCs w:val="0"/>
            <w:caps w:val="0"/>
            <w:noProof/>
            <w:sz w:val="22"/>
            <w:szCs w:val="22"/>
            <w:lang w:val="fr-FR" w:eastAsia="fr-FR" w:bidi="ar-SA"/>
          </w:rPr>
          <w:tab/>
        </w:r>
        <w:r w:rsidR="009201E8" w:rsidRPr="00C16E72">
          <w:rPr>
            <w:rStyle w:val="Lienhypertexte"/>
            <w:noProof/>
          </w:rPr>
          <w:t>L’impact des DRM sur la création et la diffusion des logiciels</w:t>
        </w:r>
        <w:r w:rsidR="009201E8">
          <w:rPr>
            <w:noProof/>
            <w:webHidden/>
          </w:rPr>
          <w:tab/>
        </w:r>
        <w:r>
          <w:rPr>
            <w:noProof/>
            <w:webHidden/>
          </w:rPr>
          <w:fldChar w:fldCharType="begin"/>
        </w:r>
        <w:r w:rsidR="009201E8">
          <w:rPr>
            <w:noProof/>
            <w:webHidden/>
          </w:rPr>
          <w:instrText xml:space="preserve"> PAGEREF _Toc231897357 \h </w:instrText>
        </w:r>
        <w:r>
          <w:rPr>
            <w:noProof/>
            <w:webHidden/>
          </w:rPr>
        </w:r>
        <w:r>
          <w:rPr>
            <w:noProof/>
            <w:webHidden/>
          </w:rPr>
          <w:fldChar w:fldCharType="separate"/>
        </w:r>
        <w:r w:rsidR="009C0197">
          <w:rPr>
            <w:noProof/>
            <w:webHidden/>
          </w:rPr>
          <w:t>14</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58" w:history="1">
        <w:r w:rsidR="009201E8" w:rsidRPr="00C16E72">
          <w:rPr>
            <w:rStyle w:val="Lienhypertexte"/>
            <w:noProof/>
          </w:rPr>
          <w:t>2.1</w:t>
        </w:r>
        <w:r w:rsidR="009201E8">
          <w:rPr>
            <w:smallCaps w:val="0"/>
            <w:noProof/>
            <w:sz w:val="22"/>
            <w:szCs w:val="22"/>
            <w:lang w:val="fr-FR" w:eastAsia="fr-FR" w:bidi="ar-SA"/>
          </w:rPr>
          <w:tab/>
        </w:r>
        <w:r w:rsidR="009201E8" w:rsidRPr="00C16E72">
          <w:rPr>
            <w:rStyle w:val="Lienhypertexte"/>
            <w:noProof/>
          </w:rPr>
          <w:t>L’implémentation des DRM sur la chaine de diffusion</w:t>
        </w:r>
        <w:r w:rsidR="009201E8">
          <w:rPr>
            <w:noProof/>
            <w:webHidden/>
          </w:rPr>
          <w:tab/>
        </w:r>
        <w:r>
          <w:rPr>
            <w:noProof/>
            <w:webHidden/>
          </w:rPr>
          <w:fldChar w:fldCharType="begin"/>
        </w:r>
        <w:r w:rsidR="009201E8">
          <w:rPr>
            <w:noProof/>
            <w:webHidden/>
          </w:rPr>
          <w:instrText xml:space="preserve"> PAGEREF _Toc231897358 \h </w:instrText>
        </w:r>
        <w:r>
          <w:rPr>
            <w:noProof/>
            <w:webHidden/>
          </w:rPr>
        </w:r>
        <w:r>
          <w:rPr>
            <w:noProof/>
            <w:webHidden/>
          </w:rPr>
          <w:fldChar w:fldCharType="separate"/>
        </w:r>
        <w:r w:rsidR="009C0197">
          <w:rPr>
            <w:noProof/>
            <w:webHidden/>
          </w:rPr>
          <w:t>14</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59" w:history="1">
        <w:r w:rsidR="009201E8" w:rsidRPr="00C16E72">
          <w:rPr>
            <w:rStyle w:val="Lienhypertexte"/>
            <w:noProof/>
          </w:rPr>
          <w:t>2.1.1</w:t>
        </w:r>
        <w:r w:rsidR="009201E8">
          <w:rPr>
            <w:i w:val="0"/>
            <w:iCs w:val="0"/>
            <w:noProof/>
            <w:sz w:val="22"/>
            <w:szCs w:val="22"/>
            <w:lang w:val="fr-FR" w:eastAsia="fr-FR" w:bidi="ar-SA"/>
          </w:rPr>
          <w:tab/>
        </w:r>
        <w:r w:rsidR="009201E8" w:rsidRPr="00C16E72">
          <w:rPr>
            <w:rStyle w:val="Lienhypertexte"/>
            <w:noProof/>
          </w:rPr>
          <w:t>Les implications directes</w:t>
        </w:r>
        <w:r w:rsidR="009201E8">
          <w:rPr>
            <w:noProof/>
            <w:webHidden/>
          </w:rPr>
          <w:tab/>
        </w:r>
        <w:r>
          <w:rPr>
            <w:noProof/>
            <w:webHidden/>
          </w:rPr>
          <w:fldChar w:fldCharType="begin"/>
        </w:r>
        <w:r w:rsidR="009201E8">
          <w:rPr>
            <w:noProof/>
            <w:webHidden/>
          </w:rPr>
          <w:instrText xml:space="preserve"> PAGEREF _Toc231897359 \h </w:instrText>
        </w:r>
        <w:r>
          <w:rPr>
            <w:noProof/>
            <w:webHidden/>
          </w:rPr>
        </w:r>
        <w:r>
          <w:rPr>
            <w:noProof/>
            <w:webHidden/>
          </w:rPr>
          <w:fldChar w:fldCharType="separate"/>
        </w:r>
        <w:r w:rsidR="009C0197">
          <w:rPr>
            <w:noProof/>
            <w:webHidden/>
          </w:rPr>
          <w:t>14</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60" w:history="1">
        <w:r w:rsidR="009201E8" w:rsidRPr="00C16E72">
          <w:rPr>
            <w:rStyle w:val="Lienhypertexte"/>
            <w:noProof/>
          </w:rPr>
          <w:t>2.1.2</w:t>
        </w:r>
        <w:r w:rsidR="009201E8">
          <w:rPr>
            <w:i w:val="0"/>
            <w:iCs w:val="0"/>
            <w:noProof/>
            <w:sz w:val="22"/>
            <w:szCs w:val="22"/>
            <w:lang w:val="fr-FR" w:eastAsia="fr-FR" w:bidi="ar-SA"/>
          </w:rPr>
          <w:tab/>
        </w:r>
        <w:r w:rsidR="009201E8" w:rsidRPr="00C16E72">
          <w:rPr>
            <w:rStyle w:val="Lienhypertexte"/>
            <w:noProof/>
          </w:rPr>
          <w:t>Les licences</w:t>
        </w:r>
        <w:r w:rsidR="009201E8">
          <w:rPr>
            <w:noProof/>
            <w:webHidden/>
          </w:rPr>
          <w:tab/>
        </w:r>
        <w:r>
          <w:rPr>
            <w:noProof/>
            <w:webHidden/>
          </w:rPr>
          <w:fldChar w:fldCharType="begin"/>
        </w:r>
        <w:r w:rsidR="009201E8">
          <w:rPr>
            <w:noProof/>
            <w:webHidden/>
          </w:rPr>
          <w:instrText xml:space="preserve"> PAGEREF _Toc231897360 \h </w:instrText>
        </w:r>
        <w:r>
          <w:rPr>
            <w:noProof/>
            <w:webHidden/>
          </w:rPr>
        </w:r>
        <w:r>
          <w:rPr>
            <w:noProof/>
            <w:webHidden/>
          </w:rPr>
          <w:fldChar w:fldCharType="separate"/>
        </w:r>
        <w:r w:rsidR="009C0197">
          <w:rPr>
            <w:noProof/>
            <w:webHidden/>
          </w:rPr>
          <w:t>14</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61" w:history="1">
        <w:r w:rsidR="009201E8" w:rsidRPr="00C16E72">
          <w:rPr>
            <w:rStyle w:val="Lienhypertexte"/>
            <w:noProof/>
          </w:rPr>
          <w:t>2.1.3</w:t>
        </w:r>
        <w:r w:rsidR="009201E8">
          <w:rPr>
            <w:i w:val="0"/>
            <w:iCs w:val="0"/>
            <w:noProof/>
            <w:sz w:val="22"/>
            <w:szCs w:val="22"/>
            <w:lang w:val="fr-FR" w:eastAsia="fr-FR" w:bidi="ar-SA"/>
          </w:rPr>
          <w:tab/>
        </w:r>
        <w:r w:rsidR="009201E8" w:rsidRPr="00C16E72">
          <w:rPr>
            <w:rStyle w:val="Lienhypertexte"/>
            <w:noProof/>
          </w:rPr>
          <w:t>Les répercussions sur le marché</w:t>
        </w:r>
        <w:r w:rsidR="009201E8">
          <w:rPr>
            <w:noProof/>
            <w:webHidden/>
          </w:rPr>
          <w:tab/>
        </w:r>
        <w:r>
          <w:rPr>
            <w:noProof/>
            <w:webHidden/>
          </w:rPr>
          <w:fldChar w:fldCharType="begin"/>
        </w:r>
        <w:r w:rsidR="009201E8">
          <w:rPr>
            <w:noProof/>
            <w:webHidden/>
          </w:rPr>
          <w:instrText xml:space="preserve"> PAGEREF _Toc231897361 \h </w:instrText>
        </w:r>
        <w:r>
          <w:rPr>
            <w:noProof/>
            <w:webHidden/>
          </w:rPr>
        </w:r>
        <w:r>
          <w:rPr>
            <w:noProof/>
            <w:webHidden/>
          </w:rPr>
          <w:fldChar w:fldCharType="separate"/>
        </w:r>
        <w:r w:rsidR="009C0197">
          <w:rPr>
            <w:noProof/>
            <w:webHidden/>
          </w:rPr>
          <w:t>18</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62" w:history="1">
        <w:r w:rsidR="009201E8" w:rsidRPr="00C16E72">
          <w:rPr>
            <w:rStyle w:val="Lienhypertexte"/>
            <w:noProof/>
          </w:rPr>
          <w:t>2.2</w:t>
        </w:r>
        <w:r w:rsidR="009201E8">
          <w:rPr>
            <w:smallCaps w:val="0"/>
            <w:noProof/>
            <w:sz w:val="22"/>
            <w:szCs w:val="22"/>
            <w:lang w:val="fr-FR" w:eastAsia="fr-FR" w:bidi="ar-SA"/>
          </w:rPr>
          <w:tab/>
        </w:r>
        <w:r w:rsidR="009201E8" w:rsidRPr="00C16E72">
          <w:rPr>
            <w:rStyle w:val="Lienhypertexte"/>
            <w:noProof/>
          </w:rPr>
          <w:t>Le contrôle de la chaine de diffusion</w:t>
        </w:r>
        <w:r w:rsidR="009201E8">
          <w:rPr>
            <w:noProof/>
            <w:webHidden/>
          </w:rPr>
          <w:tab/>
        </w:r>
        <w:r>
          <w:rPr>
            <w:noProof/>
            <w:webHidden/>
          </w:rPr>
          <w:fldChar w:fldCharType="begin"/>
        </w:r>
        <w:r w:rsidR="009201E8">
          <w:rPr>
            <w:noProof/>
            <w:webHidden/>
          </w:rPr>
          <w:instrText xml:space="preserve"> PAGEREF _Toc231897362 \h </w:instrText>
        </w:r>
        <w:r>
          <w:rPr>
            <w:noProof/>
            <w:webHidden/>
          </w:rPr>
        </w:r>
        <w:r>
          <w:rPr>
            <w:noProof/>
            <w:webHidden/>
          </w:rPr>
          <w:fldChar w:fldCharType="separate"/>
        </w:r>
        <w:r w:rsidR="009C0197">
          <w:rPr>
            <w:noProof/>
            <w:webHidden/>
          </w:rPr>
          <w:t>18</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63" w:history="1">
        <w:r w:rsidR="009201E8" w:rsidRPr="00C16E72">
          <w:rPr>
            <w:rStyle w:val="Lienhypertexte"/>
            <w:noProof/>
          </w:rPr>
          <w:t>2.2.1</w:t>
        </w:r>
        <w:r w:rsidR="009201E8">
          <w:rPr>
            <w:i w:val="0"/>
            <w:iCs w:val="0"/>
            <w:noProof/>
            <w:sz w:val="22"/>
            <w:szCs w:val="22"/>
            <w:lang w:val="fr-FR" w:eastAsia="fr-FR" w:bidi="ar-SA"/>
          </w:rPr>
          <w:tab/>
        </w:r>
        <w:r w:rsidR="009201E8" w:rsidRPr="00C16E72">
          <w:rPr>
            <w:rStyle w:val="Lienhypertexte"/>
            <w:noProof/>
          </w:rPr>
          <w:t>Les risques liés</w:t>
        </w:r>
        <w:r w:rsidR="009201E8">
          <w:rPr>
            <w:noProof/>
            <w:webHidden/>
          </w:rPr>
          <w:tab/>
        </w:r>
        <w:r>
          <w:rPr>
            <w:noProof/>
            <w:webHidden/>
          </w:rPr>
          <w:fldChar w:fldCharType="begin"/>
        </w:r>
        <w:r w:rsidR="009201E8">
          <w:rPr>
            <w:noProof/>
            <w:webHidden/>
          </w:rPr>
          <w:instrText xml:space="preserve"> PAGEREF _Toc231897363 \h </w:instrText>
        </w:r>
        <w:r>
          <w:rPr>
            <w:noProof/>
            <w:webHidden/>
          </w:rPr>
        </w:r>
        <w:r>
          <w:rPr>
            <w:noProof/>
            <w:webHidden/>
          </w:rPr>
          <w:fldChar w:fldCharType="separate"/>
        </w:r>
        <w:r w:rsidR="009C0197">
          <w:rPr>
            <w:noProof/>
            <w:webHidden/>
          </w:rPr>
          <w:t>18</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64" w:history="1">
        <w:r w:rsidR="009201E8" w:rsidRPr="00C16E72">
          <w:rPr>
            <w:rStyle w:val="Lienhypertexte"/>
            <w:noProof/>
          </w:rPr>
          <w:t>2.2.2</w:t>
        </w:r>
        <w:r w:rsidR="009201E8">
          <w:rPr>
            <w:i w:val="0"/>
            <w:iCs w:val="0"/>
            <w:noProof/>
            <w:sz w:val="22"/>
            <w:szCs w:val="22"/>
            <w:lang w:val="fr-FR" w:eastAsia="fr-FR" w:bidi="ar-SA"/>
          </w:rPr>
          <w:tab/>
        </w:r>
        <w:r w:rsidR="009201E8" w:rsidRPr="00C16E72">
          <w:rPr>
            <w:rStyle w:val="Lienhypertexte"/>
            <w:noProof/>
          </w:rPr>
          <w:t>Des exemples</w:t>
        </w:r>
        <w:r w:rsidR="009201E8">
          <w:rPr>
            <w:noProof/>
            <w:webHidden/>
          </w:rPr>
          <w:tab/>
        </w:r>
        <w:r>
          <w:rPr>
            <w:noProof/>
            <w:webHidden/>
          </w:rPr>
          <w:fldChar w:fldCharType="begin"/>
        </w:r>
        <w:r w:rsidR="009201E8">
          <w:rPr>
            <w:noProof/>
            <w:webHidden/>
          </w:rPr>
          <w:instrText xml:space="preserve"> PAGEREF _Toc231897364 \h </w:instrText>
        </w:r>
        <w:r>
          <w:rPr>
            <w:noProof/>
            <w:webHidden/>
          </w:rPr>
        </w:r>
        <w:r>
          <w:rPr>
            <w:noProof/>
            <w:webHidden/>
          </w:rPr>
          <w:fldChar w:fldCharType="separate"/>
        </w:r>
        <w:r w:rsidR="009C0197">
          <w:rPr>
            <w:noProof/>
            <w:webHidden/>
          </w:rPr>
          <w:t>19</w:t>
        </w:r>
        <w:r>
          <w:rPr>
            <w:noProof/>
            <w:webHidden/>
          </w:rPr>
          <w:fldChar w:fldCharType="end"/>
        </w:r>
      </w:hyperlink>
    </w:p>
    <w:p w:rsidR="009201E8" w:rsidRDefault="00861983">
      <w:pPr>
        <w:pStyle w:val="TM1"/>
        <w:tabs>
          <w:tab w:val="left" w:pos="1400"/>
          <w:tab w:val="right" w:leader="dot" w:pos="9062"/>
        </w:tabs>
        <w:rPr>
          <w:b w:val="0"/>
          <w:bCs w:val="0"/>
          <w:caps w:val="0"/>
          <w:noProof/>
          <w:sz w:val="22"/>
          <w:szCs w:val="22"/>
          <w:lang w:val="fr-FR" w:eastAsia="fr-FR" w:bidi="ar-SA"/>
        </w:rPr>
      </w:pPr>
      <w:hyperlink w:anchor="_Toc231897365" w:history="1">
        <w:r w:rsidR="009201E8" w:rsidRPr="00C16E72">
          <w:rPr>
            <w:rStyle w:val="Lienhypertexte"/>
            <w:noProof/>
          </w:rPr>
          <w:t>Chapitre II :</w:t>
        </w:r>
        <w:r w:rsidR="009201E8">
          <w:rPr>
            <w:b w:val="0"/>
            <w:bCs w:val="0"/>
            <w:caps w:val="0"/>
            <w:noProof/>
            <w:sz w:val="22"/>
            <w:szCs w:val="22"/>
            <w:lang w:val="fr-FR" w:eastAsia="fr-FR" w:bidi="ar-SA"/>
          </w:rPr>
          <w:tab/>
        </w:r>
        <w:r w:rsidR="009201E8" w:rsidRPr="00C16E72">
          <w:rPr>
            <w:rStyle w:val="Lienhypertexte"/>
            <w:noProof/>
          </w:rPr>
          <w:t>Les DRM en pratique</w:t>
        </w:r>
        <w:r w:rsidR="009201E8">
          <w:rPr>
            <w:noProof/>
            <w:webHidden/>
          </w:rPr>
          <w:tab/>
        </w:r>
        <w:r>
          <w:rPr>
            <w:noProof/>
            <w:webHidden/>
          </w:rPr>
          <w:fldChar w:fldCharType="begin"/>
        </w:r>
        <w:r w:rsidR="009201E8">
          <w:rPr>
            <w:noProof/>
            <w:webHidden/>
          </w:rPr>
          <w:instrText xml:space="preserve"> PAGEREF _Toc231897365 \h </w:instrText>
        </w:r>
        <w:r>
          <w:rPr>
            <w:noProof/>
            <w:webHidden/>
          </w:rPr>
        </w:r>
        <w:r>
          <w:rPr>
            <w:noProof/>
            <w:webHidden/>
          </w:rPr>
          <w:fldChar w:fldCharType="separate"/>
        </w:r>
        <w:r w:rsidR="009C0197">
          <w:rPr>
            <w:noProof/>
            <w:webHidden/>
          </w:rPr>
          <w:t>20</w:t>
        </w:r>
        <w:r>
          <w:rPr>
            <w:noProof/>
            <w:webHidden/>
          </w:rPr>
          <w:fldChar w:fldCharType="end"/>
        </w:r>
      </w:hyperlink>
    </w:p>
    <w:p w:rsidR="009201E8" w:rsidRDefault="00861983">
      <w:pPr>
        <w:pStyle w:val="TM1"/>
        <w:tabs>
          <w:tab w:val="left" w:pos="400"/>
          <w:tab w:val="right" w:leader="dot" w:pos="9062"/>
        </w:tabs>
        <w:rPr>
          <w:b w:val="0"/>
          <w:bCs w:val="0"/>
          <w:caps w:val="0"/>
          <w:noProof/>
          <w:sz w:val="22"/>
          <w:szCs w:val="22"/>
          <w:lang w:val="fr-FR" w:eastAsia="fr-FR" w:bidi="ar-SA"/>
        </w:rPr>
      </w:pPr>
      <w:hyperlink w:anchor="_Toc231897366" w:history="1">
        <w:r w:rsidR="009201E8" w:rsidRPr="00C16E72">
          <w:rPr>
            <w:rStyle w:val="Lienhypertexte"/>
            <w:noProof/>
          </w:rPr>
          <w:t>1</w:t>
        </w:r>
        <w:r w:rsidR="009201E8">
          <w:rPr>
            <w:b w:val="0"/>
            <w:bCs w:val="0"/>
            <w:caps w:val="0"/>
            <w:noProof/>
            <w:sz w:val="22"/>
            <w:szCs w:val="22"/>
            <w:lang w:val="fr-FR" w:eastAsia="fr-FR" w:bidi="ar-SA"/>
          </w:rPr>
          <w:tab/>
        </w:r>
        <w:r w:rsidR="009201E8" w:rsidRPr="00C16E72">
          <w:rPr>
            <w:rStyle w:val="Lienhypertexte"/>
            <w:noProof/>
          </w:rPr>
          <w:t>L’approche technique</w:t>
        </w:r>
        <w:r w:rsidR="009201E8">
          <w:rPr>
            <w:noProof/>
            <w:webHidden/>
          </w:rPr>
          <w:tab/>
        </w:r>
        <w:r>
          <w:rPr>
            <w:noProof/>
            <w:webHidden/>
          </w:rPr>
          <w:fldChar w:fldCharType="begin"/>
        </w:r>
        <w:r w:rsidR="009201E8">
          <w:rPr>
            <w:noProof/>
            <w:webHidden/>
          </w:rPr>
          <w:instrText xml:space="preserve"> PAGEREF _Toc231897366 \h </w:instrText>
        </w:r>
        <w:r>
          <w:rPr>
            <w:noProof/>
            <w:webHidden/>
          </w:rPr>
        </w:r>
        <w:r>
          <w:rPr>
            <w:noProof/>
            <w:webHidden/>
          </w:rPr>
          <w:fldChar w:fldCharType="separate"/>
        </w:r>
        <w:r w:rsidR="009C0197">
          <w:rPr>
            <w:noProof/>
            <w:webHidden/>
          </w:rPr>
          <w:t>20</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67" w:history="1">
        <w:r w:rsidR="009201E8" w:rsidRPr="00C16E72">
          <w:rPr>
            <w:rStyle w:val="Lienhypertexte"/>
            <w:noProof/>
          </w:rPr>
          <w:t>1.1</w:t>
        </w:r>
        <w:r w:rsidR="009201E8">
          <w:rPr>
            <w:smallCaps w:val="0"/>
            <w:noProof/>
            <w:sz w:val="22"/>
            <w:szCs w:val="22"/>
            <w:lang w:val="fr-FR" w:eastAsia="fr-FR" w:bidi="ar-SA"/>
          </w:rPr>
          <w:tab/>
        </w:r>
        <w:r w:rsidR="009201E8" w:rsidRPr="00C16E72">
          <w:rPr>
            <w:rStyle w:val="Lienhypertexte"/>
            <w:noProof/>
          </w:rPr>
          <w:t>En général</w:t>
        </w:r>
        <w:r w:rsidR="009201E8">
          <w:rPr>
            <w:noProof/>
            <w:webHidden/>
          </w:rPr>
          <w:tab/>
        </w:r>
        <w:r>
          <w:rPr>
            <w:noProof/>
            <w:webHidden/>
          </w:rPr>
          <w:fldChar w:fldCharType="begin"/>
        </w:r>
        <w:r w:rsidR="009201E8">
          <w:rPr>
            <w:noProof/>
            <w:webHidden/>
          </w:rPr>
          <w:instrText xml:space="preserve"> PAGEREF _Toc231897367 \h </w:instrText>
        </w:r>
        <w:r>
          <w:rPr>
            <w:noProof/>
            <w:webHidden/>
          </w:rPr>
        </w:r>
        <w:r>
          <w:rPr>
            <w:noProof/>
            <w:webHidden/>
          </w:rPr>
          <w:fldChar w:fldCharType="separate"/>
        </w:r>
        <w:r w:rsidR="009C0197">
          <w:rPr>
            <w:noProof/>
            <w:webHidden/>
          </w:rPr>
          <w:t>20</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68" w:history="1">
        <w:r w:rsidR="009201E8" w:rsidRPr="00C16E72">
          <w:rPr>
            <w:rStyle w:val="Lienhypertexte"/>
            <w:noProof/>
          </w:rPr>
          <w:t>1.1.1</w:t>
        </w:r>
        <w:r w:rsidR="009201E8">
          <w:rPr>
            <w:i w:val="0"/>
            <w:iCs w:val="0"/>
            <w:noProof/>
            <w:sz w:val="22"/>
            <w:szCs w:val="22"/>
            <w:lang w:val="fr-FR" w:eastAsia="fr-FR" w:bidi="ar-SA"/>
          </w:rPr>
          <w:tab/>
        </w:r>
        <w:r w:rsidR="009201E8" w:rsidRPr="00C16E72">
          <w:rPr>
            <w:rStyle w:val="Lienhypertexte"/>
            <w:noProof/>
          </w:rPr>
          <w:t>Le schéma de fonctionnement</w:t>
        </w:r>
        <w:r w:rsidR="009201E8">
          <w:rPr>
            <w:noProof/>
            <w:webHidden/>
          </w:rPr>
          <w:tab/>
        </w:r>
        <w:r>
          <w:rPr>
            <w:noProof/>
            <w:webHidden/>
          </w:rPr>
          <w:fldChar w:fldCharType="begin"/>
        </w:r>
        <w:r w:rsidR="009201E8">
          <w:rPr>
            <w:noProof/>
            <w:webHidden/>
          </w:rPr>
          <w:instrText xml:space="preserve"> PAGEREF _Toc231897368 \h </w:instrText>
        </w:r>
        <w:r>
          <w:rPr>
            <w:noProof/>
            <w:webHidden/>
          </w:rPr>
        </w:r>
        <w:r>
          <w:rPr>
            <w:noProof/>
            <w:webHidden/>
          </w:rPr>
          <w:fldChar w:fldCharType="separate"/>
        </w:r>
        <w:r w:rsidR="009C0197">
          <w:rPr>
            <w:noProof/>
            <w:webHidden/>
          </w:rPr>
          <w:t>20</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69" w:history="1">
        <w:r w:rsidR="009201E8" w:rsidRPr="00C16E72">
          <w:rPr>
            <w:rStyle w:val="Lienhypertexte"/>
            <w:noProof/>
          </w:rPr>
          <w:t>1.1.2</w:t>
        </w:r>
        <w:r w:rsidR="009201E8">
          <w:rPr>
            <w:i w:val="0"/>
            <w:iCs w:val="0"/>
            <w:noProof/>
            <w:sz w:val="22"/>
            <w:szCs w:val="22"/>
            <w:lang w:val="fr-FR" w:eastAsia="fr-FR" w:bidi="ar-SA"/>
          </w:rPr>
          <w:tab/>
        </w:r>
        <w:r w:rsidR="009201E8" w:rsidRPr="00C16E72">
          <w:rPr>
            <w:rStyle w:val="Lienhypertexte"/>
            <w:noProof/>
          </w:rPr>
          <w:t>Les règles d’utilisation</w:t>
        </w:r>
        <w:r w:rsidR="009201E8">
          <w:rPr>
            <w:noProof/>
            <w:webHidden/>
          </w:rPr>
          <w:tab/>
        </w:r>
        <w:r>
          <w:rPr>
            <w:noProof/>
            <w:webHidden/>
          </w:rPr>
          <w:fldChar w:fldCharType="begin"/>
        </w:r>
        <w:r w:rsidR="009201E8">
          <w:rPr>
            <w:noProof/>
            <w:webHidden/>
          </w:rPr>
          <w:instrText xml:space="preserve"> PAGEREF _Toc231897369 \h </w:instrText>
        </w:r>
        <w:r>
          <w:rPr>
            <w:noProof/>
            <w:webHidden/>
          </w:rPr>
        </w:r>
        <w:r>
          <w:rPr>
            <w:noProof/>
            <w:webHidden/>
          </w:rPr>
          <w:fldChar w:fldCharType="separate"/>
        </w:r>
        <w:r w:rsidR="009C0197">
          <w:rPr>
            <w:noProof/>
            <w:webHidden/>
          </w:rPr>
          <w:t>22</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70" w:history="1">
        <w:r w:rsidR="009201E8" w:rsidRPr="00C16E72">
          <w:rPr>
            <w:rStyle w:val="Lienhypertexte"/>
            <w:noProof/>
          </w:rPr>
          <w:t>1.2</w:t>
        </w:r>
        <w:r w:rsidR="009201E8">
          <w:rPr>
            <w:smallCaps w:val="0"/>
            <w:noProof/>
            <w:sz w:val="22"/>
            <w:szCs w:val="22"/>
            <w:lang w:val="fr-FR" w:eastAsia="fr-FR" w:bidi="ar-SA"/>
          </w:rPr>
          <w:tab/>
        </w:r>
        <w:r w:rsidR="009201E8" w:rsidRPr="00C16E72">
          <w:rPr>
            <w:rStyle w:val="Lienhypertexte"/>
            <w:noProof/>
          </w:rPr>
          <w:t>Les Solutions techniques</w:t>
        </w:r>
        <w:r w:rsidR="009201E8">
          <w:rPr>
            <w:noProof/>
            <w:webHidden/>
          </w:rPr>
          <w:tab/>
        </w:r>
        <w:r>
          <w:rPr>
            <w:noProof/>
            <w:webHidden/>
          </w:rPr>
          <w:fldChar w:fldCharType="begin"/>
        </w:r>
        <w:r w:rsidR="009201E8">
          <w:rPr>
            <w:noProof/>
            <w:webHidden/>
          </w:rPr>
          <w:instrText xml:space="preserve"> PAGEREF _Toc231897370 \h </w:instrText>
        </w:r>
        <w:r>
          <w:rPr>
            <w:noProof/>
            <w:webHidden/>
          </w:rPr>
        </w:r>
        <w:r>
          <w:rPr>
            <w:noProof/>
            <w:webHidden/>
          </w:rPr>
          <w:fldChar w:fldCharType="separate"/>
        </w:r>
        <w:r w:rsidR="009C0197">
          <w:rPr>
            <w:noProof/>
            <w:webHidden/>
          </w:rPr>
          <w:t>22</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71" w:history="1">
        <w:r w:rsidR="009201E8" w:rsidRPr="00C16E72">
          <w:rPr>
            <w:rStyle w:val="Lienhypertexte"/>
            <w:noProof/>
          </w:rPr>
          <w:t>1.2.1</w:t>
        </w:r>
        <w:r w:rsidR="009201E8">
          <w:rPr>
            <w:i w:val="0"/>
            <w:iCs w:val="0"/>
            <w:noProof/>
            <w:sz w:val="22"/>
            <w:szCs w:val="22"/>
            <w:lang w:val="fr-FR" w:eastAsia="fr-FR" w:bidi="ar-SA"/>
          </w:rPr>
          <w:tab/>
        </w:r>
        <w:r w:rsidR="009201E8" w:rsidRPr="00C16E72">
          <w:rPr>
            <w:rStyle w:val="Lienhypertexte"/>
            <w:noProof/>
          </w:rPr>
          <w:t>La description</w:t>
        </w:r>
        <w:r w:rsidR="009201E8">
          <w:rPr>
            <w:noProof/>
            <w:webHidden/>
          </w:rPr>
          <w:tab/>
        </w:r>
        <w:r>
          <w:rPr>
            <w:noProof/>
            <w:webHidden/>
          </w:rPr>
          <w:fldChar w:fldCharType="begin"/>
        </w:r>
        <w:r w:rsidR="009201E8">
          <w:rPr>
            <w:noProof/>
            <w:webHidden/>
          </w:rPr>
          <w:instrText xml:space="preserve"> PAGEREF _Toc231897371 \h </w:instrText>
        </w:r>
        <w:r>
          <w:rPr>
            <w:noProof/>
            <w:webHidden/>
          </w:rPr>
        </w:r>
        <w:r>
          <w:rPr>
            <w:noProof/>
            <w:webHidden/>
          </w:rPr>
          <w:fldChar w:fldCharType="separate"/>
        </w:r>
        <w:r w:rsidR="009C0197">
          <w:rPr>
            <w:noProof/>
            <w:webHidden/>
          </w:rPr>
          <w:t>22</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72" w:history="1">
        <w:r w:rsidR="009201E8" w:rsidRPr="00C16E72">
          <w:rPr>
            <w:rStyle w:val="Lienhypertexte"/>
            <w:noProof/>
          </w:rPr>
          <w:t>1.2.2</w:t>
        </w:r>
        <w:r w:rsidR="009201E8">
          <w:rPr>
            <w:i w:val="0"/>
            <w:iCs w:val="0"/>
            <w:noProof/>
            <w:sz w:val="22"/>
            <w:szCs w:val="22"/>
            <w:lang w:val="fr-FR" w:eastAsia="fr-FR" w:bidi="ar-SA"/>
          </w:rPr>
          <w:tab/>
        </w:r>
        <w:r w:rsidR="009201E8" w:rsidRPr="00C16E72">
          <w:rPr>
            <w:rStyle w:val="Lienhypertexte"/>
            <w:noProof/>
          </w:rPr>
          <w:t>L’état de l’art</w:t>
        </w:r>
        <w:r w:rsidR="009201E8">
          <w:rPr>
            <w:noProof/>
            <w:webHidden/>
          </w:rPr>
          <w:tab/>
        </w:r>
        <w:r>
          <w:rPr>
            <w:noProof/>
            <w:webHidden/>
          </w:rPr>
          <w:fldChar w:fldCharType="begin"/>
        </w:r>
        <w:r w:rsidR="009201E8">
          <w:rPr>
            <w:noProof/>
            <w:webHidden/>
          </w:rPr>
          <w:instrText xml:space="preserve"> PAGEREF _Toc231897372 \h </w:instrText>
        </w:r>
        <w:r>
          <w:rPr>
            <w:noProof/>
            <w:webHidden/>
          </w:rPr>
        </w:r>
        <w:r>
          <w:rPr>
            <w:noProof/>
            <w:webHidden/>
          </w:rPr>
          <w:fldChar w:fldCharType="separate"/>
        </w:r>
        <w:r w:rsidR="009C0197">
          <w:rPr>
            <w:noProof/>
            <w:webHidden/>
          </w:rPr>
          <w:t>25</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73" w:history="1">
        <w:r w:rsidR="009201E8" w:rsidRPr="00C16E72">
          <w:rPr>
            <w:rStyle w:val="Lienhypertexte"/>
            <w:noProof/>
          </w:rPr>
          <w:t>1.3</w:t>
        </w:r>
        <w:r w:rsidR="009201E8">
          <w:rPr>
            <w:smallCaps w:val="0"/>
            <w:noProof/>
            <w:sz w:val="22"/>
            <w:szCs w:val="22"/>
            <w:lang w:val="fr-FR" w:eastAsia="fr-FR" w:bidi="ar-SA"/>
          </w:rPr>
          <w:tab/>
        </w:r>
        <w:r w:rsidR="009201E8" w:rsidRPr="00C16E72">
          <w:rPr>
            <w:rStyle w:val="Lienhypertexte"/>
            <w:noProof/>
          </w:rPr>
          <w:t>Le chiffrement du contenu</w:t>
        </w:r>
        <w:r w:rsidR="009201E8">
          <w:rPr>
            <w:noProof/>
            <w:webHidden/>
          </w:rPr>
          <w:tab/>
        </w:r>
        <w:r>
          <w:rPr>
            <w:noProof/>
            <w:webHidden/>
          </w:rPr>
          <w:fldChar w:fldCharType="begin"/>
        </w:r>
        <w:r w:rsidR="009201E8">
          <w:rPr>
            <w:noProof/>
            <w:webHidden/>
          </w:rPr>
          <w:instrText xml:space="preserve"> PAGEREF _Toc231897373 \h </w:instrText>
        </w:r>
        <w:r>
          <w:rPr>
            <w:noProof/>
            <w:webHidden/>
          </w:rPr>
        </w:r>
        <w:r>
          <w:rPr>
            <w:noProof/>
            <w:webHidden/>
          </w:rPr>
          <w:fldChar w:fldCharType="separate"/>
        </w:r>
        <w:r w:rsidR="009C0197">
          <w:rPr>
            <w:noProof/>
            <w:webHidden/>
          </w:rPr>
          <w:t>25</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74" w:history="1">
        <w:r w:rsidR="009201E8" w:rsidRPr="00C16E72">
          <w:rPr>
            <w:rStyle w:val="Lienhypertexte"/>
            <w:noProof/>
          </w:rPr>
          <w:t>1.3.1</w:t>
        </w:r>
        <w:r w:rsidR="009201E8">
          <w:rPr>
            <w:i w:val="0"/>
            <w:iCs w:val="0"/>
            <w:noProof/>
            <w:sz w:val="22"/>
            <w:szCs w:val="22"/>
            <w:lang w:val="fr-FR" w:eastAsia="fr-FR" w:bidi="ar-SA"/>
          </w:rPr>
          <w:tab/>
        </w:r>
        <w:r w:rsidR="009201E8" w:rsidRPr="00C16E72">
          <w:rPr>
            <w:rStyle w:val="Lienhypertexte"/>
            <w:noProof/>
          </w:rPr>
          <w:t>La cryptographie</w:t>
        </w:r>
        <w:r w:rsidR="009201E8">
          <w:rPr>
            <w:noProof/>
            <w:webHidden/>
          </w:rPr>
          <w:tab/>
        </w:r>
        <w:r>
          <w:rPr>
            <w:noProof/>
            <w:webHidden/>
          </w:rPr>
          <w:fldChar w:fldCharType="begin"/>
        </w:r>
        <w:r w:rsidR="009201E8">
          <w:rPr>
            <w:noProof/>
            <w:webHidden/>
          </w:rPr>
          <w:instrText xml:space="preserve"> PAGEREF _Toc231897374 \h </w:instrText>
        </w:r>
        <w:r>
          <w:rPr>
            <w:noProof/>
            <w:webHidden/>
          </w:rPr>
        </w:r>
        <w:r>
          <w:rPr>
            <w:noProof/>
            <w:webHidden/>
          </w:rPr>
          <w:fldChar w:fldCharType="separate"/>
        </w:r>
        <w:r w:rsidR="009C0197">
          <w:rPr>
            <w:noProof/>
            <w:webHidden/>
          </w:rPr>
          <w:t>25</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75" w:history="1">
        <w:r w:rsidR="009201E8" w:rsidRPr="00C16E72">
          <w:rPr>
            <w:rStyle w:val="Lienhypertexte"/>
            <w:noProof/>
          </w:rPr>
          <w:t>1.3.2</w:t>
        </w:r>
        <w:r w:rsidR="009201E8">
          <w:rPr>
            <w:i w:val="0"/>
            <w:iCs w:val="0"/>
            <w:noProof/>
            <w:sz w:val="22"/>
            <w:szCs w:val="22"/>
            <w:lang w:val="fr-FR" w:eastAsia="fr-FR" w:bidi="ar-SA"/>
          </w:rPr>
          <w:tab/>
        </w:r>
        <w:r w:rsidR="009201E8" w:rsidRPr="00C16E72">
          <w:rPr>
            <w:rStyle w:val="Lienhypertexte"/>
            <w:noProof/>
          </w:rPr>
          <w:t>L’interopérabilité</w:t>
        </w:r>
        <w:r w:rsidR="009201E8">
          <w:rPr>
            <w:noProof/>
            <w:webHidden/>
          </w:rPr>
          <w:tab/>
        </w:r>
        <w:r>
          <w:rPr>
            <w:noProof/>
            <w:webHidden/>
          </w:rPr>
          <w:fldChar w:fldCharType="begin"/>
        </w:r>
        <w:r w:rsidR="009201E8">
          <w:rPr>
            <w:noProof/>
            <w:webHidden/>
          </w:rPr>
          <w:instrText xml:space="preserve"> PAGEREF _Toc231897375 \h </w:instrText>
        </w:r>
        <w:r>
          <w:rPr>
            <w:noProof/>
            <w:webHidden/>
          </w:rPr>
        </w:r>
        <w:r>
          <w:rPr>
            <w:noProof/>
            <w:webHidden/>
          </w:rPr>
          <w:fldChar w:fldCharType="separate"/>
        </w:r>
        <w:r w:rsidR="009C0197">
          <w:rPr>
            <w:noProof/>
            <w:webHidden/>
          </w:rPr>
          <w:t>28</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76" w:history="1">
        <w:r w:rsidR="009201E8" w:rsidRPr="00C16E72">
          <w:rPr>
            <w:rStyle w:val="Lienhypertexte"/>
            <w:noProof/>
          </w:rPr>
          <w:t>1.4</w:t>
        </w:r>
        <w:r w:rsidR="009201E8">
          <w:rPr>
            <w:smallCaps w:val="0"/>
            <w:noProof/>
            <w:sz w:val="22"/>
            <w:szCs w:val="22"/>
            <w:lang w:val="fr-FR" w:eastAsia="fr-FR" w:bidi="ar-SA"/>
          </w:rPr>
          <w:tab/>
        </w:r>
        <w:r w:rsidR="009201E8" w:rsidRPr="00C16E72">
          <w:rPr>
            <w:rStyle w:val="Lienhypertexte"/>
            <w:noProof/>
          </w:rPr>
          <w:t>Le contournement</w:t>
        </w:r>
        <w:r w:rsidR="009201E8">
          <w:rPr>
            <w:noProof/>
            <w:webHidden/>
          </w:rPr>
          <w:tab/>
        </w:r>
        <w:r>
          <w:rPr>
            <w:noProof/>
            <w:webHidden/>
          </w:rPr>
          <w:fldChar w:fldCharType="begin"/>
        </w:r>
        <w:r w:rsidR="009201E8">
          <w:rPr>
            <w:noProof/>
            <w:webHidden/>
          </w:rPr>
          <w:instrText xml:space="preserve"> PAGEREF _Toc231897376 \h </w:instrText>
        </w:r>
        <w:r>
          <w:rPr>
            <w:noProof/>
            <w:webHidden/>
          </w:rPr>
        </w:r>
        <w:r>
          <w:rPr>
            <w:noProof/>
            <w:webHidden/>
          </w:rPr>
          <w:fldChar w:fldCharType="separate"/>
        </w:r>
        <w:r w:rsidR="009C0197">
          <w:rPr>
            <w:noProof/>
            <w:webHidden/>
          </w:rPr>
          <w:t>29</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77" w:history="1">
        <w:r w:rsidR="009201E8" w:rsidRPr="00C16E72">
          <w:rPr>
            <w:rStyle w:val="Lienhypertexte"/>
            <w:rFonts w:eastAsia="Calibri"/>
            <w:noProof/>
          </w:rPr>
          <w:t>1.4.1</w:t>
        </w:r>
        <w:r w:rsidR="009201E8">
          <w:rPr>
            <w:i w:val="0"/>
            <w:iCs w:val="0"/>
            <w:noProof/>
            <w:sz w:val="22"/>
            <w:szCs w:val="22"/>
            <w:lang w:val="fr-FR" w:eastAsia="fr-FR" w:bidi="ar-SA"/>
          </w:rPr>
          <w:tab/>
        </w:r>
        <w:r w:rsidR="009201E8" w:rsidRPr="00C16E72">
          <w:rPr>
            <w:rStyle w:val="Lienhypertexte"/>
            <w:rFonts w:eastAsia="Calibri"/>
            <w:noProof/>
          </w:rPr>
          <w:t>La légitimité du contournement</w:t>
        </w:r>
        <w:r w:rsidR="009201E8">
          <w:rPr>
            <w:noProof/>
            <w:webHidden/>
          </w:rPr>
          <w:tab/>
        </w:r>
        <w:r>
          <w:rPr>
            <w:noProof/>
            <w:webHidden/>
          </w:rPr>
          <w:fldChar w:fldCharType="begin"/>
        </w:r>
        <w:r w:rsidR="009201E8">
          <w:rPr>
            <w:noProof/>
            <w:webHidden/>
          </w:rPr>
          <w:instrText xml:space="preserve"> PAGEREF _Toc231897377 \h </w:instrText>
        </w:r>
        <w:r>
          <w:rPr>
            <w:noProof/>
            <w:webHidden/>
          </w:rPr>
        </w:r>
        <w:r>
          <w:rPr>
            <w:noProof/>
            <w:webHidden/>
          </w:rPr>
          <w:fldChar w:fldCharType="separate"/>
        </w:r>
        <w:r w:rsidR="009C0197">
          <w:rPr>
            <w:noProof/>
            <w:webHidden/>
          </w:rPr>
          <w:t>29</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78" w:history="1">
        <w:r w:rsidR="009201E8" w:rsidRPr="00C16E72">
          <w:rPr>
            <w:rStyle w:val="Lienhypertexte"/>
            <w:rFonts w:eastAsia="Calibri"/>
            <w:noProof/>
          </w:rPr>
          <w:t>1.4.2</w:t>
        </w:r>
        <w:r w:rsidR="009201E8">
          <w:rPr>
            <w:i w:val="0"/>
            <w:iCs w:val="0"/>
            <w:noProof/>
            <w:sz w:val="22"/>
            <w:szCs w:val="22"/>
            <w:lang w:val="fr-FR" w:eastAsia="fr-FR" w:bidi="ar-SA"/>
          </w:rPr>
          <w:tab/>
        </w:r>
        <w:r w:rsidR="009201E8" w:rsidRPr="00C16E72">
          <w:rPr>
            <w:rStyle w:val="Lienhypertexte"/>
            <w:rFonts w:eastAsia="Calibri"/>
            <w:noProof/>
          </w:rPr>
          <w:t>Les outils de contournement</w:t>
        </w:r>
        <w:r w:rsidR="009201E8">
          <w:rPr>
            <w:noProof/>
            <w:webHidden/>
          </w:rPr>
          <w:tab/>
        </w:r>
        <w:r>
          <w:rPr>
            <w:noProof/>
            <w:webHidden/>
          </w:rPr>
          <w:fldChar w:fldCharType="begin"/>
        </w:r>
        <w:r w:rsidR="009201E8">
          <w:rPr>
            <w:noProof/>
            <w:webHidden/>
          </w:rPr>
          <w:instrText xml:space="preserve"> PAGEREF _Toc231897378 \h </w:instrText>
        </w:r>
        <w:r>
          <w:rPr>
            <w:noProof/>
            <w:webHidden/>
          </w:rPr>
        </w:r>
        <w:r>
          <w:rPr>
            <w:noProof/>
            <w:webHidden/>
          </w:rPr>
          <w:fldChar w:fldCharType="separate"/>
        </w:r>
        <w:r w:rsidR="009C0197">
          <w:rPr>
            <w:noProof/>
            <w:webHidden/>
          </w:rPr>
          <w:t>30</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79" w:history="1">
        <w:r w:rsidR="009201E8" w:rsidRPr="00C16E72">
          <w:rPr>
            <w:rStyle w:val="Lienhypertexte"/>
            <w:rFonts w:eastAsia="Calibri"/>
            <w:noProof/>
          </w:rPr>
          <w:t>1.4.3</w:t>
        </w:r>
        <w:r w:rsidR="009201E8">
          <w:rPr>
            <w:i w:val="0"/>
            <w:iCs w:val="0"/>
            <w:noProof/>
            <w:sz w:val="22"/>
            <w:szCs w:val="22"/>
            <w:lang w:val="fr-FR" w:eastAsia="fr-FR" w:bidi="ar-SA"/>
          </w:rPr>
          <w:tab/>
        </w:r>
        <w:r w:rsidR="009201E8" w:rsidRPr="00C16E72">
          <w:rPr>
            <w:rStyle w:val="Lienhypertexte"/>
            <w:rFonts w:eastAsia="Calibri"/>
            <w:noProof/>
          </w:rPr>
          <w:t>Quelques chiffres</w:t>
        </w:r>
        <w:r w:rsidR="009201E8">
          <w:rPr>
            <w:noProof/>
            <w:webHidden/>
          </w:rPr>
          <w:tab/>
        </w:r>
        <w:r>
          <w:rPr>
            <w:noProof/>
            <w:webHidden/>
          </w:rPr>
          <w:fldChar w:fldCharType="begin"/>
        </w:r>
        <w:r w:rsidR="009201E8">
          <w:rPr>
            <w:noProof/>
            <w:webHidden/>
          </w:rPr>
          <w:instrText xml:space="preserve"> PAGEREF _Toc231897379 \h </w:instrText>
        </w:r>
        <w:r>
          <w:rPr>
            <w:noProof/>
            <w:webHidden/>
          </w:rPr>
        </w:r>
        <w:r>
          <w:rPr>
            <w:noProof/>
            <w:webHidden/>
          </w:rPr>
          <w:fldChar w:fldCharType="separate"/>
        </w:r>
        <w:r w:rsidR="009C0197">
          <w:rPr>
            <w:noProof/>
            <w:webHidden/>
          </w:rPr>
          <w:t>31</w:t>
        </w:r>
        <w:r>
          <w:rPr>
            <w:noProof/>
            <w:webHidden/>
          </w:rPr>
          <w:fldChar w:fldCharType="end"/>
        </w:r>
      </w:hyperlink>
    </w:p>
    <w:p w:rsidR="009201E8" w:rsidRDefault="00861983">
      <w:pPr>
        <w:pStyle w:val="TM1"/>
        <w:tabs>
          <w:tab w:val="left" w:pos="400"/>
          <w:tab w:val="right" w:leader="dot" w:pos="9062"/>
        </w:tabs>
        <w:rPr>
          <w:b w:val="0"/>
          <w:bCs w:val="0"/>
          <w:caps w:val="0"/>
          <w:noProof/>
          <w:sz w:val="22"/>
          <w:szCs w:val="22"/>
          <w:lang w:val="fr-FR" w:eastAsia="fr-FR" w:bidi="ar-SA"/>
        </w:rPr>
      </w:pPr>
      <w:hyperlink w:anchor="_Toc231897380" w:history="1">
        <w:r w:rsidR="009201E8" w:rsidRPr="00C16E72">
          <w:rPr>
            <w:rStyle w:val="Lienhypertexte"/>
            <w:noProof/>
          </w:rPr>
          <w:t>2</w:t>
        </w:r>
        <w:r w:rsidR="009201E8">
          <w:rPr>
            <w:b w:val="0"/>
            <w:bCs w:val="0"/>
            <w:caps w:val="0"/>
            <w:noProof/>
            <w:sz w:val="22"/>
            <w:szCs w:val="22"/>
            <w:lang w:val="fr-FR" w:eastAsia="fr-FR" w:bidi="ar-SA"/>
          </w:rPr>
          <w:tab/>
        </w:r>
        <w:r w:rsidR="009201E8" w:rsidRPr="00C16E72">
          <w:rPr>
            <w:rStyle w:val="Lienhypertexte"/>
            <w:noProof/>
          </w:rPr>
          <w:t>La compatibilité avec le logiciel libre</w:t>
        </w:r>
        <w:r w:rsidR="009201E8">
          <w:rPr>
            <w:noProof/>
            <w:webHidden/>
          </w:rPr>
          <w:tab/>
        </w:r>
        <w:r>
          <w:rPr>
            <w:noProof/>
            <w:webHidden/>
          </w:rPr>
          <w:fldChar w:fldCharType="begin"/>
        </w:r>
        <w:r w:rsidR="009201E8">
          <w:rPr>
            <w:noProof/>
            <w:webHidden/>
          </w:rPr>
          <w:instrText xml:space="preserve"> PAGEREF _Toc231897380 \h </w:instrText>
        </w:r>
        <w:r>
          <w:rPr>
            <w:noProof/>
            <w:webHidden/>
          </w:rPr>
        </w:r>
        <w:r>
          <w:rPr>
            <w:noProof/>
            <w:webHidden/>
          </w:rPr>
          <w:fldChar w:fldCharType="separate"/>
        </w:r>
        <w:r w:rsidR="009C0197">
          <w:rPr>
            <w:noProof/>
            <w:webHidden/>
          </w:rPr>
          <w:t>31</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81" w:history="1">
        <w:r w:rsidR="009201E8" w:rsidRPr="00C16E72">
          <w:rPr>
            <w:rStyle w:val="Lienhypertexte"/>
            <w:b/>
            <w:bCs/>
            <w:noProof/>
            <w:spacing w:val="10"/>
          </w:rPr>
          <w:t>2.1</w:t>
        </w:r>
        <w:r w:rsidR="009201E8">
          <w:rPr>
            <w:smallCaps w:val="0"/>
            <w:noProof/>
            <w:sz w:val="22"/>
            <w:szCs w:val="22"/>
            <w:lang w:val="fr-FR" w:eastAsia="fr-FR" w:bidi="ar-SA"/>
          </w:rPr>
          <w:tab/>
        </w:r>
        <w:r w:rsidR="009201E8" w:rsidRPr="00C16E72">
          <w:rPr>
            <w:rStyle w:val="Lienhypertexte"/>
            <w:noProof/>
          </w:rPr>
          <w:t>Le logiciel libre</w:t>
        </w:r>
        <w:r w:rsidR="009201E8">
          <w:rPr>
            <w:noProof/>
            <w:webHidden/>
          </w:rPr>
          <w:tab/>
        </w:r>
        <w:r>
          <w:rPr>
            <w:noProof/>
            <w:webHidden/>
          </w:rPr>
          <w:fldChar w:fldCharType="begin"/>
        </w:r>
        <w:r w:rsidR="009201E8">
          <w:rPr>
            <w:noProof/>
            <w:webHidden/>
          </w:rPr>
          <w:instrText xml:space="preserve"> PAGEREF _Toc231897381 \h </w:instrText>
        </w:r>
        <w:r>
          <w:rPr>
            <w:noProof/>
            <w:webHidden/>
          </w:rPr>
        </w:r>
        <w:r>
          <w:rPr>
            <w:noProof/>
            <w:webHidden/>
          </w:rPr>
          <w:fldChar w:fldCharType="separate"/>
        </w:r>
        <w:r w:rsidR="009C0197">
          <w:rPr>
            <w:noProof/>
            <w:webHidden/>
          </w:rPr>
          <w:t>31</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82" w:history="1">
        <w:r w:rsidR="009201E8" w:rsidRPr="00C16E72">
          <w:rPr>
            <w:rStyle w:val="Lienhypertexte"/>
            <w:noProof/>
            <w:lang w:eastAsia="fr-FR"/>
          </w:rPr>
          <w:t>2.1.1</w:t>
        </w:r>
        <w:r w:rsidR="009201E8">
          <w:rPr>
            <w:i w:val="0"/>
            <w:iCs w:val="0"/>
            <w:noProof/>
            <w:sz w:val="22"/>
            <w:szCs w:val="22"/>
            <w:lang w:val="fr-FR" w:eastAsia="fr-FR" w:bidi="ar-SA"/>
          </w:rPr>
          <w:tab/>
        </w:r>
        <w:r w:rsidR="009201E8" w:rsidRPr="00C16E72">
          <w:rPr>
            <w:rStyle w:val="Lienhypertexte"/>
            <w:noProof/>
            <w:lang w:eastAsia="fr-FR"/>
          </w:rPr>
          <w:t>La description</w:t>
        </w:r>
        <w:r w:rsidR="009201E8">
          <w:rPr>
            <w:noProof/>
            <w:webHidden/>
          </w:rPr>
          <w:tab/>
        </w:r>
        <w:r>
          <w:rPr>
            <w:noProof/>
            <w:webHidden/>
          </w:rPr>
          <w:fldChar w:fldCharType="begin"/>
        </w:r>
        <w:r w:rsidR="009201E8">
          <w:rPr>
            <w:noProof/>
            <w:webHidden/>
          </w:rPr>
          <w:instrText xml:space="preserve"> PAGEREF _Toc231897382 \h </w:instrText>
        </w:r>
        <w:r>
          <w:rPr>
            <w:noProof/>
            <w:webHidden/>
          </w:rPr>
        </w:r>
        <w:r>
          <w:rPr>
            <w:noProof/>
            <w:webHidden/>
          </w:rPr>
          <w:fldChar w:fldCharType="separate"/>
        </w:r>
        <w:r w:rsidR="009C0197">
          <w:rPr>
            <w:noProof/>
            <w:webHidden/>
          </w:rPr>
          <w:t>31</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83" w:history="1">
        <w:r w:rsidR="009201E8" w:rsidRPr="00C16E72">
          <w:rPr>
            <w:rStyle w:val="Lienhypertexte"/>
            <w:noProof/>
            <w:lang w:eastAsia="fr-FR"/>
          </w:rPr>
          <w:t>2.1.2</w:t>
        </w:r>
        <w:r w:rsidR="009201E8">
          <w:rPr>
            <w:i w:val="0"/>
            <w:iCs w:val="0"/>
            <w:noProof/>
            <w:sz w:val="22"/>
            <w:szCs w:val="22"/>
            <w:lang w:val="fr-FR" w:eastAsia="fr-FR" w:bidi="ar-SA"/>
          </w:rPr>
          <w:tab/>
        </w:r>
        <w:r w:rsidR="009201E8" w:rsidRPr="00C16E72">
          <w:rPr>
            <w:rStyle w:val="Lienhypertexte"/>
            <w:noProof/>
            <w:lang w:eastAsia="fr-FR"/>
          </w:rPr>
          <w:t>Un gage de qualité</w:t>
        </w:r>
        <w:r w:rsidR="009201E8">
          <w:rPr>
            <w:noProof/>
            <w:webHidden/>
          </w:rPr>
          <w:tab/>
        </w:r>
        <w:r>
          <w:rPr>
            <w:noProof/>
            <w:webHidden/>
          </w:rPr>
          <w:fldChar w:fldCharType="begin"/>
        </w:r>
        <w:r w:rsidR="009201E8">
          <w:rPr>
            <w:noProof/>
            <w:webHidden/>
          </w:rPr>
          <w:instrText xml:space="preserve"> PAGEREF _Toc231897383 \h </w:instrText>
        </w:r>
        <w:r>
          <w:rPr>
            <w:noProof/>
            <w:webHidden/>
          </w:rPr>
        </w:r>
        <w:r>
          <w:rPr>
            <w:noProof/>
            <w:webHidden/>
          </w:rPr>
          <w:fldChar w:fldCharType="separate"/>
        </w:r>
        <w:r w:rsidR="009C0197">
          <w:rPr>
            <w:noProof/>
            <w:webHidden/>
          </w:rPr>
          <w:t>32</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84" w:history="1">
        <w:r w:rsidR="009201E8" w:rsidRPr="00C16E72">
          <w:rPr>
            <w:rStyle w:val="Lienhypertexte"/>
            <w:b/>
            <w:bCs/>
            <w:noProof/>
            <w:spacing w:val="10"/>
          </w:rPr>
          <w:t>2.1.3</w:t>
        </w:r>
        <w:r w:rsidR="009201E8">
          <w:rPr>
            <w:i w:val="0"/>
            <w:iCs w:val="0"/>
            <w:noProof/>
            <w:sz w:val="22"/>
            <w:szCs w:val="22"/>
            <w:lang w:val="fr-FR" w:eastAsia="fr-FR" w:bidi="ar-SA"/>
          </w:rPr>
          <w:tab/>
        </w:r>
        <w:r w:rsidR="009201E8" w:rsidRPr="00C16E72">
          <w:rPr>
            <w:rStyle w:val="Lienhypertexte"/>
            <w:bCs/>
            <w:noProof/>
            <w:spacing w:val="10"/>
          </w:rPr>
          <w:t>L’intéropérabilité</w:t>
        </w:r>
        <w:r w:rsidR="009201E8">
          <w:rPr>
            <w:noProof/>
            <w:webHidden/>
          </w:rPr>
          <w:tab/>
        </w:r>
        <w:r>
          <w:rPr>
            <w:noProof/>
            <w:webHidden/>
          </w:rPr>
          <w:fldChar w:fldCharType="begin"/>
        </w:r>
        <w:r w:rsidR="009201E8">
          <w:rPr>
            <w:noProof/>
            <w:webHidden/>
          </w:rPr>
          <w:instrText xml:space="preserve"> PAGEREF _Toc231897384 \h </w:instrText>
        </w:r>
        <w:r>
          <w:rPr>
            <w:noProof/>
            <w:webHidden/>
          </w:rPr>
        </w:r>
        <w:r>
          <w:rPr>
            <w:noProof/>
            <w:webHidden/>
          </w:rPr>
          <w:fldChar w:fldCharType="separate"/>
        </w:r>
        <w:r w:rsidR="009C0197">
          <w:rPr>
            <w:noProof/>
            <w:webHidden/>
          </w:rPr>
          <w:t>32</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85" w:history="1">
        <w:r w:rsidR="009201E8" w:rsidRPr="00C16E72">
          <w:rPr>
            <w:rStyle w:val="Lienhypertexte"/>
            <w:noProof/>
            <w:lang w:eastAsia="fr-FR"/>
          </w:rPr>
          <w:t>2.2</w:t>
        </w:r>
        <w:r w:rsidR="009201E8">
          <w:rPr>
            <w:smallCaps w:val="0"/>
            <w:noProof/>
            <w:sz w:val="22"/>
            <w:szCs w:val="22"/>
            <w:lang w:val="fr-FR" w:eastAsia="fr-FR" w:bidi="ar-SA"/>
          </w:rPr>
          <w:tab/>
        </w:r>
        <w:r w:rsidR="009201E8" w:rsidRPr="00C16E72">
          <w:rPr>
            <w:rStyle w:val="Lienhypertexte"/>
            <w:noProof/>
            <w:lang w:eastAsia="fr-FR"/>
          </w:rPr>
          <w:t>Les DRM face aux logiciels libres</w:t>
        </w:r>
        <w:r w:rsidR="009201E8">
          <w:rPr>
            <w:noProof/>
            <w:webHidden/>
          </w:rPr>
          <w:tab/>
        </w:r>
        <w:r>
          <w:rPr>
            <w:noProof/>
            <w:webHidden/>
          </w:rPr>
          <w:fldChar w:fldCharType="begin"/>
        </w:r>
        <w:r w:rsidR="009201E8">
          <w:rPr>
            <w:noProof/>
            <w:webHidden/>
          </w:rPr>
          <w:instrText xml:space="preserve"> PAGEREF _Toc231897385 \h </w:instrText>
        </w:r>
        <w:r>
          <w:rPr>
            <w:noProof/>
            <w:webHidden/>
          </w:rPr>
        </w:r>
        <w:r>
          <w:rPr>
            <w:noProof/>
            <w:webHidden/>
          </w:rPr>
          <w:fldChar w:fldCharType="separate"/>
        </w:r>
        <w:r w:rsidR="009C0197">
          <w:rPr>
            <w:noProof/>
            <w:webHidden/>
          </w:rPr>
          <w:t>33</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86" w:history="1">
        <w:r w:rsidR="009201E8" w:rsidRPr="00C16E72">
          <w:rPr>
            <w:rStyle w:val="Lienhypertexte"/>
            <w:noProof/>
            <w:lang w:eastAsia="fr-FR"/>
          </w:rPr>
          <w:t>2.2.1</w:t>
        </w:r>
        <w:r w:rsidR="009201E8">
          <w:rPr>
            <w:i w:val="0"/>
            <w:iCs w:val="0"/>
            <w:noProof/>
            <w:sz w:val="22"/>
            <w:szCs w:val="22"/>
            <w:lang w:val="fr-FR" w:eastAsia="fr-FR" w:bidi="ar-SA"/>
          </w:rPr>
          <w:tab/>
        </w:r>
        <w:r w:rsidR="009201E8" w:rsidRPr="00C16E72">
          <w:rPr>
            <w:rStyle w:val="Lienhypertexte"/>
            <w:noProof/>
            <w:lang w:eastAsia="fr-FR"/>
          </w:rPr>
          <w:t>Les points de convergence</w:t>
        </w:r>
        <w:r w:rsidR="009201E8">
          <w:rPr>
            <w:noProof/>
            <w:webHidden/>
          </w:rPr>
          <w:tab/>
        </w:r>
        <w:r>
          <w:rPr>
            <w:noProof/>
            <w:webHidden/>
          </w:rPr>
          <w:fldChar w:fldCharType="begin"/>
        </w:r>
        <w:r w:rsidR="009201E8">
          <w:rPr>
            <w:noProof/>
            <w:webHidden/>
          </w:rPr>
          <w:instrText xml:space="preserve"> PAGEREF _Toc231897386 \h </w:instrText>
        </w:r>
        <w:r>
          <w:rPr>
            <w:noProof/>
            <w:webHidden/>
          </w:rPr>
        </w:r>
        <w:r>
          <w:rPr>
            <w:noProof/>
            <w:webHidden/>
          </w:rPr>
          <w:fldChar w:fldCharType="separate"/>
        </w:r>
        <w:r w:rsidR="009C0197">
          <w:rPr>
            <w:noProof/>
            <w:webHidden/>
          </w:rPr>
          <w:t>33</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87" w:history="1">
        <w:r w:rsidR="009201E8" w:rsidRPr="00C16E72">
          <w:rPr>
            <w:rStyle w:val="Lienhypertexte"/>
            <w:noProof/>
            <w:lang w:eastAsia="fr-FR"/>
          </w:rPr>
          <w:t>2.2.2</w:t>
        </w:r>
        <w:r w:rsidR="009201E8">
          <w:rPr>
            <w:i w:val="0"/>
            <w:iCs w:val="0"/>
            <w:noProof/>
            <w:sz w:val="22"/>
            <w:szCs w:val="22"/>
            <w:lang w:val="fr-FR" w:eastAsia="fr-FR" w:bidi="ar-SA"/>
          </w:rPr>
          <w:tab/>
        </w:r>
        <w:r w:rsidR="009201E8" w:rsidRPr="00C16E72">
          <w:rPr>
            <w:rStyle w:val="Lienhypertexte"/>
            <w:noProof/>
            <w:lang w:eastAsia="fr-FR"/>
          </w:rPr>
          <w:t>Les points de divergence</w:t>
        </w:r>
        <w:r w:rsidR="009201E8">
          <w:rPr>
            <w:noProof/>
            <w:webHidden/>
          </w:rPr>
          <w:tab/>
        </w:r>
        <w:r>
          <w:rPr>
            <w:noProof/>
            <w:webHidden/>
          </w:rPr>
          <w:fldChar w:fldCharType="begin"/>
        </w:r>
        <w:r w:rsidR="009201E8">
          <w:rPr>
            <w:noProof/>
            <w:webHidden/>
          </w:rPr>
          <w:instrText xml:space="preserve"> PAGEREF _Toc231897387 \h </w:instrText>
        </w:r>
        <w:r>
          <w:rPr>
            <w:noProof/>
            <w:webHidden/>
          </w:rPr>
        </w:r>
        <w:r>
          <w:rPr>
            <w:noProof/>
            <w:webHidden/>
          </w:rPr>
          <w:fldChar w:fldCharType="separate"/>
        </w:r>
        <w:r w:rsidR="009C0197">
          <w:rPr>
            <w:noProof/>
            <w:webHidden/>
          </w:rPr>
          <w:t>33</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88" w:history="1">
        <w:r w:rsidR="009201E8" w:rsidRPr="00C16E72">
          <w:rPr>
            <w:rStyle w:val="Lienhypertexte"/>
            <w:noProof/>
            <w:lang w:eastAsia="fr-FR"/>
          </w:rPr>
          <w:t>2.3</w:t>
        </w:r>
        <w:r w:rsidR="009201E8">
          <w:rPr>
            <w:smallCaps w:val="0"/>
            <w:noProof/>
            <w:sz w:val="22"/>
            <w:szCs w:val="22"/>
            <w:lang w:val="fr-FR" w:eastAsia="fr-FR" w:bidi="ar-SA"/>
          </w:rPr>
          <w:tab/>
        </w:r>
        <w:r w:rsidR="009201E8" w:rsidRPr="00C16E72">
          <w:rPr>
            <w:rStyle w:val="Lienhypertexte"/>
            <w:noProof/>
            <w:lang w:eastAsia="fr-FR"/>
          </w:rPr>
          <w:t>Quelques projets de drm libres</w:t>
        </w:r>
        <w:r w:rsidR="009201E8">
          <w:rPr>
            <w:noProof/>
            <w:webHidden/>
          </w:rPr>
          <w:tab/>
        </w:r>
        <w:r>
          <w:rPr>
            <w:noProof/>
            <w:webHidden/>
          </w:rPr>
          <w:fldChar w:fldCharType="begin"/>
        </w:r>
        <w:r w:rsidR="009201E8">
          <w:rPr>
            <w:noProof/>
            <w:webHidden/>
          </w:rPr>
          <w:instrText xml:space="preserve"> PAGEREF _Toc231897388 \h </w:instrText>
        </w:r>
        <w:r>
          <w:rPr>
            <w:noProof/>
            <w:webHidden/>
          </w:rPr>
        </w:r>
        <w:r>
          <w:rPr>
            <w:noProof/>
            <w:webHidden/>
          </w:rPr>
          <w:fldChar w:fldCharType="separate"/>
        </w:r>
        <w:r w:rsidR="009C0197">
          <w:rPr>
            <w:noProof/>
            <w:webHidden/>
          </w:rPr>
          <w:t>34</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89" w:history="1">
        <w:r w:rsidR="009201E8" w:rsidRPr="00C16E72">
          <w:rPr>
            <w:rStyle w:val="Lienhypertexte"/>
            <w:noProof/>
          </w:rPr>
          <w:t>2.3.1</w:t>
        </w:r>
        <w:r w:rsidR="009201E8">
          <w:rPr>
            <w:i w:val="0"/>
            <w:iCs w:val="0"/>
            <w:noProof/>
            <w:sz w:val="22"/>
            <w:szCs w:val="22"/>
            <w:lang w:val="fr-FR" w:eastAsia="fr-FR" w:bidi="ar-SA"/>
          </w:rPr>
          <w:tab/>
        </w:r>
        <w:r w:rsidR="009201E8" w:rsidRPr="00C16E72">
          <w:rPr>
            <w:rStyle w:val="Lienhypertexte"/>
            <w:rFonts w:ascii="Calibri" w:eastAsia="Calibri" w:hAnsi="Calibri"/>
            <w:noProof/>
          </w:rPr>
          <w:t xml:space="preserve">Le DRM open-source de </w:t>
        </w:r>
        <w:r w:rsidR="009201E8" w:rsidRPr="00C16E72">
          <w:rPr>
            <w:rStyle w:val="Lienhypertexte"/>
            <w:noProof/>
          </w:rPr>
          <w:t>Sun</w:t>
        </w:r>
        <w:r w:rsidR="009201E8">
          <w:rPr>
            <w:noProof/>
            <w:webHidden/>
          </w:rPr>
          <w:tab/>
        </w:r>
        <w:r>
          <w:rPr>
            <w:noProof/>
            <w:webHidden/>
          </w:rPr>
          <w:fldChar w:fldCharType="begin"/>
        </w:r>
        <w:r w:rsidR="009201E8">
          <w:rPr>
            <w:noProof/>
            <w:webHidden/>
          </w:rPr>
          <w:instrText xml:space="preserve"> PAGEREF _Toc231897389 \h </w:instrText>
        </w:r>
        <w:r>
          <w:rPr>
            <w:noProof/>
            <w:webHidden/>
          </w:rPr>
        </w:r>
        <w:r>
          <w:rPr>
            <w:noProof/>
            <w:webHidden/>
          </w:rPr>
          <w:fldChar w:fldCharType="separate"/>
        </w:r>
        <w:r w:rsidR="009C0197">
          <w:rPr>
            <w:noProof/>
            <w:webHidden/>
          </w:rPr>
          <w:t>34</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90" w:history="1">
        <w:r w:rsidR="009201E8" w:rsidRPr="00C16E72">
          <w:rPr>
            <w:rStyle w:val="Lienhypertexte"/>
            <w:noProof/>
          </w:rPr>
          <w:t>2.3.2</w:t>
        </w:r>
        <w:r w:rsidR="009201E8">
          <w:rPr>
            <w:i w:val="0"/>
            <w:iCs w:val="0"/>
            <w:noProof/>
            <w:sz w:val="22"/>
            <w:szCs w:val="22"/>
            <w:lang w:val="fr-FR" w:eastAsia="fr-FR" w:bidi="ar-SA"/>
          </w:rPr>
          <w:tab/>
        </w:r>
        <w:r w:rsidR="009201E8" w:rsidRPr="00C16E72">
          <w:rPr>
            <w:rStyle w:val="Lienhypertexte"/>
            <w:rFonts w:ascii="Calibri" w:eastAsia="Calibri" w:hAnsi="Calibri"/>
            <w:noProof/>
          </w:rPr>
          <w:t>Mondomix : pour un DRM "libre"</w:t>
        </w:r>
        <w:r w:rsidR="009201E8">
          <w:rPr>
            <w:noProof/>
            <w:webHidden/>
          </w:rPr>
          <w:tab/>
        </w:r>
        <w:r>
          <w:rPr>
            <w:noProof/>
            <w:webHidden/>
          </w:rPr>
          <w:fldChar w:fldCharType="begin"/>
        </w:r>
        <w:r w:rsidR="009201E8">
          <w:rPr>
            <w:noProof/>
            <w:webHidden/>
          </w:rPr>
          <w:instrText xml:space="preserve"> PAGEREF _Toc231897390 \h </w:instrText>
        </w:r>
        <w:r>
          <w:rPr>
            <w:noProof/>
            <w:webHidden/>
          </w:rPr>
        </w:r>
        <w:r>
          <w:rPr>
            <w:noProof/>
            <w:webHidden/>
          </w:rPr>
          <w:fldChar w:fldCharType="separate"/>
        </w:r>
        <w:r w:rsidR="009C0197">
          <w:rPr>
            <w:noProof/>
            <w:webHidden/>
          </w:rPr>
          <w:t>34</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91" w:history="1">
        <w:r w:rsidR="009201E8" w:rsidRPr="00C16E72">
          <w:rPr>
            <w:rStyle w:val="Lienhypertexte"/>
            <w:noProof/>
          </w:rPr>
          <w:t>2.3.3</w:t>
        </w:r>
        <w:r w:rsidR="009201E8">
          <w:rPr>
            <w:i w:val="0"/>
            <w:iCs w:val="0"/>
            <w:noProof/>
            <w:sz w:val="22"/>
            <w:szCs w:val="22"/>
            <w:lang w:val="fr-FR" w:eastAsia="fr-FR" w:bidi="ar-SA"/>
          </w:rPr>
          <w:tab/>
        </w:r>
        <w:r w:rsidR="009201E8" w:rsidRPr="00C16E72">
          <w:rPr>
            <w:rStyle w:val="Lienhypertexte"/>
            <w:rFonts w:ascii="Calibri" w:eastAsia="Calibri" w:hAnsi="Calibri"/>
            <w:noProof/>
            <w:lang w:val="en-GB"/>
          </w:rPr>
          <w:t>Le projet OpenIPMP</w:t>
        </w:r>
        <w:r w:rsidR="009201E8">
          <w:rPr>
            <w:noProof/>
            <w:webHidden/>
          </w:rPr>
          <w:tab/>
        </w:r>
        <w:r>
          <w:rPr>
            <w:noProof/>
            <w:webHidden/>
          </w:rPr>
          <w:fldChar w:fldCharType="begin"/>
        </w:r>
        <w:r w:rsidR="009201E8">
          <w:rPr>
            <w:noProof/>
            <w:webHidden/>
          </w:rPr>
          <w:instrText xml:space="preserve"> PAGEREF _Toc231897391 \h </w:instrText>
        </w:r>
        <w:r>
          <w:rPr>
            <w:noProof/>
            <w:webHidden/>
          </w:rPr>
        </w:r>
        <w:r>
          <w:rPr>
            <w:noProof/>
            <w:webHidden/>
          </w:rPr>
          <w:fldChar w:fldCharType="separate"/>
        </w:r>
        <w:r w:rsidR="009C0197">
          <w:rPr>
            <w:noProof/>
            <w:webHidden/>
          </w:rPr>
          <w:t>35</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392" w:history="1">
        <w:r w:rsidR="009201E8" w:rsidRPr="00C16E72">
          <w:rPr>
            <w:rStyle w:val="Lienhypertexte"/>
            <w:noProof/>
          </w:rPr>
          <w:t>2.3.4</w:t>
        </w:r>
        <w:r w:rsidR="009201E8">
          <w:rPr>
            <w:i w:val="0"/>
            <w:iCs w:val="0"/>
            <w:noProof/>
            <w:sz w:val="22"/>
            <w:szCs w:val="22"/>
            <w:lang w:val="fr-FR" w:eastAsia="fr-FR" w:bidi="ar-SA"/>
          </w:rPr>
          <w:tab/>
        </w:r>
        <w:r w:rsidR="009201E8" w:rsidRPr="00C16E72">
          <w:rPr>
            <w:rStyle w:val="Lienhypertexte"/>
            <w:rFonts w:ascii="Calibri" w:eastAsia="Calibri" w:hAnsi="Calibri"/>
            <w:noProof/>
          </w:rPr>
          <w:t>Les spécifications « OMA DRM 2.0 Enabler Release »</w:t>
        </w:r>
        <w:r w:rsidR="009201E8">
          <w:rPr>
            <w:noProof/>
            <w:webHidden/>
          </w:rPr>
          <w:tab/>
        </w:r>
        <w:r>
          <w:rPr>
            <w:noProof/>
            <w:webHidden/>
          </w:rPr>
          <w:fldChar w:fldCharType="begin"/>
        </w:r>
        <w:r w:rsidR="009201E8">
          <w:rPr>
            <w:noProof/>
            <w:webHidden/>
          </w:rPr>
          <w:instrText xml:space="preserve"> PAGEREF _Toc231897392 \h </w:instrText>
        </w:r>
        <w:r>
          <w:rPr>
            <w:noProof/>
            <w:webHidden/>
          </w:rPr>
        </w:r>
        <w:r>
          <w:rPr>
            <w:noProof/>
            <w:webHidden/>
          </w:rPr>
          <w:fldChar w:fldCharType="separate"/>
        </w:r>
        <w:r w:rsidR="009C0197">
          <w:rPr>
            <w:noProof/>
            <w:webHidden/>
          </w:rPr>
          <w:t>35</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93" w:history="1">
        <w:r w:rsidR="009201E8" w:rsidRPr="00C16E72">
          <w:rPr>
            <w:rStyle w:val="Lienhypertexte"/>
            <w:noProof/>
          </w:rPr>
          <w:t>2.4</w:t>
        </w:r>
        <w:r w:rsidR="009201E8">
          <w:rPr>
            <w:smallCaps w:val="0"/>
            <w:noProof/>
            <w:sz w:val="22"/>
            <w:szCs w:val="22"/>
            <w:lang w:val="fr-FR" w:eastAsia="fr-FR" w:bidi="ar-SA"/>
          </w:rPr>
          <w:tab/>
        </w:r>
        <w:r w:rsidR="009201E8" w:rsidRPr="00C16E72">
          <w:rPr>
            <w:rStyle w:val="Lienhypertexte"/>
            <w:noProof/>
          </w:rPr>
          <w:t>Le bilan</w:t>
        </w:r>
        <w:r w:rsidR="009201E8">
          <w:rPr>
            <w:noProof/>
            <w:webHidden/>
          </w:rPr>
          <w:tab/>
        </w:r>
        <w:r>
          <w:rPr>
            <w:noProof/>
            <w:webHidden/>
          </w:rPr>
          <w:fldChar w:fldCharType="begin"/>
        </w:r>
        <w:r w:rsidR="009201E8">
          <w:rPr>
            <w:noProof/>
            <w:webHidden/>
          </w:rPr>
          <w:instrText xml:space="preserve"> PAGEREF _Toc231897393 \h </w:instrText>
        </w:r>
        <w:r>
          <w:rPr>
            <w:noProof/>
            <w:webHidden/>
          </w:rPr>
        </w:r>
        <w:r>
          <w:rPr>
            <w:noProof/>
            <w:webHidden/>
          </w:rPr>
          <w:fldChar w:fldCharType="separate"/>
        </w:r>
        <w:r w:rsidR="009C0197">
          <w:rPr>
            <w:noProof/>
            <w:webHidden/>
          </w:rPr>
          <w:t>35</w:t>
        </w:r>
        <w:r>
          <w:rPr>
            <w:noProof/>
            <w:webHidden/>
          </w:rPr>
          <w:fldChar w:fldCharType="end"/>
        </w:r>
      </w:hyperlink>
    </w:p>
    <w:p w:rsidR="009201E8" w:rsidRDefault="00861983">
      <w:pPr>
        <w:pStyle w:val="TM1"/>
        <w:tabs>
          <w:tab w:val="left" w:pos="1400"/>
          <w:tab w:val="right" w:leader="dot" w:pos="9062"/>
        </w:tabs>
        <w:rPr>
          <w:b w:val="0"/>
          <w:bCs w:val="0"/>
          <w:caps w:val="0"/>
          <w:noProof/>
          <w:sz w:val="22"/>
          <w:szCs w:val="22"/>
          <w:lang w:val="fr-FR" w:eastAsia="fr-FR" w:bidi="ar-SA"/>
        </w:rPr>
      </w:pPr>
      <w:hyperlink w:anchor="_Toc231897394" w:history="1">
        <w:r w:rsidR="009201E8" w:rsidRPr="00C16E72">
          <w:rPr>
            <w:rStyle w:val="Lienhypertexte"/>
            <w:noProof/>
          </w:rPr>
          <w:t>Chapitre III :</w:t>
        </w:r>
        <w:r w:rsidR="009201E8">
          <w:rPr>
            <w:b w:val="0"/>
            <w:bCs w:val="0"/>
            <w:caps w:val="0"/>
            <w:noProof/>
            <w:sz w:val="22"/>
            <w:szCs w:val="22"/>
            <w:lang w:val="fr-FR" w:eastAsia="fr-FR" w:bidi="ar-SA"/>
          </w:rPr>
          <w:tab/>
        </w:r>
        <w:r w:rsidR="009201E8" w:rsidRPr="00C16E72">
          <w:rPr>
            <w:rStyle w:val="Lienhypertexte"/>
            <w:noProof/>
          </w:rPr>
          <w:t>Les Perspectives pour les média destinés à la consommation de masse</w:t>
        </w:r>
        <w:r w:rsidR="009201E8">
          <w:rPr>
            <w:noProof/>
            <w:webHidden/>
          </w:rPr>
          <w:tab/>
        </w:r>
        <w:r>
          <w:rPr>
            <w:noProof/>
            <w:webHidden/>
          </w:rPr>
          <w:fldChar w:fldCharType="begin"/>
        </w:r>
        <w:r w:rsidR="009201E8">
          <w:rPr>
            <w:noProof/>
            <w:webHidden/>
          </w:rPr>
          <w:instrText xml:space="preserve"> PAGEREF _Toc231897394 \h </w:instrText>
        </w:r>
        <w:r>
          <w:rPr>
            <w:noProof/>
            <w:webHidden/>
          </w:rPr>
        </w:r>
        <w:r>
          <w:rPr>
            <w:noProof/>
            <w:webHidden/>
          </w:rPr>
          <w:fldChar w:fldCharType="separate"/>
        </w:r>
        <w:r w:rsidR="009C0197">
          <w:rPr>
            <w:noProof/>
            <w:webHidden/>
          </w:rPr>
          <w:t>36</w:t>
        </w:r>
        <w:r>
          <w:rPr>
            <w:noProof/>
            <w:webHidden/>
          </w:rPr>
          <w:fldChar w:fldCharType="end"/>
        </w:r>
      </w:hyperlink>
    </w:p>
    <w:p w:rsidR="009201E8" w:rsidRDefault="00861983">
      <w:pPr>
        <w:pStyle w:val="TM1"/>
        <w:tabs>
          <w:tab w:val="left" w:pos="400"/>
          <w:tab w:val="right" w:leader="dot" w:pos="9062"/>
        </w:tabs>
        <w:rPr>
          <w:b w:val="0"/>
          <w:bCs w:val="0"/>
          <w:caps w:val="0"/>
          <w:noProof/>
          <w:sz w:val="22"/>
          <w:szCs w:val="22"/>
          <w:lang w:val="fr-FR" w:eastAsia="fr-FR" w:bidi="ar-SA"/>
        </w:rPr>
      </w:pPr>
      <w:hyperlink w:anchor="_Toc231897395" w:history="1">
        <w:r w:rsidR="009201E8" w:rsidRPr="00C16E72">
          <w:rPr>
            <w:rStyle w:val="Lienhypertexte"/>
            <w:noProof/>
          </w:rPr>
          <w:t>1</w:t>
        </w:r>
        <w:r w:rsidR="009201E8">
          <w:rPr>
            <w:b w:val="0"/>
            <w:bCs w:val="0"/>
            <w:caps w:val="0"/>
            <w:noProof/>
            <w:sz w:val="22"/>
            <w:szCs w:val="22"/>
            <w:lang w:val="fr-FR" w:eastAsia="fr-FR" w:bidi="ar-SA"/>
          </w:rPr>
          <w:tab/>
        </w:r>
        <w:r w:rsidR="009201E8" w:rsidRPr="00C16E72">
          <w:rPr>
            <w:rStyle w:val="Lienhypertexte"/>
            <w:noProof/>
          </w:rPr>
          <w:t>L’état de l’utilisation des DRM</w:t>
        </w:r>
        <w:r w:rsidR="009201E8">
          <w:rPr>
            <w:noProof/>
            <w:webHidden/>
          </w:rPr>
          <w:tab/>
        </w:r>
        <w:r>
          <w:rPr>
            <w:noProof/>
            <w:webHidden/>
          </w:rPr>
          <w:fldChar w:fldCharType="begin"/>
        </w:r>
        <w:r w:rsidR="009201E8">
          <w:rPr>
            <w:noProof/>
            <w:webHidden/>
          </w:rPr>
          <w:instrText xml:space="preserve"> PAGEREF _Toc231897395 \h </w:instrText>
        </w:r>
        <w:r>
          <w:rPr>
            <w:noProof/>
            <w:webHidden/>
          </w:rPr>
        </w:r>
        <w:r>
          <w:rPr>
            <w:noProof/>
            <w:webHidden/>
          </w:rPr>
          <w:fldChar w:fldCharType="separate"/>
        </w:r>
        <w:r w:rsidR="009C0197">
          <w:rPr>
            <w:noProof/>
            <w:webHidden/>
          </w:rPr>
          <w:t>36</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96" w:history="1">
        <w:r w:rsidR="009201E8" w:rsidRPr="00C16E72">
          <w:rPr>
            <w:rStyle w:val="Lienhypertexte"/>
            <w:noProof/>
          </w:rPr>
          <w:t>1.1</w:t>
        </w:r>
        <w:r w:rsidR="009201E8">
          <w:rPr>
            <w:smallCaps w:val="0"/>
            <w:noProof/>
            <w:sz w:val="22"/>
            <w:szCs w:val="22"/>
            <w:lang w:val="fr-FR" w:eastAsia="fr-FR" w:bidi="ar-SA"/>
          </w:rPr>
          <w:tab/>
        </w:r>
        <w:r w:rsidR="009201E8" w:rsidRPr="00C16E72">
          <w:rPr>
            <w:rStyle w:val="Lienhypertexte"/>
            <w:noProof/>
          </w:rPr>
          <w:t>L’industrie phonographique</w:t>
        </w:r>
        <w:r w:rsidR="009201E8">
          <w:rPr>
            <w:noProof/>
            <w:webHidden/>
          </w:rPr>
          <w:tab/>
        </w:r>
        <w:r>
          <w:rPr>
            <w:noProof/>
            <w:webHidden/>
          </w:rPr>
          <w:fldChar w:fldCharType="begin"/>
        </w:r>
        <w:r w:rsidR="009201E8">
          <w:rPr>
            <w:noProof/>
            <w:webHidden/>
          </w:rPr>
          <w:instrText xml:space="preserve"> PAGEREF _Toc231897396 \h </w:instrText>
        </w:r>
        <w:r>
          <w:rPr>
            <w:noProof/>
            <w:webHidden/>
          </w:rPr>
        </w:r>
        <w:r>
          <w:rPr>
            <w:noProof/>
            <w:webHidden/>
          </w:rPr>
          <w:fldChar w:fldCharType="separate"/>
        </w:r>
        <w:r w:rsidR="009C0197">
          <w:rPr>
            <w:noProof/>
            <w:webHidden/>
          </w:rPr>
          <w:t>36</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97" w:history="1">
        <w:r w:rsidR="009201E8" w:rsidRPr="00C16E72">
          <w:rPr>
            <w:rStyle w:val="Lienhypertexte"/>
            <w:noProof/>
          </w:rPr>
          <w:t>1.2</w:t>
        </w:r>
        <w:r w:rsidR="009201E8">
          <w:rPr>
            <w:smallCaps w:val="0"/>
            <w:noProof/>
            <w:sz w:val="22"/>
            <w:szCs w:val="22"/>
            <w:lang w:val="fr-FR" w:eastAsia="fr-FR" w:bidi="ar-SA"/>
          </w:rPr>
          <w:tab/>
        </w:r>
        <w:r w:rsidR="009201E8" w:rsidRPr="00C16E72">
          <w:rPr>
            <w:rStyle w:val="Lienhypertexte"/>
            <w:noProof/>
          </w:rPr>
          <w:t>L’Industrie audiovisuelle</w:t>
        </w:r>
        <w:r w:rsidR="009201E8">
          <w:rPr>
            <w:noProof/>
            <w:webHidden/>
          </w:rPr>
          <w:tab/>
        </w:r>
        <w:r>
          <w:rPr>
            <w:noProof/>
            <w:webHidden/>
          </w:rPr>
          <w:fldChar w:fldCharType="begin"/>
        </w:r>
        <w:r w:rsidR="009201E8">
          <w:rPr>
            <w:noProof/>
            <w:webHidden/>
          </w:rPr>
          <w:instrText xml:space="preserve"> PAGEREF _Toc231897397 \h </w:instrText>
        </w:r>
        <w:r>
          <w:rPr>
            <w:noProof/>
            <w:webHidden/>
          </w:rPr>
        </w:r>
        <w:r>
          <w:rPr>
            <w:noProof/>
            <w:webHidden/>
          </w:rPr>
          <w:fldChar w:fldCharType="separate"/>
        </w:r>
        <w:r w:rsidR="009C0197">
          <w:rPr>
            <w:noProof/>
            <w:webHidden/>
          </w:rPr>
          <w:t>37</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398" w:history="1">
        <w:r w:rsidR="009201E8" w:rsidRPr="00C16E72">
          <w:rPr>
            <w:rStyle w:val="Lienhypertexte"/>
            <w:noProof/>
          </w:rPr>
          <w:t>1.3</w:t>
        </w:r>
        <w:r w:rsidR="009201E8">
          <w:rPr>
            <w:smallCaps w:val="0"/>
            <w:noProof/>
            <w:sz w:val="22"/>
            <w:szCs w:val="22"/>
            <w:lang w:val="fr-FR" w:eastAsia="fr-FR" w:bidi="ar-SA"/>
          </w:rPr>
          <w:tab/>
        </w:r>
        <w:r w:rsidR="009201E8" w:rsidRPr="00C16E72">
          <w:rPr>
            <w:rStyle w:val="Lienhypertexte"/>
            <w:noProof/>
          </w:rPr>
          <w:t>Les métiers de la presse et du livre</w:t>
        </w:r>
        <w:r w:rsidR="009201E8">
          <w:rPr>
            <w:noProof/>
            <w:webHidden/>
          </w:rPr>
          <w:tab/>
        </w:r>
        <w:r>
          <w:rPr>
            <w:noProof/>
            <w:webHidden/>
          </w:rPr>
          <w:fldChar w:fldCharType="begin"/>
        </w:r>
        <w:r w:rsidR="009201E8">
          <w:rPr>
            <w:noProof/>
            <w:webHidden/>
          </w:rPr>
          <w:instrText xml:space="preserve"> PAGEREF _Toc231897398 \h </w:instrText>
        </w:r>
        <w:r>
          <w:rPr>
            <w:noProof/>
            <w:webHidden/>
          </w:rPr>
        </w:r>
        <w:r>
          <w:rPr>
            <w:noProof/>
            <w:webHidden/>
          </w:rPr>
          <w:fldChar w:fldCharType="separate"/>
        </w:r>
        <w:r w:rsidR="009C0197">
          <w:rPr>
            <w:noProof/>
            <w:webHidden/>
          </w:rPr>
          <w:t>38</w:t>
        </w:r>
        <w:r>
          <w:rPr>
            <w:noProof/>
            <w:webHidden/>
          </w:rPr>
          <w:fldChar w:fldCharType="end"/>
        </w:r>
      </w:hyperlink>
    </w:p>
    <w:p w:rsidR="009201E8" w:rsidRDefault="00861983">
      <w:pPr>
        <w:pStyle w:val="TM1"/>
        <w:tabs>
          <w:tab w:val="left" w:pos="400"/>
          <w:tab w:val="right" w:leader="dot" w:pos="9062"/>
        </w:tabs>
        <w:rPr>
          <w:b w:val="0"/>
          <w:bCs w:val="0"/>
          <w:caps w:val="0"/>
          <w:noProof/>
          <w:sz w:val="22"/>
          <w:szCs w:val="22"/>
          <w:lang w:val="fr-FR" w:eastAsia="fr-FR" w:bidi="ar-SA"/>
        </w:rPr>
      </w:pPr>
      <w:hyperlink w:anchor="_Toc231897399" w:history="1">
        <w:r w:rsidR="009201E8" w:rsidRPr="00C16E72">
          <w:rPr>
            <w:rStyle w:val="Lienhypertexte"/>
            <w:noProof/>
          </w:rPr>
          <w:t>2</w:t>
        </w:r>
        <w:r w:rsidR="009201E8">
          <w:rPr>
            <w:b w:val="0"/>
            <w:bCs w:val="0"/>
            <w:caps w:val="0"/>
            <w:noProof/>
            <w:sz w:val="22"/>
            <w:szCs w:val="22"/>
            <w:lang w:val="fr-FR" w:eastAsia="fr-FR" w:bidi="ar-SA"/>
          </w:rPr>
          <w:tab/>
        </w:r>
        <w:r w:rsidR="009201E8" w:rsidRPr="00C16E72">
          <w:rPr>
            <w:rStyle w:val="Lienhypertexte"/>
            <w:noProof/>
          </w:rPr>
          <w:t>Les méthodes de protection des droits</w:t>
        </w:r>
        <w:r w:rsidR="009201E8">
          <w:rPr>
            <w:noProof/>
            <w:webHidden/>
          </w:rPr>
          <w:tab/>
        </w:r>
        <w:r>
          <w:rPr>
            <w:noProof/>
            <w:webHidden/>
          </w:rPr>
          <w:fldChar w:fldCharType="begin"/>
        </w:r>
        <w:r w:rsidR="009201E8">
          <w:rPr>
            <w:noProof/>
            <w:webHidden/>
          </w:rPr>
          <w:instrText xml:space="preserve"> PAGEREF _Toc231897399 \h </w:instrText>
        </w:r>
        <w:r>
          <w:rPr>
            <w:noProof/>
            <w:webHidden/>
          </w:rPr>
        </w:r>
        <w:r>
          <w:rPr>
            <w:noProof/>
            <w:webHidden/>
          </w:rPr>
          <w:fldChar w:fldCharType="separate"/>
        </w:r>
        <w:r w:rsidR="009C0197">
          <w:rPr>
            <w:noProof/>
            <w:webHidden/>
          </w:rPr>
          <w:t>39</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400" w:history="1">
        <w:r w:rsidR="009201E8" w:rsidRPr="00C16E72">
          <w:rPr>
            <w:rStyle w:val="Lienhypertexte"/>
            <w:noProof/>
          </w:rPr>
          <w:t>2.1</w:t>
        </w:r>
        <w:r w:rsidR="009201E8">
          <w:rPr>
            <w:smallCaps w:val="0"/>
            <w:noProof/>
            <w:sz w:val="22"/>
            <w:szCs w:val="22"/>
            <w:lang w:val="fr-FR" w:eastAsia="fr-FR" w:bidi="ar-SA"/>
          </w:rPr>
          <w:tab/>
        </w:r>
        <w:r w:rsidR="009201E8" w:rsidRPr="00C16E72">
          <w:rPr>
            <w:rStyle w:val="Lienhypertexte"/>
            <w:noProof/>
          </w:rPr>
          <w:t>L’industrie phonographique</w:t>
        </w:r>
        <w:r w:rsidR="009201E8">
          <w:rPr>
            <w:noProof/>
            <w:webHidden/>
          </w:rPr>
          <w:tab/>
        </w:r>
        <w:r>
          <w:rPr>
            <w:noProof/>
            <w:webHidden/>
          </w:rPr>
          <w:fldChar w:fldCharType="begin"/>
        </w:r>
        <w:r w:rsidR="009201E8">
          <w:rPr>
            <w:noProof/>
            <w:webHidden/>
          </w:rPr>
          <w:instrText xml:space="preserve"> PAGEREF _Toc231897400 \h </w:instrText>
        </w:r>
        <w:r>
          <w:rPr>
            <w:noProof/>
            <w:webHidden/>
          </w:rPr>
        </w:r>
        <w:r>
          <w:rPr>
            <w:noProof/>
            <w:webHidden/>
          </w:rPr>
          <w:fldChar w:fldCharType="separate"/>
        </w:r>
        <w:r w:rsidR="009C0197">
          <w:rPr>
            <w:noProof/>
            <w:webHidden/>
          </w:rPr>
          <w:t>39</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401" w:history="1">
        <w:r w:rsidR="009201E8" w:rsidRPr="00C16E72">
          <w:rPr>
            <w:rStyle w:val="Lienhypertexte"/>
            <w:noProof/>
          </w:rPr>
          <w:t>2.2</w:t>
        </w:r>
        <w:r w:rsidR="009201E8">
          <w:rPr>
            <w:smallCaps w:val="0"/>
            <w:noProof/>
            <w:sz w:val="22"/>
            <w:szCs w:val="22"/>
            <w:lang w:val="fr-FR" w:eastAsia="fr-FR" w:bidi="ar-SA"/>
          </w:rPr>
          <w:tab/>
        </w:r>
        <w:r w:rsidR="009201E8" w:rsidRPr="00C16E72">
          <w:rPr>
            <w:rStyle w:val="Lienhypertexte"/>
            <w:noProof/>
          </w:rPr>
          <w:t>L’industrie audiovisuelle</w:t>
        </w:r>
        <w:r w:rsidR="009201E8">
          <w:rPr>
            <w:noProof/>
            <w:webHidden/>
          </w:rPr>
          <w:tab/>
        </w:r>
        <w:r>
          <w:rPr>
            <w:noProof/>
            <w:webHidden/>
          </w:rPr>
          <w:fldChar w:fldCharType="begin"/>
        </w:r>
        <w:r w:rsidR="009201E8">
          <w:rPr>
            <w:noProof/>
            <w:webHidden/>
          </w:rPr>
          <w:instrText xml:space="preserve"> PAGEREF _Toc231897401 \h </w:instrText>
        </w:r>
        <w:r>
          <w:rPr>
            <w:noProof/>
            <w:webHidden/>
          </w:rPr>
        </w:r>
        <w:r>
          <w:rPr>
            <w:noProof/>
            <w:webHidden/>
          </w:rPr>
          <w:fldChar w:fldCharType="separate"/>
        </w:r>
        <w:r w:rsidR="009C0197">
          <w:rPr>
            <w:noProof/>
            <w:webHidden/>
          </w:rPr>
          <w:t>41</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402" w:history="1">
        <w:r w:rsidR="009201E8" w:rsidRPr="00C16E72">
          <w:rPr>
            <w:rStyle w:val="Lienhypertexte"/>
            <w:noProof/>
          </w:rPr>
          <w:t>2.3</w:t>
        </w:r>
        <w:r w:rsidR="009201E8">
          <w:rPr>
            <w:smallCaps w:val="0"/>
            <w:noProof/>
            <w:sz w:val="22"/>
            <w:szCs w:val="22"/>
            <w:lang w:val="fr-FR" w:eastAsia="fr-FR" w:bidi="ar-SA"/>
          </w:rPr>
          <w:tab/>
        </w:r>
        <w:r w:rsidR="009201E8" w:rsidRPr="00C16E72">
          <w:rPr>
            <w:rStyle w:val="Lienhypertexte"/>
            <w:noProof/>
          </w:rPr>
          <w:t>Les métiers de la presse et du livre</w:t>
        </w:r>
        <w:r w:rsidR="009201E8">
          <w:rPr>
            <w:noProof/>
            <w:webHidden/>
          </w:rPr>
          <w:tab/>
        </w:r>
        <w:r>
          <w:rPr>
            <w:noProof/>
            <w:webHidden/>
          </w:rPr>
          <w:fldChar w:fldCharType="begin"/>
        </w:r>
        <w:r w:rsidR="009201E8">
          <w:rPr>
            <w:noProof/>
            <w:webHidden/>
          </w:rPr>
          <w:instrText xml:space="preserve"> PAGEREF _Toc231897402 \h </w:instrText>
        </w:r>
        <w:r>
          <w:rPr>
            <w:noProof/>
            <w:webHidden/>
          </w:rPr>
        </w:r>
        <w:r>
          <w:rPr>
            <w:noProof/>
            <w:webHidden/>
          </w:rPr>
          <w:fldChar w:fldCharType="separate"/>
        </w:r>
        <w:r w:rsidR="009C0197">
          <w:rPr>
            <w:noProof/>
            <w:webHidden/>
          </w:rPr>
          <w:t>42</w:t>
        </w:r>
        <w:r>
          <w:rPr>
            <w:noProof/>
            <w:webHidden/>
          </w:rPr>
          <w:fldChar w:fldCharType="end"/>
        </w:r>
      </w:hyperlink>
    </w:p>
    <w:p w:rsidR="009201E8" w:rsidRDefault="00861983">
      <w:pPr>
        <w:pStyle w:val="TM1"/>
        <w:tabs>
          <w:tab w:val="left" w:pos="1400"/>
          <w:tab w:val="right" w:leader="dot" w:pos="9062"/>
        </w:tabs>
        <w:rPr>
          <w:b w:val="0"/>
          <w:bCs w:val="0"/>
          <w:caps w:val="0"/>
          <w:noProof/>
          <w:sz w:val="22"/>
          <w:szCs w:val="22"/>
          <w:lang w:val="fr-FR" w:eastAsia="fr-FR" w:bidi="ar-SA"/>
        </w:rPr>
      </w:pPr>
      <w:hyperlink w:anchor="_Toc231897403" w:history="1">
        <w:r w:rsidR="009201E8" w:rsidRPr="00C16E72">
          <w:rPr>
            <w:rStyle w:val="Lienhypertexte"/>
            <w:noProof/>
          </w:rPr>
          <w:t>Chapitre IV :</w:t>
        </w:r>
        <w:r w:rsidR="009201E8">
          <w:rPr>
            <w:b w:val="0"/>
            <w:bCs w:val="0"/>
            <w:caps w:val="0"/>
            <w:noProof/>
            <w:sz w:val="22"/>
            <w:szCs w:val="22"/>
            <w:lang w:val="fr-FR" w:eastAsia="fr-FR" w:bidi="ar-SA"/>
          </w:rPr>
          <w:tab/>
        </w:r>
        <w:r w:rsidR="009201E8" w:rsidRPr="00C16E72">
          <w:rPr>
            <w:rStyle w:val="Lienhypertexte"/>
            <w:noProof/>
          </w:rPr>
          <w:t>Les perspectives pour les applications professionnelles</w:t>
        </w:r>
        <w:r w:rsidR="009201E8">
          <w:rPr>
            <w:noProof/>
            <w:webHidden/>
          </w:rPr>
          <w:tab/>
        </w:r>
        <w:r>
          <w:rPr>
            <w:noProof/>
            <w:webHidden/>
          </w:rPr>
          <w:fldChar w:fldCharType="begin"/>
        </w:r>
        <w:r w:rsidR="009201E8">
          <w:rPr>
            <w:noProof/>
            <w:webHidden/>
          </w:rPr>
          <w:instrText xml:space="preserve"> PAGEREF _Toc231897403 \h </w:instrText>
        </w:r>
        <w:r>
          <w:rPr>
            <w:noProof/>
            <w:webHidden/>
          </w:rPr>
        </w:r>
        <w:r>
          <w:rPr>
            <w:noProof/>
            <w:webHidden/>
          </w:rPr>
          <w:fldChar w:fldCharType="separate"/>
        </w:r>
        <w:r w:rsidR="009C0197">
          <w:rPr>
            <w:noProof/>
            <w:webHidden/>
          </w:rPr>
          <w:t>43</w:t>
        </w:r>
        <w:r>
          <w:rPr>
            <w:noProof/>
            <w:webHidden/>
          </w:rPr>
          <w:fldChar w:fldCharType="end"/>
        </w:r>
      </w:hyperlink>
    </w:p>
    <w:p w:rsidR="009201E8" w:rsidRDefault="00861983">
      <w:pPr>
        <w:pStyle w:val="TM1"/>
        <w:tabs>
          <w:tab w:val="left" w:pos="400"/>
          <w:tab w:val="right" w:leader="dot" w:pos="9062"/>
        </w:tabs>
        <w:rPr>
          <w:b w:val="0"/>
          <w:bCs w:val="0"/>
          <w:caps w:val="0"/>
          <w:noProof/>
          <w:sz w:val="22"/>
          <w:szCs w:val="22"/>
          <w:lang w:val="fr-FR" w:eastAsia="fr-FR" w:bidi="ar-SA"/>
        </w:rPr>
      </w:pPr>
      <w:hyperlink w:anchor="_Toc231897404" w:history="1">
        <w:r w:rsidR="009201E8" w:rsidRPr="00C16E72">
          <w:rPr>
            <w:rStyle w:val="Lienhypertexte"/>
            <w:noProof/>
          </w:rPr>
          <w:t>1</w:t>
        </w:r>
        <w:r w:rsidR="009201E8">
          <w:rPr>
            <w:b w:val="0"/>
            <w:bCs w:val="0"/>
            <w:caps w:val="0"/>
            <w:noProof/>
            <w:sz w:val="22"/>
            <w:szCs w:val="22"/>
            <w:lang w:val="fr-FR" w:eastAsia="fr-FR" w:bidi="ar-SA"/>
          </w:rPr>
          <w:tab/>
        </w:r>
        <w:r w:rsidR="009201E8" w:rsidRPr="00C16E72">
          <w:rPr>
            <w:rStyle w:val="Lienhypertexte"/>
            <w:noProof/>
          </w:rPr>
          <w:t>La protection de l’information</w:t>
        </w:r>
        <w:r w:rsidR="009201E8">
          <w:rPr>
            <w:noProof/>
            <w:webHidden/>
          </w:rPr>
          <w:tab/>
        </w:r>
        <w:r>
          <w:rPr>
            <w:noProof/>
            <w:webHidden/>
          </w:rPr>
          <w:fldChar w:fldCharType="begin"/>
        </w:r>
        <w:r w:rsidR="009201E8">
          <w:rPr>
            <w:noProof/>
            <w:webHidden/>
          </w:rPr>
          <w:instrText xml:space="preserve"> PAGEREF _Toc231897404 \h </w:instrText>
        </w:r>
        <w:r>
          <w:rPr>
            <w:noProof/>
            <w:webHidden/>
          </w:rPr>
        </w:r>
        <w:r>
          <w:rPr>
            <w:noProof/>
            <w:webHidden/>
          </w:rPr>
          <w:fldChar w:fldCharType="separate"/>
        </w:r>
        <w:r w:rsidR="009C0197">
          <w:rPr>
            <w:noProof/>
            <w:webHidden/>
          </w:rPr>
          <w:t>43</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405" w:history="1">
        <w:r w:rsidR="009201E8" w:rsidRPr="00C16E72">
          <w:rPr>
            <w:rStyle w:val="Lienhypertexte"/>
            <w:noProof/>
          </w:rPr>
          <w:t>1.1</w:t>
        </w:r>
        <w:r w:rsidR="009201E8">
          <w:rPr>
            <w:smallCaps w:val="0"/>
            <w:noProof/>
            <w:sz w:val="22"/>
            <w:szCs w:val="22"/>
            <w:lang w:val="fr-FR" w:eastAsia="fr-FR" w:bidi="ar-SA"/>
          </w:rPr>
          <w:tab/>
        </w:r>
        <w:r w:rsidR="009201E8" w:rsidRPr="00C16E72">
          <w:rPr>
            <w:rStyle w:val="Lienhypertexte"/>
            <w:noProof/>
          </w:rPr>
          <w:t>L’information : un élément central</w:t>
        </w:r>
        <w:r w:rsidR="009201E8">
          <w:rPr>
            <w:noProof/>
            <w:webHidden/>
          </w:rPr>
          <w:tab/>
        </w:r>
        <w:r>
          <w:rPr>
            <w:noProof/>
            <w:webHidden/>
          </w:rPr>
          <w:fldChar w:fldCharType="begin"/>
        </w:r>
        <w:r w:rsidR="009201E8">
          <w:rPr>
            <w:noProof/>
            <w:webHidden/>
          </w:rPr>
          <w:instrText xml:space="preserve"> PAGEREF _Toc231897405 \h </w:instrText>
        </w:r>
        <w:r>
          <w:rPr>
            <w:noProof/>
            <w:webHidden/>
          </w:rPr>
        </w:r>
        <w:r>
          <w:rPr>
            <w:noProof/>
            <w:webHidden/>
          </w:rPr>
          <w:fldChar w:fldCharType="separate"/>
        </w:r>
        <w:r w:rsidR="009C0197">
          <w:rPr>
            <w:noProof/>
            <w:webHidden/>
          </w:rPr>
          <w:t>43</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406" w:history="1">
        <w:r w:rsidR="009201E8" w:rsidRPr="00C16E72">
          <w:rPr>
            <w:rStyle w:val="Lienhypertexte"/>
            <w:noProof/>
          </w:rPr>
          <w:t>1.1.1</w:t>
        </w:r>
        <w:r w:rsidR="009201E8">
          <w:rPr>
            <w:i w:val="0"/>
            <w:iCs w:val="0"/>
            <w:noProof/>
            <w:sz w:val="22"/>
            <w:szCs w:val="22"/>
            <w:lang w:val="fr-FR" w:eastAsia="fr-FR" w:bidi="ar-SA"/>
          </w:rPr>
          <w:tab/>
        </w:r>
        <w:r w:rsidR="009201E8" w:rsidRPr="00C16E72">
          <w:rPr>
            <w:rStyle w:val="Lienhypertexte"/>
            <w:noProof/>
          </w:rPr>
          <w:t>Une ressource critique</w:t>
        </w:r>
        <w:r w:rsidR="009201E8">
          <w:rPr>
            <w:noProof/>
            <w:webHidden/>
          </w:rPr>
          <w:tab/>
        </w:r>
        <w:r>
          <w:rPr>
            <w:noProof/>
            <w:webHidden/>
          </w:rPr>
          <w:fldChar w:fldCharType="begin"/>
        </w:r>
        <w:r w:rsidR="009201E8">
          <w:rPr>
            <w:noProof/>
            <w:webHidden/>
          </w:rPr>
          <w:instrText xml:space="preserve"> PAGEREF _Toc231897406 \h </w:instrText>
        </w:r>
        <w:r>
          <w:rPr>
            <w:noProof/>
            <w:webHidden/>
          </w:rPr>
        </w:r>
        <w:r>
          <w:rPr>
            <w:noProof/>
            <w:webHidden/>
          </w:rPr>
          <w:fldChar w:fldCharType="separate"/>
        </w:r>
        <w:r w:rsidR="009C0197">
          <w:rPr>
            <w:noProof/>
            <w:webHidden/>
          </w:rPr>
          <w:t>43</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407" w:history="1">
        <w:r w:rsidR="009201E8" w:rsidRPr="00C16E72">
          <w:rPr>
            <w:rStyle w:val="Lienhypertexte"/>
            <w:noProof/>
          </w:rPr>
          <w:t>1.1.2</w:t>
        </w:r>
        <w:r w:rsidR="009201E8">
          <w:rPr>
            <w:i w:val="0"/>
            <w:iCs w:val="0"/>
            <w:noProof/>
            <w:sz w:val="22"/>
            <w:szCs w:val="22"/>
            <w:lang w:val="fr-FR" w:eastAsia="fr-FR" w:bidi="ar-SA"/>
          </w:rPr>
          <w:tab/>
        </w:r>
        <w:r w:rsidR="009201E8" w:rsidRPr="00C16E72">
          <w:rPr>
            <w:rStyle w:val="Lienhypertexte"/>
            <w:noProof/>
          </w:rPr>
          <w:t>Une ressource stratégique</w:t>
        </w:r>
        <w:r w:rsidR="009201E8">
          <w:rPr>
            <w:noProof/>
            <w:webHidden/>
          </w:rPr>
          <w:tab/>
        </w:r>
        <w:r>
          <w:rPr>
            <w:noProof/>
            <w:webHidden/>
          </w:rPr>
          <w:fldChar w:fldCharType="begin"/>
        </w:r>
        <w:r w:rsidR="009201E8">
          <w:rPr>
            <w:noProof/>
            <w:webHidden/>
          </w:rPr>
          <w:instrText xml:space="preserve"> PAGEREF _Toc231897407 \h </w:instrText>
        </w:r>
        <w:r>
          <w:rPr>
            <w:noProof/>
            <w:webHidden/>
          </w:rPr>
        </w:r>
        <w:r>
          <w:rPr>
            <w:noProof/>
            <w:webHidden/>
          </w:rPr>
          <w:fldChar w:fldCharType="separate"/>
        </w:r>
        <w:r w:rsidR="009C0197">
          <w:rPr>
            <w:noProof/>
            <w:webHidden/>
          </w:rPr>
          <w:t>43</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408" w:history="1">
        <w:r w:rsidR="009201E8" w:rsidRPr="00C16E72">
          <w:rPr>
            <w:rStyle w:val="Lienhypertexte"/>
            <w:noProof/>
          </w:rPr>
          <w:t>1.1.3</w:t>
        </w:r>
        <w:r w:rsidR="009201E8">
          <w:rPr>
            <w:i w:val="0"/>
            <w:iCs w:val="0"/>
            <w:noProof/>
            <w:sz w:val="22"/>
            <w:szCs w:val="22"/>
            <w:lang w:val="fr-FR" w:eastAsia="fr-FR" w:bidi="ar-SA"/>
          </w:rPr>
          <w:tab/>
        </w:r>
        <w:r w:rsidR="009201E8" w:rsidRPr="00C16E72">
          <w:rPr>
            <w:rStyle w:val="Lienhypertexte"/>
            <w:noProof/>
          </w:rPr>
          <w:t>Les solutions actuelles</w:t>
        </w:r>
        <w:r w:rsidR="009201E8">
          <w:rPr>
            <w:noProof/>
            <w:webHidden/>
          </w:rPr>
          <w:tab/>
        </w:r>
        <w:r>
          <w:rPr>
            <w:noProof/>
            <w:webHidden/>
          </w:rPr>
          <w:fldChar w:fldCharType="begin"/>
        </w:r>
        <w:r w:rsidR="009201E8">
          <w:rPr>
            <w:noProof/>
            <w:webHidden/>
          </w:rPr>
          <w:instrText xml:space="preserve"> PAGEREF _Toc231897408 \h </w:instrText>
        </w:r>
        <w:r>
          <w:rPr>
            <w:noProof/>
            <w:webHidden/>
          </w:rPr>
        </w:r>
        <w:r>
          <w:rPr>
            <w:noProof/>
            <w:webHidden/>
          </w:rPr>
          <w:fldChar w:fldCharType="separate"/>
        </w:r>
        <w:r w:rsidR="009C0197">
          <w:rPr>
            <w:noProof/>
            <w:webHidden/>
          </w:rPr>
          <w:t>43</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409" w:history="1">
        <w:r w:rsidR="009201E8" w:rsidRPr="00C16E72">
          <w:rPr>
            <w:rStyle w:val="Lienhypertexte"/>
            <w:noProof/>
          </w:rPr>
          <w:t>1.2</w:t>
        </w:r>
        <w:r w:rsidR="009201E8">
          <w:rPr>
            <w:smallCaps w:val="0"/>
            <w:noProof/>
            <w:sz w:val="22"/>
            <w:szCs w:val="22"/>
            <w:lang w:val="fr-FR" w:eastAsia="fr-FR" w:bidi="ar-SA"/>
          </w:rPr>
          <w:tab/>
        </w:r>
        <w:r w:rsidR="009201E8" w:rsidRPr="00C16E72">
          <w:rPr>
            <w:rStyle w:val="Lienhypertexte"/>
            <w:noProof/>
          </w:rPr>
          <w:t>La dimension stratégique des DRM</w:t>
        </w:r>
        <w:r w:rsidR="009201E8">
          <w:rPr>
            <w:noProof/>
            <w:webHidden/>
          </w:rPr>
          <w:tab/>
        </w:r>
        <w:r>
          <w:rPr>
            <w:noProof/>
            <w:webHidden/>
          </w:rPr>
          <w:fldChar w:fldCharType="begin"/>
        </w:r>
        <w:r w:rsidR="009201E8">
          <w:rPr>
            <w:noProof/>
            <w:webHidden/>
          </w:rPr>
          <w:instrText xml:space="preserve"> PAGEREF _Toc231897409 \h </w:instrText>
        </w:r>
        <w:r>
          <w:rPr>
            <w:noProof/>
            <w:webHidden/>
          </w:rPr>
        </w:r>
        <w:r>
          <w:rPr>
            <w:noProof/>
            <w:webHidden/>
          </w:rPr>
          <w:fldChar w:fldCharType="separate"/>
        </w:r>
        <w:r w:rsidR="009C0197">
          <w:rPr>
            <w:noProof/>
            <w:webHidden/>
          </w:rPr>
          <w:t>44</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410" w:history="1">
        <w:r w:rsidR="009201E8" w:rsidRPr="00C16E72">
          <w:rPr>
            <w:rStyle w:val="Lienhypertexte"/>
            <w:noProof/>
          </w:rPr>
          <w:t>1.2.1</w:t>
        </w:r>
        <w:r w:rsidR="009201E8">
          <w:rPr>
            <w:i w:val="0"/>
            <w:iCs w:val="0"/>
            <w:noProof/>
            <w:sz w:val="22"/>
            <w:szCs w:val="22"/>
            <w:lang w:val="fr-FR" w:eastAsia="fr-FR" w:bidi="ar-SA"/>
          </w:rPr>
          <w:tab/>
        </w:r>
        <w:r w:rsidR="009201E8" w:rsidRPr="00C16E72">
          <w:rPr>
            <w:rStyle w:val="Lienhypertexte"/>
            <w:noProof/>
          </w:rPr>
          <w:t>La définition</w:t>
        </w:r>
        <w:r w:rsidR="009201E8">
          <w:rPr>
            <w:noProof/>
            <w:webHidden/>
          </w:rPr>
          <w:tab/>
        </w:r>
        <w:r>
          <w:rPr>
            <w:noProof/>
            <w:webHidden/>
          </w:rPr>
          <w:fldChar w:fldCharType="begin"/>
        </w:r>
        <w:r w:rsidR="009201E8">
          <w:rPr>
            <w:noProof/>
            <w:webHidden/>
          </w:rPr>
          <w:instrText xml:space="preserve"> PAGEREF _Toc231897410 \h </w:instrText>
        </w:r>
        <w:r>
          <w:rPr>
            <w:noProof/>
            <w:webHidden/>
          </w:rPr>
        </w:r>
        <w:r>
          <w:rPr>
            <w:noProof/>
            <w:webHidden/>
          </w:rPr>
          <w:fldChar w:fldCharType="separate"/>
        </w:r>
        <w:r w:rsidR="009C0197">
          <w:rPr>
            <w:noProof/>
            <w:webHidden/>
          </w:rPr>
          <w:t>44</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411" w:history="1">
        <w:r w:rsidR="009201E8" w:rsidRPr="00C16E72">
          <w:rPr>
            <w:rStyle w:val="Lienhypertexte"/>
            <w:noProof/>
          </w:rPr>
          <w:t>1.2.2</w:t>
        </w:r>
        <w:r w:rsidR="009201E8">
          <w:rPr>
            <w:i w:val="0"/>
            <w:iCs w:val="0"/>
            <w:noProof/>
            <w:sz w:val="22"/>
            <w:szCs w:val="22"/>
            <w:lang w:val="fr-FR" w:eastAsia="fr-FR" w:bidi="ar-SA"/>
          </w:rPr>
          <w:tab/>
        </w:r>
        <w:r w:rsidR="009201E8" w:rsidRPr="00C16E72">
          <w:rPr>
            <w:rStyle w:val="Lienhypertexte"/>
            <w:noProof/>
          </w:rPr>
          <w:t>La mise en place du système</w:t>
        </w:r>
        <w:r w:rsidR="009201E8">
          <w:rPr>
            <w:noProof/>
            <w:webHidden/>
          </w:rPr>
          <w:tab/>
        </w:r>
        <w:r>
          <w:rPr>
            <w:noProof/>
            <w:webHidden/>
          </w:rPr>
          <w:fldChar w:fldCharType="begin"/>
        </w:r>
        <w:r w:rsidR="009201E8">
          <w:rPr>
            <w:noProof/>
            <w:webHidden/>
          </w:rPr>
          <w:instrText xml:space="preserve"> PAGEREF _Toc231897411 \h </w:instrText>
        </w:r>
        <w:r>
          <w:rPr>
            <w:noProof/>
            <w:webHidden/>
          </w:rPr>
        </w:r>
        <w:r>
          <w:rPr>
            <w:noProof/>
            <w:webHidden/>
          </w:rPr>
          <w:fldChar w:fldCharType="separate"/>
        </w:r>
        <w:r w:rsidR="009C0197">
          <w:rPr>
            <w:noProof/>
            <w:webHidden/>
          </w:rPr>
          <w:t>44</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412" w:history="1">
        <w:r w:rsidR="009201E8" w:rsidRPr="00C16E72">
          <w:rPr>
            <w:rStyle w:val="Lienhypertexte"/>
            <w:noProof/>
          </w:rPr>
          <w:t>1.2.3</w:t>
        </w:r>
        <w:r w:rsidR="009201E8">
          <w:rPr>
            <w:i w:val="0"/>
            <w:iCs w:val="0"/>
            <w:noProof/>
            <w:sz w:val="22"/>
            <w:szCs w:val="22"/>
            <w:lang w:val="fr-FR" w:eastAsia="fr-FR" w:bidi="ar-SA"/>
          </w:rPr>
          <w:tab/>
        </w:r>
        <w:r w:rsidR="009201E8" w:rsidRPr="00C16E72">
          <w:rPr>
            <w:rStyle w:val="Lienhypertexte"/>
            <w:noProof/>
          </w:rPr>
          <w:t>Le principe</w:t>
        </w:r>
        <w:r w:rsidR="009201E8">
          <w:rPr>
            <w:noProof/>
            <w:webHidden/>
          </w:rPr>
          <w:tab/>
        </w:r>
        <w:r>
          <w:rPr>
            <w:noProof/>
            <w:webHidden/>
          </w:rPr>
          <w:fldChar w:fldCharType="begin"/>
        </w:r>
        <w:r w:rsidR="009201E8">
          <w:rPr>
            <w:noProof/>
            <w:webHidden/>
          </w:rPr>
          <w:instrText xml:space="preserve"> PAGEREF _Toc231897412 \h </w:instrText>
        </w:r>
        <w:r>
          <w:rPr>
            <w:noProof/>
            <w:webHidden/>
          </w:rPr>
        </w:r>
        <w:r>
          <w:rPr>
            <w:noProof/>
            <w:webHidden/>
          </w:rPr>
          <w:fldChar w:fldCharType="separate"/>
        </w:r>
        <w:r w:rsidR="009C0197">
          <w:rPr>
            <w:noProof/>
            <w:webHidden/>
          </w:rPr>
          <w:t>44</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413" w:history="1">
        <w:r w:rsidR="009201E8" w:rsidRPr="00C16E72">
          <w:rPr>
            <w:rStyle w:val="Lienhypertexte"/>
            <w:noProof/>
          </w:rPr>
          <w:t>1.2.4</w:t>
        </w:r>
        <w:r w:rsidR="009201E8">
          <w:rPr>
            <w:i w:val="0"/>
            <w:iCs w:val="0"/>
            <w:noProof/>
            <w:sz w:val="22"/>
            <w:szCs w:val="22"/>
            <w:lang w:val="fr-FR" w:eastAsia="fr-FR" w:bidi="ar-SA"/>
          </w:rPr>
          <w:tab/>
        </w:r>
        <w:r w:rsidR="009201E8" w:rsidRPr="00C16E72">
          <w:rPr>
            <w:rStyle w:val="Lienhypertexte"/>
            <w:noProof/>
          </w:rPr>
          <w:t>Les limites</w:t>
        </w:r>
        <w:r w:rsidR="009201E8">
          <w:rPr>
            <w:noProof/>
            <w:webHidden/>
          </w:rPr>
          <w:tab/>
        </w:r>
        <w:r>
          <w:rPr>
            <w:noProof/>
            <w:webHidden/>
          </w:rPr>
          <w:fldChar w:fldCharType="begin"/>
        </w:r>
        <w:r w:rsidR="009201E8">
          <w:rPr>
            <w:noProof/>
            <w:webHidden/>
          </w:rPr>
          <w:instrText xml:space="preserve"> PAGEREF _Toc231897413 \h </w:instrText>
        </w:r>
        <w:r>
          <w:rPr>
            <w:noProof/>
            <w:webHidden/>
          </w:rPr>
        </w:r>
        <w:r>
          <w:rPr>
            <w:noProof/>
            <w:webHidden/>
          </w:rPr>
          <w:fldChar w:fldCharType="separate"/>
        </w:r>
        <w:r w:rsidR="009C0197">
          <w:rPr>
            <w:noProof/>
            <w:webHidden/>
          </w:rPr>
          <w:t>44</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414" w:history="1">
        <w:r w:rsidR="009201E8" w:rsidRPr="00C16E72">
          <w:rPr>
            <w:rStyle w:val="Lienhypertexte"/>
            <w:noProof/>
          </w:rPr>
          <w:t>1.3</w:t>
        </w:r>
        <w:r w:rsidR="009201E8">
          <w:rPr>
            <w:smallCaps w:val="0"/>
            <w:noProof/>
            <w:sz w:val="22"/>
            <w:szCs w:val="22"/>
            <w:lang w:val="fr-FR" w:eastAsia="fr-FR" w:bidi="ar-SA"/>
          </w:rPr>
          <w:tab/>
        </w:r>
        <w:r w:rsidR="009201E8" w:rsidRPr="00C16E72">
          <w:rPr>
            <w:rStyle w:val="Lienhypertexte"/>
            <w:noProof/>
          </w:rPr>
          <w:t>Le bilan</w:t>
        </w:r>
        <w:r w:rsidR="009201E8">
          <w:rPr>
            <w:noProof/>
            <w:webHidden/>
          </w:rPr>
          <w:tab/>
        </w:r>
        <w:r>
          <w:rPr>
            <w:noProof/>
            <w:webHidden/>
          </w:rPr>
          <w:fldChar w:fldCharType="begin"/>
        </w:r>
        <w:r w:rsidR="009201E8">
          <w:rPr>
            <w:noProof/>
            <w:webHidden/>
          </w:rPr>
          <w:instrText xml:space="preserve"> PAGEREF _Toc231897414 \h </w:instrText>
        </w:r>
        <w:r>
          <w:rPr>
            <w:noProof/>
            <w:webHidden/>
          </w:rPr>
        </w:r>
        <w:r>
          <w:rPr>
            <w:noProof/>
            <w:webHidden/>
          </w:rPr>
          <w:fldChar w:fldCharType="separate"/>
        </w:r>
        <w:r w:rsidR="009C0197">
          <w:rPr>
            <w:noProof/>
            <w:webHidden/>
          </w:rPr>
          <w:t>45</w:t>
        </w:r>
        <w:r>
          <w:rPr>
            <w:noProof/>
            <w:webHidden/>
          </w:rPr>
          <w:fldChar w:fldCharType="end"/>
        </w:r>
      </w:hyperlink>
    </w:p>
    <w:p w:rsidR="009201E8" w:rsidRDefault="00861983">
      <w:pPr>
        <w:pStyle w:val="TM1"/>
        <w:tabs>
          <w:tab w:val="left" w:pos="400"/>
          <w:tab w:val="right" w:leader="dot" w:pos="9062"/>
        </w:tabs>
        <w:rPr>
          <w:b w:val="0"/>
          <w:bCs w:val="0"/>
          <w:caps w:val="0"/>
          <w:noProof/>
          <w:sz w:val="22"/>
          <w:szCs w:val="22"/>
          <w:lang w:val="fr-FR" w:eastAsia="fr-FR" w:bidi="ar-SA"/>
        </w:rPr>
      </w:pPr>
      <w:hyperlink w:anchor="_Toc231897415" w:history="1">
        <w:r w:rsidR="009201E8" w:rsidRPr="00C16E72">
          <w:rPr>
            <w:rStyle w:val="Lienhypertexte"/>
            <w:noProof/>
          </w:rPr>
          <w:t>2</w:t>
        </w:r>
        <w:r w:rsidR="009201E8">
          <w:rPr>
            <w:b w:val="0"/>
            <w:bCs w:val="0"/>
            <w:caps w:val="0"/>
            <w:noProof/>
            <w:sz w:val="22"/>
            <w:szCs w:val="22"/>
            <w:lang w:val="fr-FR" w:eastAsia="fr-FR" w:bidi="ar-SA"/>
          </w:rPr>
          <w:tab/>
        </w:r>
        <w:r w:rsidR="009201E8" w:rsidRPr="00C16E72">
          <w:rPr>
            <w:rStyle w:val="Lienhypertexte"/>
            <w:noProof/>
          </w:rPr>
          <w:t>L’application à la mobilité</w:t>
        </w:r>
        <w:r w:rsidR="009201E8">
          <w:rPr>
            <w:noProof/>
            <w:webHidden/>
          </w:rPr>
          <w:tab/>
        </w:r>
        <w:r>
          <w:rPr>
            <w:noProof/>
            <w:webHidden/>
          </w:rPr>
          <w:fldChar w:fldCharType="begin"/>
        </w:r>
        <w:r w:rsidR="009201E8">
          <w:rPr>
            <w:noProof/>
            <w:webHidden/>
          </w:rPr>
          <w:instrText xml:space="preserve"> PAGEREF _Toc231897415 \h </w:instrText>
        </w:r>
        <w:r>
          <w:rPr>
            <w:noProof/>
            <w:webHidden/>
          </w:rPr>
        </w:r>
        <w:r>
          <w:rPr>
            <w:noProof/>
            <w:webHidden/>
          </w:rPr>
          <w:fldChar w:fldCharType="separate"/>
        </w:r>
        <w:r w:rsidR="009C0197">
          <w:rPr>
            <w:noProof/>
            <w:webHidden/>
          </w:rPr>
          <w:t>45</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416" w:history="1">
        <w:r w:rsidR="009201E8" w:rsidRPr="00C16E72">
          <w:rPr>
            <w:rStyle w:val="Lienhypertexte"/>
            <w:noProof/>
          </w:rPr>
          <w:t>2.1</w:t>
        </w:r>
        <w:r w:rsidR="009201E8">
          <w:rPr>
            <w:smallCaps w:val="0"/>
            <w:noProof/>
            <w:sz w:val="22"/>
            <w:szCs w:val="22"/>
            <w:lang w:val="fr-FR" w:eastAsia="fr-FR" w:bidi="ar-SA"/>
          </w:rPr>
          <w:tab/>
        </w:r>
        <w:r w:rsidR="009201E8" w:rsidRPr="00C16E72">
          <w:rPr>
            <w:rStyle w:val="Lienhypertexte"/>
            <w:noProof/>
          </w:rPr>
          <w:t>Le contexte actuel</w:t>
        </w:r>
        <w:r w:rsidR="009201E8">
          <w:rPr>
            <w:noProof/>
            <w:webHidden/>
          </w:rPr>
          <w:tab/>
        </w:r>
        <w:r>
          <w:rPr>
            <w:noProof/>
            <w:webHidden/>
          </w:rPr>
          <w:fldChar w:fldCharType="begin"/>
        </w:r>
        <w:r w:rsidR="009201E8">
          <w:rPr>
            <w:noProof/>
            <w:webHidden/>
          </w:rPr>
          <w:instrText xml:space="preserve"> PAGEREF _Toc231897416 \h </w:instrText>
        </w:r>
        <w:r>
          <w:rPr>
            <w:noProof/>
            <w:webHidden/>
          </w:rPr>
        </w:r>
        <w:r>
          <w:rPr>
            <w:noProof/>
            <w:webHidden/>
          </w:rPr>
          <w:fldChar w:fldCharType="separate"/>
        </w:r>
        <w:r w:rsidR="009C0197">
          <w:rPr>
            <w:noProof/>
            <w:webHidden/>
          </w:rPr>
          <w:t>45</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417" w:history="1">
        <w:r w:rsidR="009201E8" w:rsidRPr="00C16E72">
          <w:rPr>
            <w:rStyle w:val="Lienhypertexte"/>
            <w:noProof/>
            <w:lang w:eastAsia="fr-FR"/>
          </w:rPr>
          <w:t>2.1.1</w:t>
        </w:r>
        <w:r w:rsidR="009201E8">
          <w:rPr>
            <w:i w:val="0"/>
            <w:iCs w:val="0"/>
            <w:noProof/>
            <w:sz w:val="22"/>
            <w:szCs w:val="22"/>
            <w:lang w:val="fr-FR" w:eastAsia="fr-FR" w:bidi="ar-SA"/>
          </w:rPr>
          <w:tab/>
        </w:r>
        <w:r w:rsidR="009201E8" w:rsidRPr="00C16E72">
          <w:rPr>
            <w:rStyle w:val="Lienhypertexte"/>
            <w:noProof/>
            <w:lang w:eastAsia="fr-FR"/>
          </w:rPr>
          <w:t>Les solutions du marché</w:t>
        </w:r>
        <w:r w:rsidR="009201E8">
          <w:rPr>
            <w:noProof/>
            <w:webHidden/>
          </w:rPr>
          <w:tab/>
        </w:r>
        <w:r>
          <w:rPr>
            <w:noProof/>
            <w:webHidden/>
          </w:rPr>
          <w:fldChar w:fldCharType="begin"/>
        </w:r>
        <w:r w:rsidR="009201E8">
          <w:rPr>
            <w:noProof/>
            <w:webHidden/>
          </w:rPr>
          <w:instrText xml:space="preserve"> PAGEREF _Toc231897417 \h </w:instrText>
        </w:r>
        <w:r>
          <w:rPr>
            <w:noProof/>
            <w:webHidden/>
          </w:rPr>
        </w:r>
        <w:r>
          <w:rPr>
            <w:noProof/>
            <w:webHidden/>
          </w:rPr>
          <w:fldChar w:fldCharType="separate"/>
        </w:r>
        <w:r w:rsidR="009C0197">
          <w:rPr>
            <w:noProof/>
            <w:webHidden/>
          </w:rPr>
          <w:t>45</w:t>
        </w:r>
        <w:r>
          <w:rPr>
            <w:noProof/>
            <w:webHidden/>
          </w:rPr>
          <w:fldChar w:fldCharType="end"/>
        </w:r>
      </w:hyperlink>
    </w:p>
    <w:p w:rsidR="009201E8" w:rsidRDefault="00861983">
      <w:pPr>
        <w:pStyle w:val="TM3"/>
        <w:tabs>
          <w:tab w:val="left" w:pos="1200"/>
          <w:tab w:val="right" w:leader="dot" w:pos="9062"/>
        </w:tabs>
        <w:rPr>
          <w:i w:val="0"/>
          <w:iCs w:val="0"/>
          <w:noProof/>
          <w:sz w:val="22"/>
          <w:szCs w:val="22"/>
          <w:lang w:val="fr-FR" w:eastAsia="fr-FR" w:bidi="ar-SA"/>
        </w:rPr>
      </w:pPr>
      <w:hyperlink w:anchor="_Toc231897418" w:history="1">
        <w:r w:rsidR="009201E8" w:rsidRPr="00C16E72">
          <w:rPr>
            <w:rStyle w:val="Lienhypertexte"/>
            <w:noProof/>
            <w:lang w:eastAsia="fr-FR"/>
          </w:rPr>
          <w:t>2.1.2</w:t>
        </w:r>
        <w:r w:rsidR="009201E8">
          <w:rPr>
            <w:i w:val="0"/>
            <w:iCs w:val="0"/>
            <w:noProof/>
            <w:sz w:val="22"/>
            <w:szCs w:val="22"/>
            <w:lang w:val="fr-FR" w:eastAsia="fr-FR" w:bidi="ar-SA"/>
          </w:rPr>
          <w:tab/>
        </w:r>
        <w:r w:rsidR="009201E8" w:rsidRPr="00C16E72">
          <w:rPr>
            <w:rStyle w:val="Lienhypertexte"/>
            <w:noProof/>
            <w:lang w:eastAsia="fr-FR"/>
          </w:rPr>
          <w:t>Le bilan</w:t>
        </w:r>
        <w:r w:rsidR="009201E8">
          <w:rPr>
            <w:noProof/>
            <w:webHidden/>
          </w:rPr>
          <w:tab/>
        </w:r>
        <w:r>
          <w:rPr>
            <w:noProof/>
            <w:webHidden/>
          </w:rPr>
          <w:fldChar w:fldCharType="begin"/>
        </w:r>
        <w:r w:rsidR="009201E8">
          <w:rPr>
            <w:noProof/>
            <w:webHidden/>
          </w:rPr>
          <w:instrText xml:space="preserve"> PAGEREF _Toc231897418 \h </w:instrText>
        </w:r>
        <w:r>
          <w:rPr>
            <w:noProof/>
            <w:webHidden/>
          </w:rPr>
        </w:r>
        <w:r>
          <w:rPr>
            <w:noProof/>
            <w:webHidden/>
          </w:rPr>
          <w:fldChar w:fldCharType="separate"/>
        </w:r>
        <w:r w:rsidR="009C0197">
          <w:rPr>
            <w:noProof/>
            <w:webHidden/>
          </w:rPr>
          <w:t>47</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419" w:history="1">
        <w:r w:rsidR="009201E8" w:rsidRPr="00C16E72">
          <w:rPr>
            <w:rStyle w:val="Lienhypertexte"/>
            <w:noProof/>
          </w:rPr>
          <w:t>2.2</w:t>
        </w:r>
        <w:r w:rsidR="009201E8">
          <w:rPr>
            <w:smallCaps w:val="0"/>
            <w:noProof/>
            <w:sz w:val="22"/>
            <w:szCs w:val="22"/>
            <w:lang w:val="fr-FR" w:eastAsia="fr-FR" w:bidi="ar-SA"/>
          </w:rPr>
          <w:tab/>
        </w:r>
        <w:r w:rsidR="009201E8" w:rsidRPr="00C16E72">
          <w:rPr>
            <w:rStyle w:val="Lienhypertexte"/>
            <w:noProof/>
          </w:rPr>
          <w:t>Les applications envisageables</w:t>
        </w:r>
        <w:r w:rsidR="009201E8">
          <w:rPr>
            <w:noProof/>
            <w:webHidden/>
          </w:rPr>
          <w:tab/>
        </w:r>
        <w:r>
          <w:rPr>
            <w:noProof/>
            <w:webHidden/>
          </w:rPr>
          <w:fldChar w:fldCharType="begin"/>
        </w:r>
        <w:r w:rsidR="009201E8">
          <w:rPr>
            <w:noProof/>
            <w:webHidden/>
          </w:rPr>
          <w:instrText xml:space="preserve"> PAGEREF _Toc231897419 \h </w:instrText>
        </w:r>
        <w:r>
          <w:rPr>
            <w:noProof/>
            <w:webHidden/>
          </w:rPr>
        </w:r>
        <w:r>
          <w:rPr>
            <w:noProof/>
            <w:webHidden/>
          </w:rPr>
          <w:fldChar w:fldCharType="separate"/>
        </w:r>
        <w:r w:rsidR="009C0197">
          <w:rPr>
            <w:noProof/>
            <w:webHidden/>
          </w:rPr>
          <w:t>48</w:t>
        </w:r>
        <w:r>
          <w:rPr>
            <w:noProof/>
            <w:webHidden/>
          </w:rPr>
          <w:fldChar w:fldCharType="end"/>
        </w:r>
      </w:hyperlink>
    </w:p>
    <w:p w:rsidR="009201E8" w:rsidRDefault="00861983">
      <w:pPr>
        <w:pStyle w:val="TM2"/>
        <w:tabs>
          <w:tab w:val="left" w:pos="800"/>
          <w:tab w:val="right" w:leader="dot" w:pos="9062"/>
        </w:tabs>
        <w:rPr>
          <w:smallCaps w:val="0"/>
          <w:noProof/>
          <w:sz w:val="22"/>
          <w:szCs w:val="22"/>
          <w:lang w:val="fr-FR" w:eastAsia="fr-FR" w:bidi="ar-SA"/>
        </w:rPr>
      </w:pPr>
      <w:hyperlink w:anchor="_Toc231897420" w:history="1">
        <w:r w:rsidR="009201E8" w:rsidRPr="00C16E72">
          <w:rPr>
            <w:rStyle w:val="Lienhypertexte"/>
            <w:noProof/>
          </w:rPr>
          <w:t>2.3</w:t>
        </w:r>
        <w:r w:rsidR="009201E8">
          <w:rPr>
            <w:smallCaps w:val="0"/>
            <w:noProof/>
            <w:sz w:val="22"/>
            <w:szCs w:val="22"/>
            <w:lang w:val="fr-FR" w:eastAsia="fr-FR" w:bidi="ar-SA"/>
          </w:rPr>
          <w:tab/>
        </w:r>
        <w:r w:rsidR="009201E8" w:rsidRPr="00C16E72">
          <w:rPr>
            <w:rStyle w:val="Lienhypertexte"/>
            <w:noProof/>
          </w:rPr>
          <w:t>Les limites</w:t>
        </w:r>
        <w:r w:rsidR="009201E8">
          <w:rPr>
            <w:noProof/>
            <w:webHidden/>
          </w:rPr>
          <w:tab/>
        </w:r>
        <w:r>
          <w:rPr>
            <w:noProof/>
            <w:webHidden/>
          </w:rPr>
          <w:fldChar w:fldCharType="begin"/>
        </w:r>
        <w:r w:rsidR="009201E8">
          <w:rPr>
            <w:noProof/>
            <w:webHidden/>
          </w:rPr>
          <w:instrText xml:space="preserve"> PAGEREF _Toc231897420 \h </w:instrText>
        </w:r>
        <w:r>
          <w:rPr>
            <w:noProof/>
            <w:webHidden/>
          </w:rPr>
        </w:r>
        <w:r>
          <w:rPr>
            <w:noProof/>
            <w:webHidden/>
          </w:rPr>
          <w:fldChar w:fldCharType="separate"/>
        </w:r>
        <w:r w:rsidR="009C0197">
          <w:rPr>
            <w:noProof/>
            <w:webHidden/>
          </w:rPr>
          <w:t>49</w:t>
        </w:r>
        <w:r>
          <w:rPr>
            <w:noProof/>
            <w:webHidden/>
          </w:rPr>
          <w:fldChar w:fldCharType="end"/>
        </w:r>
      </w:hyperlink>
    </w:p>
    <w:p w:rsidR="009201E8" w:rsidRDefault="00861983">
      <w:pPr>
        <w:pStyle w:val="TM1"/>
        <w:tabs>
          <w:tab w:val="right" w:leader="dot" w:pos="9062"/>
        </w:tabs>
        <w:rPr>
          <w:b w:val="0"/>
          <w:bCs w:val="0"/>
          <w:caps w:val="0"/>
          <w:noProof/>
          <w:sz w:val="22"/>
          <w:szCs w:val="22"/>
          <w:lang w:val="fr-FR" w:eastAsia="fr-FR" w:bidi="ar-SA"/>
        </w:rPr>
      </w:pPr>
      <w:hyperlink w:anchor="_Toc231897421" w:history="1">
        <w:r w:rsidR="009201E8" w:rsidRPr="00C16E72">
          <w:rPr>
            <w:rStyle w:val="Lienhypertexte"/>
            <w:noProof/>
          </w:rPr>
          <w:t>Conclusion</w:t>
        </w:r>
        <w:r w:rsidR="009201E8">
          <w:rPr>
            <w:noProof/>
            <w:webHidden/>
          </w:rPr>
          <w:tab/>
        </w:r>
        <w:r>
          <w:rPr>
            <w:noProof/>
            <w:webHidden/>
          </w:rPr>
          <w:fldChar w:fldCharType="begin"/>
        </w:r>
        <w:r w:rsidR="009201E8">
          <w:rPr>
            <w:noProof/>
            <w:webHidden/>
          </w:rPr>
          <w:instrText xml:space="preserve"> PAGEREF _Toc231897421 \h </w:instrText>
        </w:r>
        <w:r>
          <w:rPr>
            <w:noProof/>
            <w:webHidden/>
          </w:rPr>
        </w:r>
        <w:r>
          <w:rPr>
            <w:noProof/>
            <w:webHidden/>
          </w:rPr>
          <w:fldChar w:fldCharType="separate"/>
        </w:r>
        <w:r w:rsidR="009C0197">
          <w:rPr>
            <w:noProof/>
            <w:webHidden/>
          </w:rPr>
          <w:t>50</w:t>
        </w:r>
        <w:r>
          <w:rPr>
            <w:noProof/>
            <w:webHidden/>
          </w:rPr>
          <w:fldChar w:fldCharType="end"/>
        </w:r>
      </w:hyperlink>
    </w:p>
    <w:p w:rsidR="009201E8" w:rsidRDefault="00861983">
      <w:pPr>
        <w:pStyle w:val="TM1"/>
        <w:tabs>
          <w:tab w:val="right" w:leader="dot" w:pos="9062"/>
        </w:tabs>
        <w:rPr>
          <w:b w:val="0"/>
          <w:bCs w:val="0"/>
          <w:caps w:val="0"/>
          <w:noProof/>
          <w:sz w:val="22"/>
          <w:szCs w:val="22"/>
          <w:lang w:val="fr-FR" w:eastAsia="fr-FR" w:bidi="ar-SA"/>
        </w:rPr>
      </w:pPr>
      <w:hyperlink w:anchor="_Toc231897422" w:history="1">
        <w:r w:rsidR="009201E8" w:rsidRPr="00C16E72">
          <w:rPr>
            <w:rStyle w:val="Lienhypertexte"/>
            <w:noProof/>
          </w:rPr>
          <w:t>Glossaire</w:t>
        </w:r>
        <w:r w:rsidR="009201E8">
          <w:rPr>
            <w:noProof/>
            <w:webHidden/>
          </w:rPr>
          <w:tab/>
        </w:r>
        <w:r>
          <w:rPr>
            <w:noProof/>
            <w:webHidden/>
          </w:rPr>
          <w:fldChar w:fldCharType="begin"/>
        </w:r>
        <w:r w:rsidR="009201E8">
          <w:rPr>
            <w:noProof/>
            <w:webHidden/>
          </w:rPr>
          <w:instrText xml:space="preserve"> PAGEREF _Toc231897422 \h </w:instrText>
        </w:r>
        <w:r>
          <w:rPr>
            <w:noProof/>
            <w:webHidden/>
          </w:rPr>
        </w:r>
        <w:r>
          <w:rPr>
            <w:noProof/>
            <w:webHidden/>
          </w:rPr>
          <w:fldChar w:fldCharType="separate"/>
        </w:r>
        <w:r w:rsidR="009C0197">
          <w:rPr>
            <w:noProof/>
            <w:webHidden/>
          </w:rPr>
          <w:t>51</w:t>
        </w:r>
        <w:r>
          <w:rPr>
            <w:noProof/>
            <w:webHidden/>
          </w:rPr>
          <w:fldChar w:fldCharType="end"/>
        </w:r>
      </w:hyperlink>
    </w:p>
    <w:p w:rsidR="009201E8" w:rsidRDefault="00861983">
      <w:pPr>
        <w:pStyle w:val="TM1"/>
        <w:tabs>
          <w:tab w:val="right" w:leader="dot" w:pos="9062"/>
        </w:tabs>
        <w:rPr>
          <w:b w:val="0"/>
          <w:bCs w:val="0"/>
          <w:caps w:val="0"/>
          <w:noProof/>
          <w:sz w:val="22"/>
          <w:szCs w:val="22"/>
          <w:lang w:val="fr-FR" w:eastAsia="fr-FR" w:bidi="ar-SA"/>
        </w:rPr>
      </w:pPr>
      <w:hyperlink w:anchor="_Toc231897423" w:history="1">
        <w:r w:rsidR="009201E8" w:rsidRPr="00C16E72">
          <w:rPr>
            <w:rStyle w:val="Lienhypertexte"/>
            <w:noProof/>
            <w:lang w:eastAsia="fr-FR"/>
          </w:rPr>
          <w:t>Bibliographie</w:t>
        </w:r>
        <w:r w:rsidR="009201E8">
          <w:rPr>
            <w:noProof/>
            <w:webHidden/>
          </w:rPr>
          <w:tab/>
        </w:r>
        <w:r>
          <w:rPr>
            <w:noProof/>
            <w:webHidden/>
          </w:rPr>
          <w:fldChar w:fldCharType="begin"/>
        </w:r>
        <w:r w:rsidR="009201E8">
          <w:rPr>
            <w:noProof/>
            <w:webHidden/>
          </w:rPr>
          <w:instrText xml:space="preserve"> PAGEREF _Toc231897423 \h </w:instrText>
        </w:r>
        <w:r>
          <w:rPr>
            <w:noProof/>
            <w:webHidden/>
          </w:rPr>
        </w:r>
        <w:r>
          <w:rPr>
            <w:noProof/>
            <w:webHidden/>
          </w:rPr>
          <w:fldChar w:fldCharType="separate"/>
        </w:r>
        <w:r w:rsidR="009C0197">
          <w:rPr>
            <w:noProof/>
            <w:webHidden/>
          </w:rPr>
          <w:t>54</w:t>
        </w:r>
        <w:r>
          <w:rPr>
            <w:noProof/>
            <w:webHidden/>
          </w:rPr>
          <w:fldChar w:fldCharType="end"/>
        </w:r>
      </w:hyperlink>
    </w:p>
    <w:p w:rsidR="009201E8" w:rsidRDefault="00861983" w:rsidP="00C7213A">
      <w:pPr>
        <w:pStyle w:val="titre1"/>
        <w:numPr>
          <w:ilvl w:val="0"/>
          <w:numId w:val="0"/>
        </w:numPr>
        <w:ind w:left="432" w:hanging="432"/>
        <w:jc w:val="center"/>
      </w:pPr>
      <w:r>
        <w:lastRenderedPageBreak/>
        <w:fldChar w:fldCharType="end"/>
      </w:r>
      <w:bookmarkStart w:id="3" w:name="_Toc231897341"/>
      <w:r w:rsidR="009201E8">
        <w:t>Remerciements</w:t>
      </w:r>
      <w:bookmarkEnd w:id="3"/>
    </w:p>
    <w:p w:rsidR="009201E8" w:rsidRDefault="009201E8" w:rsidP="009201E8">
      <w:pPr>
        <w:rPr>
          <w:lang w:val="fr-FR"/>
        </w:rPr>
      </w:pPr>
      <w:r>
        <w:rPr>
          <w:lang w:val="fr-FR"/>
        </w:rPr>
        <w:tab/>
        <w:t>L’ensemble du groupe tient à remercier la société OSIATIS pour ce projet de veille technologique, et plus particulièrement M Bellaiche pour son encadrement, ses conseils, et également sa disponibilité.</w:t>
      </w:r>
    </w:p>
    <w:p w:rsidR="009201E8" w:rsidRPr="009201E8" w:rsidRDefault="009201E8" w:rsidP="009201E8">
      <w:pPr>
        <w:rPr>
          <w:lang w:val="fr-FR"/>
        </w:rPr>
      </w:pPr>
      <w:r>
        <w:rPr>
          <w:lang w:val="fr-FR"/>
        </w:rPr>
        <w:tab/>
        <w:t>Nous souhaitons par ailleurs remercier nos tuteurs, M Dechamps et M Coquery, pour leur présence tout au long du projet. Leur expérience, que ce soit sur des points organisationnels, techniques, ou plus formels, s’est avéré indispensable et nous a permis de mieux répondre à l’attente du commanditaire.</w:t>
      </w:r>
    </w:p>
    <w:p w:rsidR="009201E8" w:rsidRDefault="009201E8">
      <w:pPr>
        <w:jc w:val="left"/>
        <w:rPr>
          <w:caps/>
          <w:color w:val="4F81BD" w:themeColor="accent1"/>
          <w:spacing w:val="10"/>
          <w:kern w:val="28"/>
          <w:sz w:val="52"/>
          <w:szCs w:val="52"/>
          <w:lang w:val="fr-FR"/>
        </w:rPr>
      </w:pPr>
      <w:r w:rsidRPr="009201E8">
        <w:rPr>
          <w:lang w:val="fr-FR"/>
        </w:rPr>
        <w:br w:type="page"/>
      </w:r>
    </w:p>
    <w:p w:rsidR="00CD001E" w:rsidRDefault="00020B17" w:rsidP="00C7213A">
      <w:pPr>
        <w:pStyle w:val="titre1"/>
        <w:numPr>
          <w:ilvl w:val="0"/>
          <w:numId w:val="0"/>
        </w:numPr>
        <w:ind w:left="432" w:hanging="432"/>
        <w:jc w:val="center"/>
      </w:pPr>
      <w:bookmarkStart w:id="4" w:name="_Toc231897342"/>
      <w:r>
        <w:lastRenderedPageBreak/>
        <w:t>Introduction</w:t>
      </w:r>
      <w:bookmarkEnd w:id="4"/>
    </w:p>
    <w:p w:rsidR="00A819D4" w:rsidRPr="00A819D4" w:rsidRDefault="00A819D4" w:rsidP="00A819D4">
      <w:pPr>
        <w:ind w:firstLine="708"/>
        <w:rPr>
          <w:rFonts w:ascii="Calibri" w:hAnsi="Calibri"/>
          <w:lang w:val="fr-FR"/>
        </w:rPr>
      </w:pPr>
      <w:r w:rsidRPr="00A819D4">
        <w:rPr>
          <w:rFonts w:ascii="Calibri" w:hAnsi="Calibri"/>
          <w:lang w:val="fr-FR"/>
        </w:rPr>
        <w:t>Dans le cadre d</w:t>
      </w:r>
      <w:r>
        <w:rPr>
          <w:rFonts w:ascii="Calibri" w:hAnsi="Calibri"/>
          <w:lang w:val="fr-FR"/>
        </w:rPr>
        <w:t>e la 1</w:t>
      </w:r>
      <w:r w:rsidRPr="00A819D4">
        <w:rPr>
          <w:rFonts w:ascii="Calibri" w:hAnsi="Calibri"/>
          <w:vertAlign w:val="superscript"/>
          <w:lang w:val="fr-FR"/>
        </w:rPr>
        <w:t>ère</w:t>
      </w:r>
      <w:r>
        <w:rPr>
          <w:rFonts w:ascii="Calibri" w:hAnsi="Calibri"/>
          <w:lang w:val="fr-FR"/>
        </w:rPr>
        <w:t xml:space="preserve"> année </w:t>
      </w:r>
      <w:r w:rsidR="00D76D1A">
        <w:rPr>
          <w:rFonts w:ascii="Calibri" w:hAnsi="Calibri"/>
          <w:lang w:val="fr-FR"/>
        </w:rPr>
        <w:t>de Master</w:t>
      </w:r>
      <w:r>
        <w:rPr>
          <w:rFonts w:ascii="Calibri" w:hAnsi="Calibri"/>
          <w:lang w:val="fr-FR"/>
        </w:rPr>
        <w:t xml:space="preserve"> </w:t>
      </w:r>
      <w:r w:rsidRPr="00A819D4">
        <w:rPr>
          <w:rFonts w:ascii="Calibri" w:hAnsi="Calibri"/>
          <w:lang w:val="fr-FR"/>
        </w:rPr>
        <w:t xml:space="preserve">MIAGE, </w:t>
      </w:r>
      <w:r>
        <w:rPr>
          <w:rFonts w:ascii="Calibri" w:hAnsi="Calibri"/>
          <w:lang w:val="fr-FR"/>
        </w:rPr>
        <w:t>un travail de veille</w:t>
      </w:r>
      <w:r w:rsidRPr="00A819D4">
        <w:rPr>
          <w:rFonts w:ascii="Calibri" w:hAnsi="Calibri"/>
          <w:lang w:val="fr-FR"/>
        </w:rPr>
        <w:t xml:space="preserve"> technologique sur les DRM (Digital Rights Management ou gestion des droits numériques) </w:t>
      </w:r>
      <w:r>
        <w:rPr>
          <w:rFonts w:ascii="Calibri" w:hAnsi="Calibri"/>
          <w:lang w:val="fr-FR"/>
        </w:rPr>
        <w:t xml:space="preserve">a été réalisé </w:t>
      </w:r>
      <w:r w:rsidRPr="00A819D4">
        <w:rPr>
          <w:rFonts w:ascii="Calibri" w:hAnsi="Calibri"/>
          <w:lang w:val="fr-FR"/>
        </w:rPr>
        <w:t xml:space="preserve">pour le compte de la société OSIATIS. </w:t>
      </w:r>
      <w:r>
        <w:rPr>
          <w:rFonts w:ascii="Calibri" w:hAnsi="Calibri"/>
          <w:lang w:val="fr-FR"/>
        </w:rPr>
        <w:t xml:space="preserve">Une </w:t>
      </w:r>
      <w:r w:rsidRPr="00A819D4">
        <w:rPr>
          <w:rFonts w:ascii="Calibri" w:hAnsi="Calibri"/>
          <w:lang w:val="fr-FR"/>
        </w:rPr>
        <w:t>SSII</w:t>
      </w:r>
      <w:r>
        <w:rPr>
          <w:rFonts w:ascii="Calibri" w:hAnsi="Calibri"/>
          <w:lang w:val="fr-FR"/>
        </w:rPr>
        <w:t>,</w:t>
      </w:r>
      <w:r w:rsidRPr="00A819D4">
        <w:rPr>
          <w:rFonts w:ascii="Calibri" w:hAnsi="Calibri"/>
          <w:lang w:val="fr-FR"/>
        </w:rPr>
        <w:t xml:space="preserve"> spécialisé</w:t>
      </w:r>
      <w:r>
        <w:rPr>
          <w:rFonts w:ascii="Calibri" w:hAnsi="Calibri"/>
          <w:lang w:val="fr-FR"/>
        </w:rPr>
        <w:t>e</w:t>
      </w:r>
      <w:r w:rsidRPr="00A819D4">
        <w:rPr>
          <w:rFonts w:ascii="Calibri" w:hAnsi="Calibri"/>
          <w:lang w:val="fr-FR"/>
        </w:rPr>
        <w:t xml:space="preserve"> dans l’ingénierie d’infrastructur</w:t>
      </w:r>
      <w:r>
        <w:rPr>
          <w:rFonts w:ascii="Calibri" w:hAnsi="Calibri"/>
          <w:lang w:val="fr-FR"/>
        </w:rPr>
        <w:t xml:space="preserve">es et d’applications, qui </w:t>
      </w:r>
      <w:r w:rsidRPr="00A819D4">
        <w:rPr>
          <w:rFonts w:ascii="Calibri" w:hAnsi="Calibri"/>
          <w:lang w:val="fr-FR"/>
        </w:rPr>
        <w:t xml:space="preserve">considère l’éventualité d’utiliser les DRM </w:t>
      </w:r>
      <w:r>
        <w:rPr>
          <w:rFonts w:ascii="Calibri" w:hAnsi="Calibri"/>
          <w:lang w:val="fr-FR"/>
        </w:rPr>
        <w:t>dans</w:t>
      </w:r>
      <w:r w:rsidRPr="00A819D4">
        <w:rPr>
          <w:rFonts w:ascii="Calibri" w:hAnsi="Calibri"/>
          <w:lang w:val="fr-FR"/>
        </w:rPr>
        <w:t xml:space="preserve"> son activité. </w:t>
      </w:r>
      <w:r>
        <w:rPr>
          <w:rFonts w:ascii="Calibri" w:hAnsi="Calibri"/>
          <w:lang w:val="fr-FR"/>
        </w:rPr>
        <w:t>C</w:t>
      </w:r>
      <w:r w:rsidRPr="00A819D4">
        <w:rPr>
          <w:rFonts w:ascii="Calibri" w:hAnsi="Calibri"/>
          <w:lang w:val="fr-FR"/>
        </w:rPr>
        <w:t>onnaître les tenants et les aboutissants de ce sujet</w:t>
      </w:r>
      <w:r>
        <w:rPr>
          <w:rFonts w:ascii="Calibri" w:hAnsi="Calibri"/>
          <w:lang w:val="fr-FR"/>
        </w:rPr>
        <w:t>,</w:t>
      </w:r>
      <w:r w:rsidRPr="00A819D4">
        <w:rPr>
          <w:rFonts w:ascii="Calibri" w:hAnsi="Calibri"/>
          <w:lang w:val="fr-FR"/>
        </w:rPr>
        <w:t xml:space="preserve"> pour </w:t>
      </w:r>
      <w:r>
        <w:rPr>
          <w:rFonts w:ascii="Calibri" w:hAnsi="Calibri"/>
          <w:lang w:val="fr-FR"/>
        </w:rPr>
        <w:t>mieux</w:t>
      </w:r>
      <w:r w:rsidRPr="00A819D4">
        <w:rPr>
          <w:rFonts w:ascii="Calibri" w:hAnsi="Calibri"/>
          <w:lang w:val="fr-FR"/>
        </w:rPr>
        <w:t xml:space="preserve"> le maitriser</w:t>
      </w:r>
      <w:r>
        <w:rPr>
          <w:rFonts w:ascii="Calibri" w:hAnsi="Calibri"/>
          <w:lang w:val="fr-FR"/>
        </w:rPr>
        <w:t>, se révèle par conséquent important pour son avenir</w:t>
      </w:r>
      <w:r w:rsidRPr="00A819D4">
        <w:rPr>
          <w:rFonts w:ascii="Calibri" w:hAnsi="Calibri"/>
          <w:lang w:val="fr-FR"/>
        </w:rPr>
        <w:t xml:space="preserve">. </w:t>
      </w:r>
    </w:p>
    <w:p w:rsidR="00A819D4" w:rsidRPr="00A819D4" w:rsidRDefault="00A819D4" w:rsidP="00A819D4">
      <w:pPr>
        <w:ind w:firstLine="708"/>
        <w:rPr>
          <w:rFonts w:ascii="Calibri" w:hAnsi="Calibri"/>
          <w:lang w:val="fr-FR"/>
        </w:rPr>
      </w:pPr>
      <w:r w:rsidRPr="00A819D4">
        <w:rPr>
          <w:rFonts w:ascii="Calibri" w:hAnsi="Calibri"/>
          <w:lang w:val="fr-FR"/>
        </w:rPr>
        <w:t xml:space="preserve">Notre groupe de veille étant composé de cinq membres, notre méthodologie a dans un premier temps consisté à effectuer des recherches préliminaires de manière individuelle. </w:t>
      </w:r>
      <w:r w:rsidR="00E61E18">
        <w:rPr>
          <w:rFonts w:ascii="Calibri" w:hAnsi="Calibri"/>
          <w:lang w:val="fr-FR"/>
        </w:rPr>
        <w:t>Nous</w:t>
      </w:r>
      <w:r w:rsidRPr="00A819D4">
        <w:rPr>
          <w:rFonts w:ascii="Calibri" w:hAnsi="Calibri"/>
          <w:lang w:val="fr-FR"/>
        </w:rPr>
        <w:t xml:space="preserve"> avons </w:t>
      </w:r>
      <w:r w:rsidR="00E61E18">
        <w:rPr>
          <w:rFonts w:ascii="Calibri" w:hAnsi="Calibri"/>
          <w:lang w:val="fr-FR"/>
        </w:rPr>
        <w:t xml:space="preserve">ensuite </w:t>
      </w:r>
      <w:r w:rsidRPr="00A819D4">
        <w:rPr>
          <w:rFonts w:ascii="Calibri" w:hAnsi="Calibri"/>
          <w:lang w:val="fr-FR"/>
        </w:rPr>
        <w:t xml:space="preserve">mis en commun </w:t>
      </w:r>
      <w:r w:rsidR="00E61E18">
        <w:rPr>
          <w:rFonts w:ascii="Calibri" w:hAnsi="Calibri"/>
          <w:lang w:val="fr-FR"/>
        </w:rPr>
        <w:t>les</w:t>
      </w:r>
      <w:r w:rsidRPr="00A819D4">
        <w:rPr>
          <w:rFonts w:ascii="Calibri" w:hAnsi="Calibri"/>
          <w:lang w:val="fr-FR"/>
        </w:rPr>
        <w:t xml:space="preserve"> informations </w:t>
      </w:r>
      <w:r w:rsidR="00E61E18">
        <w:rPr>
          <w:rFonts w:ascii="Calibri" w:hAnsi="Calibri"/>
          <w:lang w:val="fr-FR"/>
        </w:rPr>
        <w:t xml:space="preserve">récoltés, </w:t>
      </w:r>
      <w:r w:rsidRPr="00A819D4">
        <w:rPr>
          <w:rFonts w:ascii="Calibri" w:hAnsi="Calibri"/>
          <w:lang w:val="fr-FR"/>
        </w:rPr>
        <w:t xml:space="preserve">et avons dégagé différents axes de veille en accord avec notre commanditaire. </w:t>
      </w:r>
      <w:r w:rsidR="00E61E18">
        <w:rPr>
          <w:rFonts w:ascii="Calibri" w:hAnsi="Calibri"/>
          <w:lang w:val="fr-FR"/>
        </w:rPr>
        <w:t xml:space="preserve">Dès lors, le suivi des </w:t>
      </w:r>
      <w:r w:rsidRPr="00A819D4">
        <w:rPr>
          <w:rFonts w:ascii="Calibri" w:hAnsi="Calibri"/>
          <w:lang w:val="fr-FR"/>
        </w:rPr>
        <w:t xml:space="preserve">axes </w:t>
      </w:r>
      <w:r w:rsidR="00E61E18">
        <w:rPr>
          <w:rFonts w:ascii="Calibri" w:hAnsi="Calibri"/>
          <w:lang w:val="fr-FR"/>
        </w:rPr>
        <w:t xml:space="preserve">a été réparti, le groupe </w:t>
      </w:r>
      <w:r w:rsidRPr="00A819D4">
        <w:rPr>
          <w:rFonts w:ascii="Calibri" w:hAnsi="Calibri"/>
          <w:lang w:val="fr-FR"/>
        </w:rPr>
        <w:t xml:space="preserve">continuant </w:t>
      </w:r>
      <w:r w:rsidR="00E61E18">
        <w:rPr>
          <w:rFonts w:ascii="Calibri" w:hAnsi="Calibri"/>
          <w:lang w:val="fr-FR"/>
        </w:rPr>
        <w:t xml:space="preserve">bien sûr </w:t>
      </w:r>
      <w:r w:rsidRPr="00A819D4">
        <w:rPr>
          <w:rFonts w:ascii="Calibri" w:hAnsi="Calibri"/>
          <w:lang w:val="fr-FR"/>
        </w:rPr>
        <w:t xml:space="preserve">à échanger </w:t>
      </w:r>
      <w:r w:rsidR="00E61E18">
        <w:rPr>
          <w:rFonts w:ascii="Calibri" w:hAnsi="Calibri"/>
          <w:lang w:val="fr-FR"/>
        </w:rPr>
        <w:t>des</w:t>
      </w:r>
      <w:r w:rsidRPr="00A819D4">
        <w:rPr>
          <w:rFonts w:ascii="Calibri" w:hAnsi="Calibri"/>
          <w:lang w:val="fr-FR"/>
        </w:rPr>
        <w:t xml:space="preserve"> informations </w:t>
      </w:r>
      <w:r w:rsidR="00E61E18">
        <w:rPr>
          <w:rFonts w:ascii="Calibri" w:hAnsi="Calibri"/>
          <w:lang w:val="fr-FR"/>
        </w:rPr>
        <w:t>le plus régulièrement possible</w:t>
      </w:r>
      <w:r w:rsidRPr="00A819D4">
        <w:rPr>
          <w:rFonts w:ascii="Calibri" w:hAnsi="Calibri"/>
          <w:lang w:val="fr-FR"/>
        </w:rPr>
        <w:t xml:space="preserve">. </w:t>
      </w:r>
    </w:p>
    <w:p w:rsidR="00A819D4" w:rsidRDefault="00A819D4" w:rsidP="00A819D4">
      <w:pPr>
        <w:ind w:firstLine="708"/>
        <w:rPr>
          <w:rFonts w:ascii="Calibri" w:hAnsi="Calibri"/>
          <w:lang w:val="fr-FR"/>
        </w:rPr>
      </w:pPr>
      <w:r w:rsidRPr="00A819D4">
        <w:rPr>
          <w:rFonts w:ascii="Calibri" w:hAnsi="Calibri"/>
          <w:lang w:val="fr-FR"/>
        </w:rPr>
        <w:t>La gestion des droits numériques consiste à « contrôler par des mesures techniques de protection l'utilisation qui est faite des œuvres numériques</w:t>
      </w:r>
      <w:r>
        <w:rPr>
          <w:rFonts w:ascii="Calibri" w:hAnsi="Calibri"/>
          <w:lang w:val="fr-FR"/>
        </w:rPr>
        <w:t> » (</w:t>
      </w:r>
      <w:r w:rsidRPr="00A819D4">
        <w:rPr>
          <w:rFonts w:ascii="Calibri" w:hAnsi="Calibri"/>
          <w:lang w:val="fr-FR"/>
        </w:rPr>
        <w:t xml:space="preserve">Wikipédia). C’est un sujet </w:t>
      </w:r>
      <w:r>
        <w:rPr>
          <w:rFonts w:ascii="Calibri" w:hAnsi="Calibri"/>
          <w:lang w:val="fr-FR"/>
        </w:rPr>
        <w:t>d’actualité</w:t>
      </w:r>
      <w:r w:rsidRPr="00A819D4">
        <w:rPr>
          <w:rFonts w:ascii="Calibri" w:hAnsi="Calibri"/>
          <w:lang w:val="fr-FR"/>
        </w:rPr>
        <w:t xml:space="preserve">, notamment </w:t>
      </w:r>
      <w:r>
        <w:rPr>
          <w:rFonts w:ascii="Calibri" w:hAnsi="Calibri"/>
          <w:lang w:val="fr-FR"/>
        </w:rPr>
        <w:t>concernant</w:t>
      </w:r>
      <w:r w:rsidRPr="00A819D4">
        <w:rPr>
          <w:rFonts w:ascii="Calibri" w:hAnsi="Calibri"/>
          <w:lang w:val="fr-FR"/>
        </w:rPr>
        <w:t xml:space="preserve"> la protection de la musique et des vidéos. Cependant</w:t>
      </w:r>
      <w:r>
        <w:rPr>
          <w:rFonts w:ascii="Calibri" w:hAnsi="Calibri"/>
          <w:lang w:val="fr-FR"/>
        </w:rPr>
        <w:t>, contrairement aux idées reçues, leur utilisation ne se limite pas à ce seul cadre</w:t>
      </w:r>
      <w:r w:rsidRPr="00A819D4">
        <w:rPr>
          <w:rFonts w:ascii="Calibri" w:hAnsi="Calibri"/>
          <w:lang w:val="fr-FR"/>
        </w:rPr>
        <w:t xml:space="preserve">. </w:t>
      </w:r>
    </w:p>
    <w:p w:rsidR="00A819D4" w:rsidRDefault="00A819D4" w:rsidP="00A819D4">
      <w:pPr>
        <w:rPr>
          <w:rFonts w:ascii="Calibri" w:hAnsi="Calibri"/>
          <w:lang w:val="fr-FR"/>
        </w:rPr>
      </w:pPr>
      <w:r>
        <w:rPr>
          <w:rFonts w:ascii="Calibri" w:hAnsi="Calibri"/>
          <w:lang w:val="fr-FR"/>
        </w:rPr>
        <w:t>Notre</w:t>
      </w:r>
      <w:r w:rsidRPr="00A819D4">
        <w:rPr>
          <w:rFonts w:ascii="Calibri" w:hAnsi="Calibri"/>
          <w:lang w:val="fr-FR"/>
        </w:rPr>
        <w:t xml:space="preserve"> veille </w:t>
      </w:r>
      <w:r>
        <w:rPr>
          <w:rFonts w:ascii="Calibri" w:hAnsi="Calibri"/>
          <w:lang w:val="fr-FR"/>
        </w:rPr>
        <w:t>s’est ainsi axé</w:t>
      </w:r>
      <w:r w:rsidR="00D4575C">
        <w:rPr>
          <w:rFonts w:ascii="Calibri" w:hAnsi="Calibri"/>
          <w:lang w:val="fr-FR"/>
        </w:rPr>
        <w:t>e</w:t>
      </w:r>
      <w:r>
        <w:rPr>
          <w:rFonts w:ascii="Calibri" w:hAnsi="Calibri"/>
          <w:lang w:val="fr-FR"/>
        </w:rPr>
        <w:t xml:space="preserve"> </w:t>
      </w:r>
      <w:r w:rsidR="00B12AE1">
        <w:rPr>
          <w:rFonts w:ascii="Calibri" w:hAnsi="Calibri"/>
          <w:lang w:val="fr-FR"/>
        </w:rPr>
        <w:t>autour des</w:t>
      </w:r>
      <w:r w:rsidRPr="00A819D4">
        <w:rPr>
          <w:rFonts w:ascii="Calibri" w:hAnsi="Calibri"/>
          <w:lang w:val="fr-FR"/>
        </w:rPr>
        <w:t xml:space="preserve"> points </w:t>
      </w:r>
      <w:r w:rsidR="00B12AE1">
        <w:rPr>
          <w:rFonts w:ascii="Calibri" w:hAnsi="Calibri"/>
          <w:lang w:val="fr-FR"/>
        </w:rPr>
        <w:t xml:space="preserve">suivants </w:t>
      </w:r>
      <w:r w:rsidRPr="00A819D4">
        <w:rPr>
          <w:rFonts w:ascii="Calibri" w:hAnsi="Calibri"/>
          <w:lang w:val="fr-FR"/>
        </w:rPr>
        <w:t xml:space="preserve">: </w:t>
      </w:r>
    </w:p>
    <w:p w:rsidR="00A819D4" w:rsidRDefault="00A819D4" w:rsidP="004E6195">
      <w:pPr>
        <w:pStyle w:val="Paragraphedeliste"/>
        <w:numPr>
          <w:ilvl w:val="0"/>
          <w:numId w:val="46"/>
        </w:numPr>
        <w:rPr>
          <w:rFonts w:ascii="Calibri" w:hAnsi="Calibri"/>
          <w:lang w:val="fr-FR"/>
        </w:rPr>
      </w:pPr>
      <w:r>
        <w:rPr>
          <w:rFonts w:ascii="Calibri" w:hAnsi="Calibri"/>
          <w:lang w:val="fr-FR"/>
        </w:rPr>
        <w:t>L’étude des</w:t>
      </w:r>
      <w:r w:rsidRPr="00A819D4">
        <w:rPr>
          <w:rFonts w:ascii="Calibri" w:hAnsi="Calibri"/>
          <w:lang w:val="fr-FR"/>
        </w:rPr>
        <w:t xml:space="preserve"> cadres d’influence</w:t>
      </w:r>
      <w:r>
        <w:rPr>
          <w:rFonts w:ascii="Calibri" w:hAnsi="Calibri"/>
          <w:lang w:val="fr-FR"/>
        </w:rPr>
        <w:t> ;</w:t>
      </w:r>
    </w:p>
    <w:p w:rsidR="00A819D4" w:rsidRDefault="00A819D4" w:rsidP="004E6195">
      <w:pPr>
        <w:pStyle w:val="Paragraphedeliste"/>
        <w:numPr>
          <w:ilvl w:val="0"/>
          <w:numId w:val="46"/>
        </w:numPr>
        <w:rPr>
          <w:rFonts w:ascii="Calibri" w:hAnsi="Calibri"/>
          <w:lang w:val="fr-FR"/>
        </w:rPr>
      </w:pPr>
      <w:r>
        <w:rPr>
          <w:rFonts w:ascii="Calibri" w:hAnsi="Calibri"/>
          <w:lang w:val="fr-FR"/>
        </w:rPr>
        <w:t>L</w:t>
      </w:r>
      <w:r w:rsidRPr="00A819D4">
        <w:rPr>
          <w:rFonts w:ascii="Calibri" w:hAnsi="Calibri"/>
          <w:lang w:val="fr-FR"/>
        </w:rPr>
        <w:t>’impact des DRM sur la création et la diffusion de logiciels</w:t>
      </w:r>
      <w:r>
        <w:rPr>
          <w:rFonts w:ascii="Calibri" w:hAnsi="Calibri"/>
          <w:lang w:val="fr-FR"/>
        </w:rPr>
        <w:t> ;</w:t>
      </w:r>
    </w:p>
    <w:p w:rsidR="00A819D4" w:rsidRDefault="00A819D4" w:rsidP="004E6195">
      <w:pPr>
        <w:pStyle w:val="Paragraphedeliste"/>
        <w:numPr>
          <w:ilvl w:val="0"/>
          <w:numId w:val="46"/>
        </w:numPr>
        <w:rPr>
          <w:rFonts w:ascii="Calibri" w:hAnsi="Calibri"/>
          <w:lang w:val="fr-FR"/>
        </w:rPr>
      </w:pPr>
      <w:r>
        <w:rPr>
          <w:rFonts w:ascii="Calibri" w:hAnsi="Calibri"/>
          <w:lang w:val="fr-FR"/>
        </w:rPr>
        <w:t>L</w:t>
      </w:r>
      <w:r w:rsidRPr="00A819D4">
        <w:rPr>
          <w:rFonts w:ascii="Calibri" w:hAnsi="Calibri"/>
          <w:lang w:val="fr-FR"/>
        </w:rPr>
        <w:t>a compa</w:t>
      </w:r>
      <w:r>
        <w:rPr>
          <w:rFonts w:ascii="Calibri" w:hAnsi="Calibri"/>
          <w:lang w:val="fr-FR"/>
        </w:rPr>
        <w:t>tibilité avec le logiciel libre ;</w:t>
      </w:r>
    </w:p>
    <w:p w:rsidR="00AF07E7" w:rsidRDefault="00A819D4" w:rsidP="004E6195">
      <w:pPr>
        <w:pStyle w:val="Paragraphedeliste"/>
        <w:numPr>
          <w:ilvl w:val="0"/>
          <w:numId w:val="46"/>
        </w:numPr>
        <w:rPr>
          <w:rFonts w:ascii="Calibri" w:hAnsi="Calibri"/>
          <w:lang w:val="fr-FR"/>
        </w:rPr>
      </w:pPr>
      <w:r>
        <w:rPr>
          <w:rFonts w:ascii="Calibri" w:hAnsi="Calibri"/>
          <w:lang w:val="fr-FR"/>
        </w:rPr>
        <w:t>L</w:t>
      </w:r>
      <w:r w:rsidRPr="00A819D4">
        <w:rPr>
          <w:rFonts w:ascii="Calibri" w:hAnsi="Calibri"/>
          <w:lang w:val="fr-FR"/>
        </w:rPr>
        <w:t xml:space="preserve">es perspectives pour les média et les applications professionnelles. </w:t>
      </w:r>
    </w:p>
    <w:p w:rsidR="00A819D4" w:rsidRPr="00AF07E7" w:rsidRDefault="00A819D4" w:rsidP="00AF07E7">
      <w:pPr>
        <w:ind w:firstLine="708"/>
        <w:rPr>
          <w:rFonts w:ascii="Calibri" w:hAnsi="Calibri"/>
          <w:lang w:val="fr-FR"/>
        </w:rPr>
      </w:pPr>
      <w:r w:rsidRPr="00AF07E7">
        <w:rPr>
          <w:rFonts w:ascii="Calibri" w:hAnsi="Calibri"/>
          <w:lang w:val="fr-FR"/>
        </w:rPr>
        <w:t xml:space="preserve">Nous avons également étudié le fonctionnement des DRM d’un point de vue technique. </w:t>
      </w:r>
      <w:r w:rsidR="00AF07E7">
        <w:rPr>
          <w:rFonts w:ascii="Calibri" w:hAnsi="Calibri"/>
          <w:lang w:val="fr-FR"/>
        </w:rPr>
        <w:t>C</w:t>
      </w:r>
      <w:r w:rsidRPr="00AF07E7">
        <w:rPr>
          <w:rFonts w:ascii="Calibri" w:hAnsi="Calibri"/>
          <w:lang w:val="fr-FR"/>
        </w:rPr>
        <w:t xml:space="preserve">es axes </w:t>
      </w:r>
      <w:r w:rsidR="00AF07E7">
        <w:rPr>
          <w:rFonts w:ascii="Calibri" w:hAnsi="Calibri"/>
          <w:lang w:val="fr-FR"/>
        </w:rPr>
        <w:t>représentent</w:t>
      </w:r>
      <w:r w:rsidRPr="00AF07E7">
        <w:rPr>
          <w:rFonts w:ascii="Calibri" w:hAnsi="Calibri"/>
          <w:lang w:val="fr-FR"/>
        </w:rPr>
        <w:t xml:space="preserve"> les </w:t>
      </w:r>
      <w:r w:rsidR="00AF07E7">
        <w:rPr>
          <w:rFonts w:ascii="Calibri" w:hAnsi="Calibri"/>
          <w:lang w:val="fr-FR"/>
        </w:rPr>
        <w:t>différents éléments</w:t>
      </w:r>
      <w:r w:rsidRPr="00AF07E7">
        <w:rPr>
          <w:rFonts w:ascii="Calibri" w:hAnsi="Calibri"/>
          <w:lang w:val="fr-FR"/>
        </w:rPr>
        <w:t xml:space="preserve"> que nous avons jugés nécessaires pour comprendre ce que sont les DRM</w:t>
      </w:r>
      <w:r w:rsidR="00AF07E7">
        <w:rPr>
          <w:rFonts w:ascii="Calibri" w:hAnsi="Calibri"/>
          <w:lang w:val="fr-FR"/>
        </w:rPr>
        <w:t xml:space="preserve">. </w:t>
      </w:r>
      <w:r w:rsidRPr="00AF07E7">
        <w:rPr>
          <w:rFonts w:ascii="Calibri" w:hAnsi="Calibri"/>
          <w:lang w:val="fr-FR"/>
        </w:rPr>
        <w:t xml:space="preserve"> </w:t>
      </w:r>
      <w:r w:rsidR="00AF07E7">
        <w:rPr>
          <w:rFonts w:ascii="Calibri" w:hAnsi="Calibri"/>
          <w:lang w:val="fr-FR"/>
        </w:rPr>
        <w:t>D’autres points concernent des aspects plus précis, et sont davantage centrés autour de la demande particulière de la société OSIATIS</w:t>
      </w:r>
      <w:r w:rsidRPr="00AF07E7">
        <w:rPr>
          <w:rFonts w:ascii="Calibri" w:hAnsi="Calibri"/>
          <w:lang w:val="fr-FR"/>
        </w:rPr>
        <w:t xml:space="preserve">. </w:t>
      </w:r>
    </w:p>
    <w:p w:rsidR="00087908" w:rsidRPr="00A819D4" w:rsidRDefault="00087908">
      <w:pPr>
        <w:jc w:val="left"/>
        <w:rPr>
          <w:lang w:val="fr-FR"/>
        </w:rPr>
      </w:pPr>
      <w:r w:rsidRPr="00A819D4">
        <w:rPr>
          <w:lang w:val="fr-FR"/>
        </w:rPr>
        <w:br w:type="page"/>
      </w:r>
    </w:p>
    <w:p w:rsidR="00CA3131" w:rsidRPr="00CB6DF2" w:rsidRDefault="00CA3131" w:rsidP="00CB6DF2">
      <w:pPr>
        <w:rPr>
          <w:rStyle w:val="Titredulivre"/>
          <w:lang w:val="fr-FR"/>
        </w:rPr>
      </w:pPr>
      <w:r w:rsidRPr="00CA3131">
        <w:rPr>
          <w:lang w:val="fr-FR"/>
        </w:rPr>
        <w:lastRenderedPageBreak/>
        <w:tab/>
      </w:r>
      <w:r w:rsidRPr="00CB6DF2">
        <w:rPr>
          <w:rStyle w:val="Titredulivre"/>
          <w:lang w:val="fr-FR"/>
        </w:rPr>
        <w:t xml:space="preserve">Pour </w:t>
      </w:r>
      <w:r w:rsidR="00CB6DF2" w:rsidRPr="00CB6DF2">
        <w:rPr>
          <w:rStyle w:val="Titredulivre"/>
          <w:lang w:val="fr-FR"/>
        </w:rPr>
        <w:t xml:space="preserve">bien </w:t>
      </w:r>
      <w:r w:rsidRPr="00CB6DF2">
        <w:rPr>
          <w:rStyle w:val="Titredulivre"/>
          <w:lang w:val="fr-FR"/>
        </w:rPr>
        <w:t xml:space="preserve">comprendre le contexte de ce sujet assez complexe qu’est le marché des DRM, commençons par une partie de présentation. </w:t>
      </w:r>
      <w:r w:rsidRPr="0022214B">
        <w:rPr>
          <w:rStyle w:val="Titredulivre"/>
          <w:lang w:val="fr-FR"/>
        </w:rPr>
        <w:t xml:space="preserve">On débutera par une étude des cadres d’influence, puis par une première approche technique à travers l’impact des DRM sur la création et la diffusion des  logiciels. </w:t>
      </w:r>
      <w:r w:rsidRPr="00CB6DF2">
        <w:rPr>
          <w:rStyle w:val="Titredulivre"/>
          <w:lang w:val="fr-FR"/>
        </w:rPr>
        <w:t xml:space="preserve">Cette partie permettra notamment de mieux appréhender les conséquences de la mise en place des </w:t>
      </w:r>
      <w:r w:rsidR="00CB6DF2" w:rsidRPr="00CB6DF2">
        <w:rPr>
          <w:rStyle w:val="Titredulivre"/>
          <w:lang w:val="fr-FR"/>
        </w:rPr>
        <w:t xml:space="preserve">DRM sur l’industrie du logiciel, mais surtout </w:t>
      </w:r>
      <w:r w:rsidR="00CB6DF2">
        <w:rPr>
          <w:rStyle w:val="Titredulivre"/>
          <w:lang w:val="fr-FR"/>
        </w:rPr>
        <w:t>d’aborder un aspect plus concret.</w:t>
      </w:r>
    </w:p>
    <w:p w:rsidR="00A14A86" w:rsidRDefault="00087908" w:rsidP="00610A03">
      <w:pPr>
        <w:pStyle w:val="titre1"/>
        <w:ind w:left="0" w:firstLine="0"/>
        <w:jc w:val="center"/>
      </w:pPr>
      <w:bookmarkStart w:id="5" w:name="_Toc231897343"/>
      <w:r>
        <w:t>P</w:t>
      </w:r>
      <w:r w:rsidR="00A14A86">
        <w:t>résentation</w:t>
      </w:r>
      <w:bookmarkEnd w:id="2"/>
      <w:bookmarkEnd w:id="5"/>
    </w:p>
    <w:p w:rsidR="007436CB" w:rsidRDefault="007436CB" w:rsidP="004E6195">
      <w:pPr>
        <w:pStyle w:val="titre2"/>
        <w:numPr>
          <w:ilvl w:val="1"/>
          <w:numId w:val="21"/>
        </w:numPr>
      </w:pPr>
      <w:bookmarkStart w:id="6" w:name="_Toc229304036"/>
      <w:bookmarkStart w:id="7" w:name="_Toc231897344"/>
      <w:r w:rsidRPr="001302E6">
        <w:t>Les différents cadres d’influence</w:t>
      </w:r>
      <w:bookmarkEnd w:id="0"/>
      <w:bookmarkEnd w:id="6"/>
      <w:bookmarkEnd w:id="7"/>
    </w:p>
    <w:p w:rsidR="007436CB" w:rsidRPr="00F90D83" w:rsidRDefault="007436CB" w:rsidP="0061334A">
      <w:pPr>
        <w:ind w:firstLine="708"/>
        <w:rPr>
          <w:lang w:val="fr-FR"/>
        </w:rPr>
      </w:pPr>
      <w:r w:rsidRPr="00F90D83">
        <w:rPr>
          <w:lang w:val="fr-FR"/>
        </w:rPr>
        <w:t>Cette première partie de présentation a pour vocation de présenter le contexte actuel dans lequel se situe le marché des DRM au travers des axes suivants :</w:t>
      </w:r>
    </w:p>
    <w:p w:rsidR="0061334A" w:rsidRPr="00F90D83" w:rsidRDefault="007436CB" w:rsidP="004E6195">
      <w:pPr>
        <w:pStyle w:val="Paragraphedeliste"/>
        <w:numPr>
          <w:ilvl w:val="0"/>
          <w:numId w:val="19"/>
        </w:numPr>
        <w:rPr>
          <w:lang w:val="fr-FR"/>
        </w:rPr>
      </w:pPr>
      <w:r w:rsidRPr="00F90D83">
        <w:rPr>
          <w:lang w:val="fr-FR"/>
        </w:rPr>
        <w:t>Le cadre sociétal ;</w:t>
      </w:r>
    </w:p>
    <w:p w:rsidR="0061334A" w:rsidRPr="00F90D83" w:rsidRDefault="007436CB" w:rsidP="004E6195">
      <w:pPr>
        <w:pStyle w:val="Paragraphedeliste"/>
        <w:numPr>
          <w:ilvl w:val="0"/>
          <w:numId w:val="19"/>
        </w:numPr>
        <w:rPr>
          <w:lang w:val="fr-FR"/>
        </w:rPr>
      </w:pPr>
      <w:r w:rsidRPr="00F90D83">
        <w:rPr>
          <w:lang w:val="fr-FR"/>
        </w:rPr>
        <w:t>Le cadre économique ;</w:t>
      </w:r>
    </w:p>
    <w:p w:rsidR="0061334A" w:rsidRPr="00F90D83" w:rsidRDefault="007436CB" w:rsidP="004E6195">
      <w:pPr>
        <w:pStyle w:val="Paragraphedeliste"/>
        <w:numPr>
          <w:ilvl w:val="0"/>
          <w:numId w:val="19"/>
        </w:numPr>
        <w:rPr>
          <w:lang w:val="fr-FR"/>
        </w:rPr>
      </w:pPr>
      <w:r w:rsidRPr="00F90D83">
        <w:rPr>
          <w:lang w:val="fr-FR"/>
        </w:rPr>
        <w:t>Le cadre législatif et juridique ;</w:t>
      </w:r>
    </w:p>
    <w:p w:rsidR="007436CB" w:rsidRPr="00F90D83" w:rsidRDefault="00E95936" w:rsidP="004E6195">
      <w:pPr>
        <w:pStyle w:val="Paragraphedeliste"/>
        <w:numPr>
          <w:ilvl w:val="0"/>
          <w:numId w:val="19"/>
        </w:numPr>
        <w:rPr>
          <w:lang w:val="fr-FR"/>
        </w:rPr>
      </w:pPr>
      <w:r w:rsidRPr="00F90D83">
        <w:rPr>
          <w:lang w:val="fr-FR"/>
        </w:rPr>
        <w:t>L</w:t>
      </w:r>
      <w:r w:rsidR="007436CB" w:rsidRPr="00F90D83">
        <w:rPr>
          <w:lang w:val="fr-FR"/>
        </w:rPr>
        <w:t>es groupes de pression.</w:t>
      </w:r>
    </w:p>
    <w:p w:rsidR="007436CB" w:rsidRPr="001302E6" w:rsidRDefault="007436CB" w:rsidP="004E6195">
      <w:pPr>
        <w:pStyle w:val="titre3"/>
        <w:numPr>
          <w:ilvl w:val="2"/>
          <w:numId w:val="20"/>
        </w:numPr>
      </w:pPr>
      <w:bookmarkStart w:id="8" w:name="_Toc229225358"/>
      <w:bookmarkStart w:id="9" w:name="_Toc229304037"/>
      <w:bookmarkStart w:id="10" w:name="_Toc231897345"/>
      <w:r w:rsidRPr="001302E6">
        <w:t>Le cadre sociétal</w:t>
      </w:r>
      <w:bookmarkEnd w:id="8"/>
      <w:bookmarkEnd w:id="9"/>
      <w:bookmarkEnd w:id="10"/>
    </w:p>
    <w:p w:rsidR="007436CB" w:rsidRPr="001302E6" w:rsidRDefault="007436CB" w:rsidP="00980B52">
      <w:pPr>
        <w:pStyle w:val="titre4"/>
      </w:pPr>
      <w:bookmarkStart w:id="11" w:name="_Toc229225359"/>
      <w:bookmarkStart w:id="12" w:name="_Toc229304038"/>
      <w:bookmarkStart w:id="13" w:name="_Toc231897346"/>
      <w:r w:rsidRPr="001302E6">
        <w:t>Les acteurs</w:t>
      </w:r>
      <w:bookmarkEnd w:id="11"/>
      <w:bookmarkEnd w:id="12"/>
      <w:bookmarkEnd w:id="13"/>
      <w:r>
        <w:t xml:space="preserve"> </w:t>
      </w:r>
    </w:p>
    <w:p w:rsidR="007436CB" w:rsidRPr="001302E6" w:rsidRDefault="007436CB" w:rsidP="00000B74">
      <w:pPr>
        <w:pStyle w:val="Paragraphedeliste"/>
        <w:numPr>
          <w:ilvl w:val="0"/>
          <w:numId w:val="1"/>
        </w:numPr>
        <w:rPr>
          <w:b/>
          <w:szCs w:val="22"/>
          <w:u w:val="single"/>
          <w:lang w:val="fr-FR"/>
        </w:rPr>
      </w:pPr>
      <w:r w:rsidRPr="001302E6">
        <w:rPr>
          <w:b/>
          <w:szCs w:val="22"/>
          <w:u w:val="single"/>
          <w:lang w:val="fr-FR"/>
        </w:rPr>
        <w:t xml:space="preserve">Les utilisateurs de DRM </w:t>
      </w:r>
    </w:p>
    <w:p w:rsidR="007436CB" w:rsidRPr="001302E6" w:rsidRDefault="007436CB" w:rsidP="007436CB">
      <w:pPr>
        <w:ind w:firstLine="708"/>
        <w:rPr>
          <w:noProof/>
          <w:szCs w:val="22"/>
          <w:lang w:val="fr-FR" w:eastAsia="fr-FR"/>
        </w:rPr>
      </w:pPr>
      <w:r w:rsidRPr="001302E6">
        <w:rPr>
          <w:noProof/>
          <w:szCs w:val="22"/>
          <w:lang w:val="fr-FR" w:eastAsia="fr-FR"/>
        </w:rPr>
        <w:t xml:space="preserve">Les DRM sont d’une part utilisés par ceux qui veulent diffuser leurs œuvres numériques tout en les protégant : les </w:t>
      </w:r>
      <w:r w:rsidRPr="001302E6">
        <w:rPr>
          <w:noProof/>
          <w:szCs w:val="22"/>
          <w:u w:val="single"/>
          <w:lang w:val="fr-FR" w:eastAsia="fr-FR"/>
        </w:rPr>
        <w:t>diffuseurs de contenu</w:t>
      </w:r>
      <w:r w:rsidRPr="001302E6">
        <w:rPr>
          <w:noProof/>
          <w:szCs w:val="22"/>
          <w:lang w:val="fr-FR" w:eastAsia="fr-FR"/>
        </w:rPr>
        <w:t xml:space="preserve">. Puis par ceux qui achètent ces œuvres : autrement dit les </w:t>
      </w:r>
      <w:r w:rsidRPr="001302E6">
        <w:rPr>
          <w:noProof/>
          <w:szCs w:val="22"/>
          <w:u w:val="single"/>
          <w:lang w:val="fr-FR" w:eastAsia="fr-FR"/>
        </w:rPr>
        <w:t>utilisateurs finaux</w:t>
      </w:r>
      <w:r w:rsidRPr="001302E6">
        <w:rPr>
          <w:noProof/>
          <w:szCs w:val="22"/>
          <w:lang w:val="fr-FR" w:eastAsia="fr-FR"/>
        </w:rPr>
        <w:t>.</w:t>
      </w:r>
    </w:p>
    <w:p w:rsidR="007436CB" w:rsidRPr="001302E6" w:rsidRDefault="007436CB" w:rsidP="007436CB">
      <w:pPr>
        <w:ind w:firstLine="708"/>
        <w:rPr>
          <w:szCs w:val="22"/>
          <w:lang w:val="fr-FR"/>
        </w:rPr>
      </w:pPr>
      <w:r w:rsidRPr="00694A9C">
        <w:rPr>
          <w:noProof/>
          <w:szCs w:val="22"/>
          <w:lang w:val="fr-FR" w:eastAsia="fr-FR"/>
        </w:rPr>
        <w:t xml:space="preserve">Parmi les diffuseurs de contenu protégé par des DRM on retrouve au premier plan les plateformes de téléchargement légales (musique, videos…) et les créateurs de logiciels qui souhaitent protéger leurs créations. </w:t>
      </w:r>
      <w:r>
        <w:rPr>
          <w:szCs w:val="22"/>
          <w:lang w:val="fr-FR"/>
        </w:rPr>
        <w:t>Ils</w:t>
      </w:r>
      <w:r w:rsidRPr="00694A9C">
        <w:rPr>
          <w:szCs w:val="22"/>
          <w:lang w:val="fr-FR"/>
        </w:rPr>
        <w:t xml:space="preserve"> sont</w:t>
      </w:r>
      <w:r>
        <w:rPr>
          <w:szCs w:val="22"/>
          <w:lang w:val="fr-FR"/>
        </w:rPr>
        <w:t xml:space="preserve"> en majorité</w:t>
      </w:r>
      <w:r w:rsidRPr="00694A9C">
        <w:rPr>
          <w:szCs w:val="22"/>
          <w:lang w:val="fr-FR"/>
        </w:rPr>
        <w:t xml:space="preserve"> très favorables à l’utilisation des DRM au regard des profits récoltés. En effet, les DRM, de part leur nature, leur donne</w:t>
      </w:r>
      <w:r w:rsidR="00E74485">
        <w:rPr>
          <w:szCs w:val="22"/>
          <w:lang w:val="fr-FR"/>
        </w:rPr>
        <w:t>nt</w:t>
      </w:r>
      <w:r w:rsidRPr="00694A9C">
        <w:rPr>
          <w:szCs w:val="22"/>
          <w:lang w:val="fr-FR"/>
        </w:rPr>
        <w:t xml:space="preserve"> un grand contrôle sur la chaîne diffusion et sur l’utilisation des contenus. </w:t>
      </w:r>
      <w:r w:rsidR="00E95936">
        <w:rPr>
          <w:szCs w:val="22"/>
          <w:lang w:val="fr-FR"/>
        </w:rPr>
        <w:t>Par conséquent, c</w:t>
      </w:r>
      <w:r w:rsidRPr="00694A9C">
        <w:rPr>
          <w:szCs w:val="22"/>
          <w:lang w:val="fr-FR"/>
        </w:rPr>
        <w:t>ertains grands di</w:t>
      </w:r>
      <w:r w:rsidR="00E95936">
        <w:rPr>
          <w:szCs w:val="22"/>
          <w:lang w:val="fr-FR"/>
        </w:rPr>
        <w:t xml:space="preserve">stributeurs se retrouvent </w:t>
      </w:r>
      <w:r w:rsidRPr="00694A9C">
        <w:rPr>
          <w:szCs w:val="22"/>
          <w:lang w:val="fr-FR"/>
        </w:rPr>
        <w:t>en pos</w:t>
      </w:r>
      <w:r w:rsidR="006615DB">
        <w:rPr>
          <w:szCs w:val="22"/>
          <w:lang w:val="fr-FR"/>
        </w:rPr>
        <w:t>ition de monopole sur le marché, citons par exemple les cas de Microsoft et Apple.</w:t>
      </w:r>
    </w:p>
    <w:p w:rsidR="007436CB" w:rsidRDefault="007436CB" w:rsidP="007436CB">
      <w:pPr>
        <w:ind w:firstLine="708"/>
        <w:rPr>
          <w:noProof/>
          <w:szCs w:val="22"/>
          <w:lang w:val="fr-FR" w:eastAsia="fr-FR"/>
        </w:rPr>
      </w:pPr>
      <w:r w:rsidRPr="001302E6">
        <w:rPr>
          <w:noProof/>
          <w:szCs w:val="22"/>
          <w:lang w:val="fr-FR" w:eastAsia="fr-FR"/>
        </w:rPr>
        <w:t xml:space="preserve">Quant aux utilisateurs finaux, </w:t>
      </w:r>
      <w:r>
        <w:rPr>
          <w:noProof/>
          <w:szCs w:val="22"/>
          <w:lang w:val="fr-FR" w:eastAsia="fr-FR"/>
        </w:rPr>
        <w:t xml:space="preserve">ils </w:t>
      </w:r>
      <w:r w:rsidR="00E95936">
        <w:rPr>
          <w:noProof/>
          <w:szCs w:val="22"/>
          <w:lang w:val="fr-FR" w:eastAsia="fr-FR"/>
        </w:rPr>
        <w:t>sont</w:t>
      </w:r>
      <w:r>
        <w:rPr>
          <w:noProof/>
          <w:szCs w:val="22"/>
          <w:lang w:val="fr-FR" w:eastAsia="fr-FR"/>
        </w:rPr>
        <w:t xml:space="preserve"> plutôt</w:t>
      </w:r>
      <w:r w:rsidR="00E95936">
        <w:rPr>
          <w:noProof/>
          <w:szCs w:val="22"/>
          <w:lang w:val="fr-FR" w:eastAsia="fr-FR"/>
        </w:rPr>
        <w:t xml:space="preserve"> de</w:t>
      </w:r>
      <w:r w:rsidRPr="001302E6">
        <w:rPr>
          <w:szCs w:val="22"/>
          <w:lang w:val="fr-FR"/>
        </w:rPr>
        <w:t xml:space="preserve"> l’avis contraire. Ils subissent directement les contraintes des DRM et n’aiment pas l’idée d’être contrôlés dans l’utilisation du contenu qu’ils achètent.</w:t>
      </w:r>
      <w:r w:rsidRPr="00694A9C">
        <w:rPr>
          <w:szCs w:val="22"/>
          <w:lang w:val="fr-FR"/>
        </w:rPr>
        <w:t xml:space="preserve"> L</w:t>
      </w:r>
      <w:r w:rsidRPr="00694A9C">
        <w:rPr>
          <w:noProof/>
          <w:szCs w:val="22"/>
          <w:lang w:val="fr-FR" w:eastAsia="fr-FR"/>
        </w:rPr>
        <w:t>’utilisation</w:t>
      </w:r>
      <w:r w:rsidR="00E74485">
        <w:rPr>
          <w:noProof/>
          <w:szCs w:val="22"/>
          <w:lang w:val="fr-FR" w:eastAsia="fr-FR"/>
        </w:rPr>
        <w:t xml:space="preserve"> qu’ils peuv</w:t>
      </w:r>
      <w:r w:rsidRPr="001302E6">
        <w:rPr>
          <w:noProof/>
          <w:szCs w:val="22"/>
          <w:lang w:val="fr-FR" w:eastAsia="fr-FR"/>
        </w:rPr>
        <w:t>ent faire de leurs fichiers numériques est limitée, en temps, en nombre d’utilisation, en nombre de copies du fichier… Dans le cas de la musique, certains DRM contraignants rendent le téléchargement plus semblable à de la location qu’à de l’achat à proprement parler.</w:t>
      </w:r>
      <w:r>
        <w:rPr>
          <w:noProof/>
          <w:szCs w:val="22"/>
          <w:lang w:val="fr-FR" w:eastAsia="fr-FR"/>
        </w:rPr>
        <w:t xml:space="preserve"> </w:t>
      </w:r>
    </w:p>
    <w:p w:rsidR="008D0941" w:rsidRPr="00110080" w:rsidRDefault="008D0941" w:rsidP="00110080">
      <w:pPr>
        <w:pStyle w:val="Paragraphedeliste"/>
        <w:numPr>
          <w:ilvl w:val="0"/>
          <w:numId w:val="1"/>
        </w:numPr>
        <w:jc w:val="left"/>
        <w:rPr>
          <w:b/>
          <w:szCs w:val="22"/>
          <w:u w:val="single"/>
          <w:lang w:val="fr-FR"/>
        </w:rPr>
      </w:pPr>
      <w:r w:rsidRPr="00110080">
        <w:rPr>
          <w:b/>
          <w:szCs w:val="22"/>
          <w:u w:val="single"/>
          <w:lang w:val="fr-FR"/>
        </w:rPr>
        <w:t>Les concepteurs de DRM</w:t>
      </w:r>
    </w:p>
    <w:p w:rsidR="008D0941" w:rsidRPr="001302E6" w:rsidRDefault="008D0941" w:rsidP="008D0941">
      <w:pPr>
        <w:ind w:firstLine="708"/>
        <w:rPr>
          <w:noProof/>
          <w:szCs w:val="22"/>
          <w:lang w:val="fr-FR" w:eastAsia="fr-FR"/>
        </w:rPr>
      </w:pPr>
      <w:r w:rsidRPr="001302E6">
        <w:rPr>
          <w:noProof/>
          <w:szCs w:val="22"/>
          <w:lang w:val="fr-FR" w:eastAsia="fr-FR"/>
        </w:rPr>
        <w:t>Il n’existe pas, à l’heure actuelle, de formats standards de DRM. Chaque entreprise a donc la possibilité de créer son propre standard selon ses propres règles</w:t>
      </w:r>
      <w:r>
        <w:rPr>
          <w:noProof/>
          <w:szCs w:val="22"/>
          <w:lang w:val="fr-FR" w:eastAsia="fr-FR"/>
        </w:rPr>
        <w:t>, que ce</w:t>
      </w:r>
      <w:r w:rsidRPr="001302E6">
        <w:rPr>
          <w:noProof/>
          <w:szCs w:val="22"/>
          <w:lang w:val="fr-FR" w:eastAsia="fr-FR"/>
        </w:rPr>
        <w:t xml:space="preserve"> so</w:t>
      </w:r>
      <w:r>
        <w:rPr>
          <w:noProof/>
          <w:szCs w:val="22"/>
          <w:lang w:val="fr-FR" w:eastAsia="fr-FR"/>
        </w:rPr>
        <w:t>it pour la revente ou pour un</w:t>
      </w:r>
      <w:r w:rsidRPr="001302E6">
        <w:rPr>
          <w:noProof/>
          <w:szCs w:val="22"/>
          <w:lang w:val="fr-FR" w:eastAsia="fr-FR"/>
        </w:rPr>
        <w:t xml:space="preserve">e utilisation </w:t>
      </w:r>
      <w:r w:rsidRPr="001302E6">
        <w:rPr>
          <w:noProof/>
          <w:szCs w:val="22"/>
          <w:lang w:val="fr-FR" w:eastAsia="fr-FR"/>
        </w:rPr>
        <w:lastRenderedPageBreak/>
        <w:t>directe. C’est ainsi assez naturellement qu’on retrouve parmis les leaders du marché des sociétés utilisant les DRM dans la diffusion de leurs produits telles que :</w:t>
      </w:r>
    </w:p>
    <w:tbl>
      <w:tblPr>
        <w:tblStyle w:val="Grilledutableau"/>
        <w:tblW w:w="9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1701"/>
        <w:gridCol w:w="2846"/>
        <w:gridCol w:w="1701"/>
        <w:gridCol w:w="3084"/>
      </w:tblGrid>
      <w:tr w:rsidR="008D0941" w:rsidRPr="001302E6" w:rsidTr="00936A5F">
        <w:tc>
          <w:tcPr>
            <w:tcW w:w="1701" w:type="dxa"/>
            <w:vAlign w:val="center"/>
          </w:tcPr>
          <w:p w:rsidR="008D0941" w:rsidRPr="001302E6" w:rsidRDefault="008D0941" w:rsidP="00936A5F">
            <w:pPr>
              <w:rPr>
                <w:b/>
                <w:noProof/>
                <w:szCs w:val="22"/>
                <w:lang w:val="fr-FR" w:eastAsia="fr-FR"/>
              </w:rPr>
            </w:pPr>
            <w:r w:rsidRPr="001302E6">
              <w:rPr>
                <w:b/>
                <w:noProof/>
                <w:szCs w:val="22"/>
                <w:lang w:val="fr-FR" w:eastAsia="fr-FR"/>
              </w:rPr>
              <w:t>Apple</w:t>
            </w:r>
          </w:p>
        </w:tc>
        <w:tc>
          <w:tcPr>
            <w:tcW w:w="2846" w:type="dxa"/>
            <w:vAlign w:val="center"/>
          </w:tcPr>
          <w:p w:rsidR="008D0941" w:rsidRPr="001302E6" w:rsidRDefault="008D0941" w:rsidP="00936A5F">
            <w:pPr>
              <w:jc w:val="center"/>
              <w:rPr>
                <w:b/>
                <w:noProof/>
                <w:szCs w:val="22"/>
                <w:lang w:val="fr-FR" w:eastAsia="fr-FR"/>
              </w:rPr>
            </w:pPr>
            <w:r w:rsidRPr="001302E6">
              <w:rPr>
                <w:b/>
                <w:noProof/>
                <w:szCs w:val="22"/>
                <w:lang w:val="fr-FR" w:eastAsia="fr-FR" w:bidi="ar-SA"/>
              </w:rPr>
              <w:drawing>
                <wp:inline distT="0" distB="0" distL="0" distR="0">
                  <wp:extent cx="940435" cy="707390"/>
                  <wp:effectExtent l="19050" t="0" r="0" b="0"/>
                  <wp:docPr id="1" name="Image 1"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pic:cNvPicPr>
                            <a:picLocks noChangeAspect="1" noChangeArrowheads="1"/>
                          </pic:cNvPicPr>
                        </pic:nvPicPr>
                        <pic:blipFill>
                          <a:blip r:embed="rId12"/>
                          <a:srcRect/>
                          <a:stretch>
                            <a:fillRect/>
                          </a:stretch>
                        </pic:blipFill>
                        <pic:spPr bwMode="auto">
                          <a:xfrm>
                            <a:off x="0" y="0"/>
                            <a:ext cx="940435" cy="707390"/>
                          </a:xfrm>
                          <a:prstGeom prst="rect">
                            <a:avLst/>
                          </a:prstGeom>
                          <a:noFill/>
                          <a:ln w="9525">
                            <a:noFill/>
                            <a:miter lim="800000"/>
                            <a:headEnd/>
                            <a:tailEnd/>
                          </a:ln>
                        </pic:spPr>
                      </pic:pic>
                    </a:graphicData>
                  </a:graphic>
                </wp:inline>
              </w:drawing>
            </w:r>
          </w:p>
          <w:p w:rsidR="008D0941" w:rsidRPr="001302E6" w:rsidRDefault="008D0941" w:rsidP="00936A5F">
            <w:pPr>
              <w:jc w:val="center"/>
              <w:rPr>
                <w:b/>
                <w:noProof/>
                <w:szCs w:val="22"/>
                <w:lang w:val="fr-FR" w:eastAsia="fr-FR"/>
              </w:rPr>
            </w:pPr>
          </w:p>
        </w:tc>
        <w:tc>
          <w:tcPr>
            <w:tcW w:w="1701" w:type="dxa"/>
            <w:vAlign w:val="center"/>
          </w:tcPr>
          <w:p w:rsidR="008D0941" w:rsidRPr="001302E6" w:rsidRDefault="008D0941" w:rsidP="00936A5F">
            <w:pPr>
              <w:rPr>
                <w:b/>
                <w:noProof/>
                <w:szCs w:val="22"/>
                <w:lang w:val="fr-FR" w:eastAsia="fr-FR"/>
              </w:rPr>
            </w:pPr>
            <w:r w:rsidRPr="001302E6">
              <w:rPr>
                <w:b/>
                <w:noProof/>
                <w:szCs w:val="22"/>
                <w:lang w:val="fr-FR" w:eastAsia="fr-FR"/>
              </w:rPr>
              <w:t>Microsoft</w:t>
            </w:r>
          </w:p>
        </w:tc>
        <w:tc>
          <w:tcPr>
            <w:tcW w:w="3084" w:type="dxa"/>
            <w:vAlign w:val="center"/>
          </w:tcPr>
          <w:p w:rsidR="008D0941" w:rsidRPr="001302E6" w:rsidRDefault="008D0941" w:rsidP="00936A5F">
            <w:pPr>
              <w:jc w:val="center"/>
              <w:rPr>
                <w:b/>
                <w:noProof/>
                <w:szCs w:val="22"/>
                <w:lang w:val="fr-FR" w:eastAsia="fr-FR"/>
              </w:rPr>
            </w:pPr>
            <w:r w:rsidRPr="001302E6">
              <w:rPr>
                <w:b/>
                <w:noProof/>
                <w:szCs w:val="22"/>
                <w:lang w:val="fr-FR" w:eastAsia="fr-FR" w:bidi="ar-SA"/>
              </w:rPr>
              <w:drawing>
                <wp:inline distT="0" distB="0" distL="0" distR="0">
                  <wp:extent cx="767715" cy="716280"/>
                  <wp:effectExtent l="19050" t="0" r="0" b="0"/>
                  <wp:docPr id="5" name="Image 2"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pic:cNvPicPr>
                            <a:picLocks noChangeAspect="1" noChangeArrowheads="1"/>
                          </pic:cNvPicPr>
                        </pic:nvPicPr>
                        <pic:blipFill>
                          <a:blip r:embed="rId13"/>
                          <a:srcRect/>
                          <a:stretch>
                            <a:fillRect/>
                          </a:stretch>
                        </pic:blipFill>
                        <pic:spPr bwMode="auto">
                          <a:xfrm>
                            <a:off x="0" y="0"/>
                            <a:ext cx="767715" cy="716280"/>
                          </a:xfrm>
                          <a:prstGeom prst="rect">
                            <a:avLst/>
                          </a:prstGeom>
                          <a:noFill/>
                          <a:ln w="9525">
                            <a:noFill/>
                            <a:miter lim="800000"/>
                            <a:headEnd/>
                            <a:tailEnd/>
                          </a:ln>
                        </pic:spPr>
                      </pic:pic>
                    </a:graphicData>
                  </a:graphic>
                </wp:inline>
              </w:drawing>
            </w:r>
          </w:p>
          <w:p w:rsidR="008D0941" w:rsidRPr="001302E6" w:rsidRDefault="008D0941" w:rsidP="00936A5F">
            <w:pPr>
              <w:jc w:val="center"/>
              <w:rPr>
                <w:b/>
                <w:noProof/>
                <w:szCs w:val="22"/>
                <w:lang w:val="fr-FR" w:eastAsia="fr-FR"/>
              </w:rPr>
            </w:pPr>
          </w:p>
        </w:tc>
      </w:tr>
      <w:tr w:rsidR="008D0941" w:rsidRPr="001302E6" w:rsidTr="00936A5F">
        <w:tc>
          <w:tcPr>
            <w:tcW w:w="1701" w:type="dxa"/>
            <w:vAlign w:val="center"/>
          </w:tcPr>
          <w:p w:rsidR="008D0941" w:rsidRPr="001302E6" w:rsidRDefault="008D0941" w:rsidP="00936A5F">
            <w:pPr>
              <w:rPr>
                <w:noProof/>
                <w:szCs w:val="22"/>
                <w:lang w:val="fr-FR" w:eastAsia="fr-FR"/>
              </w:rPr>
            </w:pPr>
            <w:r w:rsidRPr="001302E6">
              <w:rPr>
                <w:b/>
                <w:noProof/>
                <w:szCs w:val="22"/>
                <w:lang w:val="fr-FR" w:eastAsia="fr-FR"/>
              </w:rPr>
              <w:t>RealNetworks</w:t>
            </w:r>
            <w:r w:rsidRPr="001302E6">
              <w:rPr>
                <w:noProof/>
                <w:szCs w:val="22"/>
                <w:lang w:val="fr-FR" w:eastAsia="fr-FR"/>
              </w:rPr>
              <w:t xml:space="preserve">                                 </w:t>
            </w:r>
          </w:p>
        </w:tc>
        <w:tc>
          <w:tcPr>
            <w:tcW w:w="2846" w:type="dxa"/>
            <w:vAlign w:val="center"/>
          </w:tcPr>
          <w:p w:rsidR="008D0941" w:rsidRPr="001302E6" w:rsidRDefault="008D0941" w:rsidP="00936A5F">
            <w:pPr>
              <w:jc w:val="center"/>
              <w:rPr>
                <w:b/>
                <w:noProof/>
                <w:szCs w:val="22"/>
                <w:lang w:val="fr-FR" w:eastAsia="fr-FR"/>
              </w:rPr>
            </w:pPr>
            <w:r w:rsidRPr="001302E6">
              <w:rPr>
                <w:b/>
                <w:noProof/>
                <w:szCs w:val="22"/>
                <w:lang w:val="fr-FR" w:eastAsia="fr-FR" w:bidi="ar-SA"/>
              </w:rPr>
              <w:drawing>
                <wp:inline distT="0" distB="0" distL="0" distR="0">
                  <wp:extent cx="914400" cy="448310"/>
                  <wp:effectExtent l="19050" t="0" r="0" b="0"/>
                  <wp:docPr id="12" name="Image 3" descr="Real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lNetworks"/>
                          <pic:cNvPicPr>
                            <a:picLocks noChangeAspect="1" noChangeArrowheads="1"/>
                          </pic:cNvPicPr>
                        </pic:nvPicPr>
                        <pic:blipFill>
                          <a:blip r:embed="rId14"/>
                          <a:srcRect/>
                          <a:stretch>
                            <a:fillRect/>
                          </a:stretch>
                        </pic:blipFill>
                        <pic:spPr bwMode="auto">
                          <a:xfrm>
                            <a:off x="0" y="0"/>
                            <a:ext cx="914400" cy="448310"/>
                          </a:xfrm>
                          <a:prstGeom prst="rect">
                            <a:avLst/>
                          </a:prstGeom>
                          <a:noFill/>
                          <a:ln w="9525">
                            <a:noFill/>
                            <a:miter lim="800000"/>
                            <a:headEnd/>
                            <a:tailEnd/>
                          </a:ln>
                        </pic:spPr>
                      </pic:pic>
                    </a:graphicData>
                  </a:graphic>
                </wp:inline>
              </w:drawing>
            </w:r>
          </w:p>
          <w:p w:rsidR="008D0941" w:rsidRPr="001302E6" w:rsidRDefault="008D0941" w:rsidP="00936A5F">
            <w:pPr>
              <w:jc w:val="center"/>
              <w:rPr>
                <w:b/>
                <w:noProof/>
                <w:szCs w:val="22"/>
                <w:lang w:val="fr-FR" w:eastAsia="fr-FR"/>
              </w:rPr>
            </w:pPr>
          </w:p>
        </w:tc>
        <w:tc>
          <w:tcPr>
            <w:tcW w:w="1701" w:type="dxa"/>
            <w:vAlign w:val="center"/>
          </w:tcPr>
          <w:p w:rsidR="008D0941" w:rsidRPr="001302E6" w:rsidRDefault="008D0941" w:rsidP="00936A5F">
            <w:pPr>
              <w:rPr>
                <w:b/>
                <w:noProof/>
                <w:szCs w:val="22"/>
                <w:lang w:val="fr-FR" w:eastAsia="fr-FR"/>
              </w:rPr>
            </w:pPr>
            <w:r w:rsidRPr="001302E6">
              <w:rPr>
                <w:b/>
                <w:noProof/>
                <w:szCs w:val="22"/>
                <w:lang w:val="fr-FR" w:eastAsia="fr-FR"/>
              </w:rPr>
              <w:t xml:space="preserve">ContentGuard                      </w:t>
            </w:r>
          </w:p>
        </w:tc>
        <w:tc>
          <w:tcPr>
            <w:tcW w:w="3084" w:type="dxa"/>
            <w:vAlign w:val="center"/>
          </w:tcPr>
          <w:p w:rsidR="008D0941" w:rsidRPr="001302E6" w:rsidRDefault="008D0941" w:rsidP="00936A5F">
            <w:pPr>
              <w:jc w:val="center"/>
              <w:rPr>
                <w:b/>
                <w:noProof/>
                <w:szCs w:val="22"/>
                <w:lang w:val="fr-FR" w:eastAsia="fr-FR"/>
              </w:rPr>
            </w:pPr>
            <w:r w:rsidRPr="001302E6">
              <w:rPr>
                <w:b/>
                <w:noProof/>
                <w:szCs w:val="22"/>
                <w:lang w:val="fr-FR" w:eastAsia="fr-FR" w:bidi="ar-SA"/>
              </w:rPr>
              <w:drawing>
                <wp:inline distT="0" distB="0" distL="0" distR="0">
                  <wp:extent cx="1247775" cy="541163"/>
                  <wp:effectExtent l="19050" t="0" r="9525" b="0"/>
                  <wp:docPr id="14" name="Image 5" descr="content_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nt_guard"/>
                          <pic:cNvPicPr>
                            <a:picLocks noChangeAspect="1" noChangeArrowheads="1"/>
                          </pic:cNvPicPr>
                        </pic:nvPicPr>
                        <pic:blipFill>
                          <a:blip r:embed="rId15"/>
                          <a:srcRect/>
                          <a:stretch>
                            <a:fillRect/>
                          </a:stretch>
                        </pic:blipFill>
                        <pic:spPr bwMode="auto">
                          <a:xfrm>
                            <a:off x="0" y="0"/>
                            <a:ext cx="1251614" cy="542828"/>
                          </a:xfrm>
                          <a:prstGeom prst="rect">
                            <a:avLst/>
                          </a:prstGeom>
                          <a:noFill/>
                          <a:ln w="9525">
                            <a:noFill/>
                            <a:miter lim="800000"/>
                            <a:headEnd/>
                            <a:tailEnd/>
                          </a:ln>
                        </pic:spPr>
                      </pic:pic>
                    </a:graphicData>
                  </a:graphic>
                </wp:inline>
              </w:drawing>
            </w:r>
          </w:p>
          <w:p w:rsidR="008D0941" w:rsidRPr="001302E6" w:rsidRDefault="008D0941" w:rsidP="00936A5F">
            <w:pPr>
              <w:jc w:val="center"/>
              <w:rPr>
                <w:b/>
                <w:noProof/>
                <w:szCs w:val="22"/>
                <w:lang w:val="fr-FR" w:eastAsia="fr-FR"/>
              </w:rPr>
            </w:pPr>
          </w:p>
        </w:tc>
      </w:tr>
      <w:tr w:rsidR="008D0941" w:rsidRPr="001302E6" w:rsidTr="00936A5F">
        <w:trPr>
          <w:trHeight w:val="958"/>
        </w:trPr>
        <w:tc>
          <w:tcPr>
            <w:tcW w:w="1701" w:type="dxa"/>
            <w:vAlign w:val="center"/>
          </w:tcPr>
          <w:p w:rsidR="008D0941" w:rsidRPr="001302E6" w:rsidRDefault="008D0941" w:rsidP="00936A5F">
            <w:pPr>
              <w:rPr>
                <w:b/>
                <w:noProof/>
                <w:szCs w:val="22"/>
                <w:lang w:val="fr-FR" w:eastAsia="fr-FR"/>
              </w:rPr>
            </w:pPr>
            <w:r w:rsidRPr="001302E6">
              <w:rPr>
                <w:b/>
                <w:noProof/>
                <w:szCs w:val="22"/>
                <w:lang w:val="fr-FR" w:eastAsia="fr-FR"/>
              </w:rPr>
              <w:t>Intertrust</w:t>
            </w:r>
            <w:r w:rsidRPr="001302E6">
              <w:rPr>
                <w:noProof/>
                <w:szCs w:val="22"/>
                <w:lang w:val="fr-FR" w:eastAsia="fr-FR"/>
              </w:rPr>
              <w:t xml:space="preserve">                </w:t>
            </w:r>
          </w:p>
        </w:tc>
        <w:tc>
          <w:tcPr>
            <w:tcW w:w="2846" w:type="dxa"/>
            <w:vAlign w:val="center"/>
          </w:tcPr>
          <w:p w:rsidR="008D0941" w:rsidRPr="001302E6" w:rsidRDefault="008D0941" w:rsidP="00936A5F">
            <w:pPr>
              <w:jc w:val="center"/>
              <w:rPr>
                <w:b/>
                <w:noProof/>
                <w:szCs w:val="22"/>
                <w:lang w:val="fr-FR" w:eastAsia="fr-FR"/>
              </w:rPr>
            </w:pPr>
            <w:r w:rsidRPr="001302E6">
              <w:rPr>
                <w:b/>
                <w:noProof/>
                <w:szCs w:val="22"/>
                <w:lang w:val="fr-FR" w:eastAsia="fr-FR" w:bidi="ar-SA"/>
              </w:rPr>
              <w:drawing>
                <wp:inline distT="0" distB="0" distL="0" distR="0">
                  <wp:extent cx="1228725" cy="222541"/>
                  <wp:effectExtent l="19050" t="0" r="0" b="0"/>
                  <wp:docPr id="20" name="Image 4" descr="intertru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trust2"/>
                          <pic:cNvPicPr>
                            <a:picLocks noChangeAspect="1" noChangeArrowheads="1"/>
                          </pic:cNvPicPr>
                        </pic:nvPicPr>
                        <pic:blipFill>
                          <a:blip r:embed="rId16"/>
                          <a:srcRect/>
                          <a:stretch>
                            <a:fillRect/>
                          </a:stretch>
                        </pic:blipFill>
                        <pic:spPr bwMode="auto">
                          <a:xfrm>
                            <a:off x="0" y="0"/>
                            <a:ext cx="1249881" cy="226373"/>
                          </a:xfrm>
                          <a:prstGeom prst="rect">
                            <a:avLst/>
                          </a:prstGeom>
                          <a:noFill/>
                          <a:ln w="9525">
                            <a:noFill/>
                            <a:miter lim="800000"/>
                            <a:headEnd/>
                            <a:tailEnd/>
                          </a:ln>
                        </pic:spPr>
                      </pic:pic>
                    </a:graphicData>
                  </a:graphic>
                </wp:inline>
              </w:drawing>
            </w:r>
          </w:p>
        </w:tc>
        <w:tc>
          <w:tcPr>
            <w:tcW w:w="1701" w:type="dxa"/>
            <w:vAlign w:val="center"/>
          </w:tcPr>
          <w:p w:rsidR="008D0941" w:rsidRPr="001302E6" w:rsidRDefault="008D0941" w:rsidP="00936A5F">
            <w:pPr>
              <w:rPr>
                <w:b/>
                <w:noProof/>
                <w:szCs w:val="22"/>
                <w:lang w:val="fr-FR" w:eastAsia="fr-FR"/>
              </w:rPr>
            </w:pPr>
            <w:r w:rsidRPr="001302E6">
              <w:rPr>
                <w:b/>
                <w:noProof/>
                <w:szCs w:val="22"/>
                <w:lang w:val="fr-FR" w:eastAsia="fr-FR"/>
              </w:rPr>
              <w:t xml:space="preserve">Liberty Alliance       </w:t>
            </w:r>
          </w:p>
        </w:tc>
        <w:tc>
          <w:tcPr>
            <w:tcW w:w="3084" w:type="dxa"/>
            <w:vAlign w:val="center"/>
          </w:tcPr>
          <w:p w:rsidR="008D0941" w:rsidRPr="001302E6" w:rsidRDefault="008D0941" w:rsidP="00936A5F">
            <w:pPr>
              <w:jc w:val="center"/>
              <w:rPr>
                <w:b/>
                <w:noProof/>
                <w:szCs w:val="22"/>
                <w:lang w:val="fr-FR" w:eastAsia="fr-FR"/>
              </w:rPr>
            </w:pPr>
            <w:r w:rsidRPr="001302E6">
              <w:rPr>
                <w:b/>
                <w:noProof/>
                <w:szCs w:val="22"/>
                <w:lang w:val="fr-FR" w:eastAsia="fr-FR" w:bidi="ar-SA"/>
              </w:rPr>
              <w:drawing>
                <wp:inline distT="0" distB="0" distL="0" distR="0">
                  <wp:extent cx="1085850" cy="384711"/>
                  <wp:effectExtent l="19050" t="0" r="0" b="0"/>
                  <wp:docPr id="22" name="Image 6" descr="liberty_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erty_alliance"/>
                          <pic:cNvPicPr>
                            <a:picLocks noChangeAspect="1" noChangeArrowheads="1"/>
                          </pic:cNvPicPr>
                        </pic:nvPicPr>
                        <pic:blipFill>
                          <a:blip r:embed="rId17"/>
                          <a:srcRect/>
                          <a:stretch>
                            <a:fillRect/>
                          </a:stretch>
                        </pic:blipFill>
                        <pic:spPr bwMode="auto">
                          <a:xfrm>
                            <a:off x="0" y="0"/>
                            <a:ext cx="1085850" cy="384711"/>
                          </a:xfrm>
                          <a:prstGeom prst="rect">
                            <a:avLst/>
                          </a:prstGeom>
                          <a:noFill/>
                          <a:ln w="9525">
                            <a:noFill/>
                            <a:miter lim="800000"/>
                            <a:headEnd/>
                            <a:tailEnd/>
                          </a:ln>
                        </pic:spPr>
                      </pic:pic>
                    </a:graphicData>
                  </a:graphic>
                </wp:inline>
              </w:drawing>
            </w:r>
          </w:p>
        </w:tc>
      </w:tr>
    </w:tbl>
    <w:p w:rsidR="007436CB" w:rsidRPr="00694A9C" w:rsidRDefault="007436CB" w:rsidP="00000B74">
      <w:pPr>
        <w:pStyle w:val="Paragraphedeliste"/>
        <w:numPr>
          <w:ilvl w:val="0"/>
          <w:numId w:val="1"/>
        </w:numPr>
        <w:rPr>
          <w:szCs w:val="22"/>
          <w:u w:val="single"/>
          <w:lang w:val="fr-FR"/>
        </w:rPr>
      </w:pPr>
      <w:r w:rsidRPr="00694A9C">
        <w:rPr>
          <w:b/>
          <w:szCs w:val="22"/>
          <w:u w:val="single"/>
          <w:lang w:val="fr-FR"/>
        </w:rPr>
        <w:t>Le législateur</w:t>
      </w:r>
    </w:p>
    <w:p w:rsidR="007436CB" w:rsidRPr="001302E6" w:rsidRDefault="007436CB" w:rsidP="007436CB">
      <w:pPr>
        <w:ind w:firstLine="708"/>
        <w:rPr>
          <w:noProof/>
          <w:szCs w:val="22"/>
          <w:lang w:val="fr-FR" w:eastAsia="fr-FR"/>
        </w:rPr>
      </w:pPr>
      <w:r w:rsidRPr="001302E6">
        <w:rPr>
          <w:noProof/>
          <w:szCs w:val="22"/>
          <w:lang w:val="fr-FR" w:eastAsia="fr-FR"/>
        </w:rPr>
        <w:t>La mise en place de gestion de droits numériques doit être encadrée. En France, les lois en rapport avec les DRM visent principalement à empécher le contournement de</w:t>
      </w:r>
      <w:r w:rsidR="00E74485">
        <w:rPr>
          <w:noProof/>
          <w:szCs w:val="22"/>
          <w:lang w:val="fr-FR" w:eastAsia="fr-FR"/>
        </w:rPr>
        <w:t xml:space="preserve"> ces systèmes de protection. L’</w:t>
      </w:r>
      <w:r w:rsidRPr="001302E6">
        <w:rPr>
          <w:noProof/>
          <w:szCs w:val="22"/>
          <w:lang w:val="fr-FR" w:eastAsia="fr-FR"/>
        </w:rPr>
        <w:t>acteur principal est donc le gouvernement français qui a voté différentes lois (DADVSI, Création et Internet). L’Union Européenne, comme nous le verrons plus tard, est aussi un acteur en ce qui concerne cet aspect législatif.</w:t>
      </w:r>
    </w:p>
    <w:p w:rsidR="007436CB" w:rsidRPr="001302E6" w:rsidRDefault="007436CB" w:rsidP="00000B74">
      <w:pPr>
        <w:pStyle w:val="Paragraphedeliste"/>
        <w:numPr>
          <w:ilvl w:val="0"/>
          <w:numId w:val="1"/>
        </w:numPr>
        <w:rPr>
          <w:b/>
          <w:szCs w:val="22"/>
          <w:u w:val="single"/>
          <w:lang w:val="fr-FR"/>
        </w:rPr>
      </w:pPr>
      <w:r w:rsidRPr="001302E6">
        <w:rPr>
          <w:b/>
          <w:szCs w:val="22"/>
          <w:u w:val="single"/>
          <w:lang w:val="fr-FR"/>
        </w:rPr>
        <w:t>Les groupes de pression</w:t>
      </w:r>
    </w:p>
    <w:p w:rsidR="007436CB" w:rsidRPr="001302E6" w:rsidRDefault="007436CB" w:rsidP="007436CB">
      <w:pPr>
        <w:ind w:firstLine="708"/>
        <w:rPr>
          <w:noProof/>
          <w:lang w:val="fr-FR" w:eastAsia="fr-FR"/>
        </w:rPr>
      </w:pPr>
      <w:r w:rsidRPr="001302E6">
        <w:rPr>
          <w:noProof/>
          <w:lang w:val="fr-FR" w:eastAsia="fr-FR"/>
        </w:rPr>
        <w:t>De nombreux groupes essaient de lutter contre ces mesures de protections qu’ils trouvent trop contraignant</w:t>
      </w:r>
      <w:r>
        <w:rPr>
          <w:noProof/>
          <w:lang w:val="fr-FR" w:eastAsia="fr-FR"/>
        </w:rPr>
        <w:t>e</w:t>
      </w:r>
      <w:r w:rsidRPr="001302E6">
        <w:rPr>
          <w:noProof/>
          <w:lang w:val="fr-FR" w:eastAsia="fr-FR"/>
        </w:rPr>
        <w:t>s ou totalement en désaccord avec la réalité actuelle. Ces groupes sont souvent des associations et des collectifs, défendant le logiciel libre ou les licences ouvertes. Ils sont en contact avec les législateurs</w:t>
      </w:r>
      <w:r>
        <w:rPr>
          <w:noProof/>
          <w:lang w:val="fr-FR" w:eastAsia="fr-FR"/>
        </w:rPr>
        <w:t>,</w:t>
      </w:r>
      <w:r w:rsidRPr="001302E6">
        <w:rPr>
          <w:noProof/>
          <w:lang w:val="fr-FR" w:eastAsia="fr-FR"/>
        </w:rPr>
        <w:t xml:space="preserve"> interviennent avant ou après le vote de certaines lois</w:t>
      </w:r>
      <w:r>
        <w:rPr>
          <w:noProof/>
          <w:lang w:val="fr-FR" w:eastAsia="fr-FR"/>
        </w:rPr>
        <w:t>,</w:t>
      </w:r>
      <w:r w:rsidRPr="001302E6">
        <w:rPr>
          <w:noProof/>
          <w:lang w:val="fr-FR" w:eastAsia="fr-FR"/>
        </w:rPr>
        <w:t xml:space="preserve"> et tentent d’exprimer leur point de vue aux distributeurs qui possèdent un « monopole ». On peut citer par exemple l’APRIL, l’UFC</w:t>
      </w:r>
      <w:r>
        <w:rPr>
          <w:noProof/>
          <w:lang w:val="fr-FR" w:eastAsia="fr-FR"/>
        </w:rPr>
        <w:t>,</w:t>
      </w:r>
      <w:r w:rsidRPr="001302E6">
        <w:rPr>
          <w:noProof/>
          <w:lang w:val="fr-FR" w:eastAsia="fr-FR"/>
        </w:rPr>
        <w:t xml:space="preserve"> ou Framasoft mais cette partie sera développée plus loi</w:t>
      </w:r>
      <w:r w:rsidR="00E74485">
        <w:rPr>
          <w:noProof/>
          <w:lang w:val="fr-FR" w:eastAsia="fr-FR"/>
        </w:rPr>
        <w:t>n</w:t>
      </w:r>
      <w:r w:rsidRPr="001302E6">
        <w:rPr>
          <w:noProof/>
          <w:lang w:val="fr-FR" w:eastAsia="fr-FR"/>
        </w:rPr>
        <w:t xml:space="preserve">. </w:t>
      </w:r>
    </w:p>
    <w:p w:rsidR="007436CB" w:rsidRPr="00110080" w:rsidRDefault="007436CB" w:rsidP="00110080">
      <w:pPr>
        <w:pStyle w:val="titre4"/>
      </w:pPr>
      <w:bookmarkStart w:id="14" w:name="_Toc229225360"/>
      <w:bookmarkStart w:id="15" w:name="_Toc229304039"/>
      <w:bookmarkStart w:id="16" w:name="_Toc231897347"/>
      <w:r w:rsidRPr="00110080">
        <w:t>Le piratage</w:t>
      </w:r>
      <w:bookmarkEnd w:id="14"/>
      <w:bookmarkEnd w:id="15"/>
      <w:bookmarkEnd w:id="16"/>
    </w:p>
    <w:p w:rsidR="007436CB" w:rsidRDefault="007436CB" w:rsidP="007436CB">
      <w:pPr>
        <w:ind w:firstLine="708"/>
        <w:rPr>
          <w:lang w:val="fr-FR"/>
        </w:rPr>
      </w:pPr>
      <w:r>
        <w:rPr>
          <w:lang w:val="fr-FR"/>
        </w:rPr>
        <w:t>L’accès aux œuvres numériques sans respect des droits de propriété est un phénomène de grande ampleur. Il tend même à se banaliser, en fonction notamment :</w:t>
      </w:r>
    </w:p>
    <w:p w:rsidR="007436CB" w:rsidRDefault="007436CB" w:rsidP="00000B74">
      <w:pPr>
        <w:pStyle w:val="Paragraphedeliste"/>
        <w:numPr>
          <w:ilvl w:val="0"/>
          <w:numId w:val="7"/>
        </w:numPr>
        <w:rPr>
          <w:lang w:val="fr-FR"/>
        </w:rPr>
      </w:pPr>
      <w:r w:rsidRPr="005F48B2">
        <w:rPr>
          <w:lang w:val="fr-FR"/>
        </w:rPr>
        <w:t xml:space="preserve">De la diffusion de l’Internet à haut débit ; </w:t>
      </w:r>
    </w:p>
    <w:p w:rsidR="007436CB" w:rsidRDefault="007436CB" w:rsidP="00F6131B">
      <w:pPr>
        <w:pStyle w:val="Paragraphedeliste"/>
        <w:ind w:left="0"/>
        <w:jc w:val="center"/>
        <w:rPr>
          <w:lang w:val="fr-FR"/>
        </w:rPr>
      </w:pPr>
      <w:r w:rsidRPr="005F48B2">
        <w:rPr>
          <w:noProof/>
          <w:lang w:val="fr-FR" w:eastAsia="fr-FR" w:bidi="ar-SA"/>
        </w:rPr>
        <w:drawing>
          <wp:inline distT="0" distB="0" distL="0" distR="0">
            <wp:extent cx="4265101" cy="2143125"/>
            <wp:effectExtent l="19050" t="0" r="2099" b="0"/>
            <wp:docPr id="15" name="Image 4" descr="D:\Guillaume\Cours\Miage\M1\Veille Technologique\Livre blanc\Docs _contexte\piratage\haut_de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uillaume\Cours\Miage\M1\Veille Technologique\Livre blanc\Docs _contexte\piratage\haut_debit.png"/>
                    <pic:cNvPicPr>
                      <a:picLocks noChangeAspect="1" noChangeArrowheads="1"/>
                    </pic:cNvPicPr>
                  </pic:nvPicPr>
                  <pic:blipFill>
                    <a:blip r:embed="rId18"/>
                    <a:srcRect t="12139"/>
                    <a:stretch>
                      <a:fillRect/>
                    </a:stretch>
                  </pic:blipFill>
                  <pic:spPr bwMode="auto">
                    <a:xfrm>
                      <a:off x="0" y="0"/>
                      <a:ext cx="4268683" cy="2144925"/>
                    </a:xfrm>
                    <a:prstGeom prst="rect">
                      <a:avLst/>
                    </a:prstGeom>
                    <a:noFill/>
                    <a:ln w="9525">
                      <a:noFill/>
                      <a:miter lim="800000"/>
                      <a:headEnd/>
                      <a:tailEnd/>
                    </a:ln>
                  </pic:spPr>
                </pic:pic>
              </a:graphicData>
            </a:graphic>
          </wp:inline>
        </w:drawing>
      </w:r>
    </w:p>
    <w:p w:rsidR="007436CB" w:rsidRPr="00110080" w:rsidRDefault="007436CB" w:rsidP="00110080">
      <w:pPr>
        <w:pStyle w:val="Paragraphedeliste"/>
        <w:numPr>
          <w:ilvl w:val="0"/>
          <w:numId w:val="58"/>
        </w:numPr>
        <w:jc w:val="left"/>
        <w:rPr>
          <w:lang w:val="fr-FR"/>
        </w:rPr>
      </w:pPr>
      <w:r w:rsidRPr="00110080">
        <w:rPr>
          <w:lang w:val="fr-FR"/>
        </w:rPr>
        <w:lastRenderedPageBreak/>
        <w:t>Et du développement des tec</w:t>
      </w:r>
      <w:r w:rsidR="00CA3131" w:rsidRPr="00110080">
        <w:rPr>
          <w:lang w:val="fr-FR"/>
        </w:rPr>
        <w:t>hnologies de peer-to-peer (P2P).</w:t>
      </w:r>
    </w:p>
    <w:p w:rsidR="007436CB" w:rsidRDefault="007436CB" w:rsidP="007436CB">
      <w:pPr>
        <w:jc w:val="center"/>
        <w:rPr>
          <w:lang w:val="fr-FR"/>
        </w:rPr>
      </w:pPr>
      <w:r w:rsidRPr="005F48B2">
        <w:rPr>
          <w:noProof/>
          <w:lang w:val="fr-FR" w:eastAsia="fr-FR" w:bidi="ar-SA"/>
        </w:rPr>
        <w:drawing>
          <wp:inline distT="0" distB="0" distL="0" distR="0">
            <wp:extent cx="3621297" cy="1999166"/>
            <wp:effectExtent l="19050" t="0" r="0" b="0"/>
            <wp:docPr id="16" name="Image 1" descr="D:\Guillaume\Cours\Miage\M1\Veille Technologique\Livre blanc\Docs _contexte\piratage\64434-taux-piratage-industrie-equancy-rapport-et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uillaume\Cours\Miage\M1\Veille Technologique\Livre blanc\Docs _contexte\piratage\64434-taux-piratage-industrie-equancy-rapport-etude.jpg"/>
                    <pic:cNvPicPr>
                      <a:picLocks noChangeAspect="1" noChangeArrowheads="1"/>
                    </pic:cNvPicPr>
                  </pic:nvPicPr>
                  <pic:blipFill>
                    <a:blip r:embed="rId19" cstate="print"/>
                    <a:srcRect t="15781" b="1634"/>
                    <a:stretch>
                      <a:fillRect/>
                    </a:stretch>
                  </pic:blipFill>
                  <pic:spPr bwMode="auto">
                    <a:xfrm>
                      <a:off x="0" y="0"/>
                      <a:ext cx="3655167" cy="2017864"/>
                    </a:xfrm>
                    <a:prstGeom prst="rect">
                      <a:avLst/>
                    </a:prstGeom>
                    <a:noFill/>
                    <a:ln w="9525">
                      <a:noFill/>
                      <a:miter lim="800000"/>
                      <a:headEnd/>
                      <a:tailEnd/>
                    </a:ln>
                  </pic:spPr>
                </pic:pic>
              </a:graphicData>
            </a:graphic>
          </wp:inline>
        </w:drawing>
      </w:r>
    </w:p>
    <w:p w:rsidR="00E95936" w:rsidRPr="00E95936" w:rsidRDefault="00E95936" w:rsidP="007436CB">
      <w:pPr>
        <w:ind w:firstLine="708"/>
        <w:rPr>
          <w:lang w:val="fr-FR"/>
        </w:rPr>
      </w:pPr>
      <w:r>
        <w:rPr>
          <w:lang w:val="fr-FR"/>
        </w:rPr>
        <w:t>Les deux graphiques précédents sont extraits d’un rapport sur l’« Impact économique de la copie illégale des biens numérisé</w:t>
      </w:r>
      <w:r w:rsidR="003F4B2B">
        <w:rPr>
          <w:lang w:val="fr-FR"/>
        </w:rPr>
        <w:t>s</w:t>
      </w:r>
      <w:r>
        <w:rPr>
          <w:lang w:val="fr-FR"/>
        </w:rPr>
        <w:t xml:space="preserve"> en France », publié en novembre 2008 par le cabinet </w:t>
      </w:r>
      <w:r w:rsidRPr="00E95936">
        <w:rPr>
          <w:rFonts w:ascii="Calibri" w:eastAsia="Times New Roman" w:hAnsi="Calibri" w:cs="Times New Roman"/>
          <w:lang w:val="fr-FR" w:eastAsia="fr-FR"/>
        </w:rPr>
        <w:t>Equancy&amp;Co</w:t>
      </w:r>
      <w:r>
        <w:rPr>
          <w:rFonts w:eastAsia="Times New Roman"/>
          <w:lang w:val="fr-FR" w:eastAsia="fr-FR"/>
        </w:rPr>
        <w:t xml:space="preserve"> (à la demande de plusieurs entreprises dont le nom n’est pas communiqué).</w:t>
      </w:r>
    </w:p>
    <w:p w:rsidR="007436CB" w:rsidRPr="007436CB" w:rsidRDefault="00A3101D" w:rsidP="007436CB">
      <w:pPr>
        <w:ind w:firstLine="708"/>
        <w:rPr>
          <w:lang w:val="fr-FR"/>
        </w:rPr>
      </w:pPr>
      <w:r>
        <w:rPr>
          <w:lang w:val="fr-FR"/>
        </w:rPr>
        <w:t>Le piratage, que certains qualifient d</w:t>
      </w:r>
      <w:r w:rsidR="007436CB">
        <w:rPr>
          <w:lang w:val="fr-FR"/>
        </w:rPr>
        <w:t>e manque de respect vis-à-vis de la propriété intellectuelle</w:t>
      </w:r>
      <w:r>
        <w:rPr>
          <w:lang w:val="fr-FR"/>
        </w:rPr>
        <w:t>,</w:t>
      </w:r>
      <w:r w:rsidR="007436CB">
        <w:rPr>
          <w:lang w:val="fr-FR"/>
        </w:rPr>
        <w:t xml:space="preserve"> freine assez sensiblement l’évolution technologique de ces dernières années. Ce comportement, qui consiste à consommer un bien numérisé sans contribuer à la couverture des coûts requis pour le produire, menace ainsi de réduire l’offre disponible dans le futur. </w:t>
      </w:r>
      <w:bookmarkStart w:id="17" w:name="_Toc228530572"/>
      <w:bookmarkStart w:id="18" w:name="_Toc228530602"/>
      <w:bookmarkStart w:id="19" w:name="_Toc228530787"/>
      <w:bookmarkStart w:id="20" w:name="_Toc228530871"/>
      <w:bookmarkStart w:id="21" w:name="_Toc228605677"/>
      <w:bookmarkStart w:id="22" w:name="_Toc228606733"/>
      <w:bookmarkStart w:id="23" w:name="_Toc228606754"/>
      <w:bookmarkStart w:id="24" w:name="_Toc228606784"/>
      <w:bookmarkStart w:id="25" w:name="_Toc228614991"/>
      <w:bookmarkStart w:id="26" w:name="_Toc228703263"/>
      <w:bookmarkStart w:id="27" w:name="_Toc228779235"/>
      <w:bookmarkStart w:id="28" w:name="_Toc228779253"/>
      <w:bookmarkStart w:id="29" w:name="_Toc228779655"/>
      <w:bookmarkStart w:id="30" w:name="_Toc228779677"/>
      <w:bookmarkStart w:id="31" w:name="_Toc228779694"/>
      <w:bookmarkStart w:id="32" w:name="_Toc228530573"/>
      <w:bookmarkStart w:id="33" w:name="_Toc228530603"/>
      <w:bookmarkStart w:id="34" w:name="_Toc228530788"/>
      <w:bookmarkStart w:id="35" w:name="_Toc228530872"/>
      <w:bookmarkStart w:id="36" w:name="_Toc228605678"/>
      <w:bookmarkStart w:id="37" w:name="_Toc228606734"/>
      <w:bookmarkStart w:id="38" w:name="_Toc228606755"/>
      <w:bookmarkStart w:id="39" w:name="_Toc228606785"/>
      <w:bookmarkStart w:id="40" w:name="_Toc228614992"/>
      <w:bookmarkStart w:id="41" w:name="_Toc228703264"/>
      <w:bookmarkStart w:id="42" w:name="_Toc228779236"/>
      <w:bookmarkStart w:id="43" w:name="_Toc228779254"/>
      <w:bookmarkStart w:id="44" w:name="_Toc228779656"/>
      <w:bookmarkStart w:id="45" w:name="_Toc228779678"/>
      <w:bookmarkStart w:id="46" w:name="_Toc228779695"/>
      <w:bookmarkStart w:id="47" w:name="_Toc229225346"/>
      <w:bookmarkStart w:id="48" w:name="_Toc229225361"/>
      <w:bookmarkStart w:id="49" w:name="_Toc228530574"/>
      <w:bookmarkStart w:id="50" w:name="_Toc228530604"/>
      <w:bookmarkStart w:id="51" w:name="_Toc228530789"/>
      <w:bookmarkStart w:id="52" w:name="_Toc228530873"/>
      <w:bookmarkStart w:id="53" w:name="_Toc228605679"/>
      <w:bookmarkStart w:id="54" w:name="_Toc228606735"/>
      <w:bookmarkStart w:id="55" w:name="_Toc228606756"/>
      <w:bookmarkStart w:id="56" w:name="_Toc228606786"/>
      <w:bookmarkStart w:id="57" w:name="_Toc228614993"/>
      <w:bookmarkStart w:id="58" w:name="_Toc228703265"/>
      <w:bookmarkStart w:id="59" w:name="_Toc228779237"/>
      <w:bookmarkStart w:id="60" w:name="_Toc228779255"/>
      <w:bookmarkStart w:id="61" w:name="_Toc228779657"/>
      <w:bookmarkStart w:id="62" w:name="_Toc228779679"/>
      <w:bookmarkStart w:id="63" w:name="_Toc228779696"/>
      <w:bookmarkStart w:id="64" w:name="_Toc229225347"/>
      <w:bookmarkStart w:id="65" w:name="_Toc229225362"/>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7436CB" w:rsidRPr="001302E6" w:rsidRDefault="007436CB" w:rsidP="0061334A">
      <w:pPr>
        <w:pStyle w:val="titre3"/>
      </w:pPr>
      <w:bookmarkStart w:id="66" w:name="_Toc229225363"/>
      <w:bookmarkStart w:id="67" w:name="_Toc229304040"/>
      <w:bookmarkStart w:id="68" w:name="_Toc231897348"/>
      <w:r w:rsidRPr="0061334A">
        <w:t>Le</w:t>
      </w:r>
      <w:r w:rsidRPr="001302E6">
        <w:t xml:space="preserve"> cadre économique</w:t>
      </w:r>
      <w:bookmarkEnd w:id="66"/>
      <w:bookmarkEnd w:id="67"/>
      <w:bookmarkEnd w:id="68"/>
      <w:r w:rsidRPr="001302E6">
        <w:tab/>
      </w:r>
    </w:p>
    <w:p w:rsidR="007436CB" w:rsidRPr="0061334A" w:rsidRDefault="007436CB" w:rsidP="0061334A">
      <w:pPr>
        <w:pStyle w:val="titre4"/>
      </w:pPr>
      <w:bookmarkStart w:id="69" w:name="_Toc229225364"/>
      <w:bookmarkStart w:id="70" w:name="_Toc229304041"/>
      <w:bookmarkStart w:id="71" w:name="_Toc231897349"/>
      <w:r w:rsidRPr="0061334A">
        <w:t>Les secteurs concern</w:t>
      </w:r>
      <w:bookmarkEnd w:id="69"/>
      <w:r w:rsidR="004170FB">
        <w:t>és</w:t>
      </w:r>
      <w:bookmarkEnd w:id="70"/>
      <w:bookmarkEnd w:id="71"/>
    </w:p>
    <w:p w:rsidR="007436CB" w:rsidRPr="00C23145" w:rsidRDefault="007436CB" w:rsidP="007436CB">
      <w:pPr>
        <w:pStyle w:val="Paragraphedeliste"/>
        <w:rPr>
          <w:b/>
          <w:noProof/>
          <w:szCs w:val="22"/>
          <w:u w:val="single"/>
          <w:lang w:val="fr-FR" w:eastAsia="fr-FR"/>
        </w:rPr>
      </w:pPr>
      <w:r w:rsidRPr="00C23145">
        <w:rPr>
          <w:b/>
          <w:noProof/>
          <w:szCs w:val="22"/>
          <w:u w:val="single"/>
          <w:lang w:val="fr-FR" w:eastAsia="fr-FR"/>
        </w:rPr>
        <w:t xml:space="preserve">Quels sont les médias concernés par les DRM ? </w:t>
      </w:r>
    </w:p>
    <w:p w:rsidR="007436CB" w:rsidRPr="001302E6" w:rsidRDefault="007436CB" w:rsidP="007436CB">
      <w:pPr>
        <w:ind w:firstLine="708"/>
        <w:rPr>
          <w:noProof/>
          <w:szCs w:val="22"/>
          <w:lang w:val="fr-FR" w:eastAsia="fr-FR"/>
        </w:rPr>
      </w:pPr>
      <w:r w:rsidRPr="001302E6">
        <w:rPr>
          <w:noProof/>
          <w:szCs w:val="22"/>
          <w:lang w:val="fr-FR" w:eastAsia="fr-FR"/>
        </w:rPr>
        <w:t>Tous</w:t>
      </w:r>
      <w:r w:rsidR="00A3101D">
        <w:rPr>
          <w:noProof/>
          <w:szCs w:val="22"/>
          <w:lang w:val="fr-FR" w:eastAsia="fr-FR"/>
        </w:rPr>
        <w:t>,</w:t>
      </w:r>
      <w:r w:rsidRPr="001302E6">
        <w:rPr>
          <w:noProof/>
          <w:szCs w:val="22"/>
          <w:lang w:val="fr-FR" w:eastAsia="fr-FR"/>
        </w:rPr>
        <w:t xml:space="preserve"> à partir du moment où ils peuvent être diffusés sous forme numérique, c’est-à-dire dès </w:t>
      </w:r>
      <w:r w:rsidR="003F4B2B">
        <w:rPr>
          <w:noProof/>
          <w:szCs w:val="22"/>
          <w:lang w:val="fr-FR" w:eastAsia="fr-FR"/>
        </w:rPr>
        <w:t>qu’ils peuvent être piratés ; autrement dit dès</w:t>
      </w:r>
      <w:r w:rsidRPr="001302E6">
        <w:rPr>
          <w:noProof/>
          <w:szCs w:val="22"/>
          <w:lang w:val="fr-FR" w:eastAsia="fr-FR"/>
        </w:rPr>
        <w:t xml:space="preserve"> qu’ils </w:t>
      </w:r>
      <w:r w:rsidR="00A3101D">
        <w:rPr>
          <w:noProof/>
          <w:szCs w:val="22"/>
          <w:lang w:val="fr-FR" w:eastAsia="fr-FR"/>
        </w:rPr>
        <w:t>nécessitent</w:t>
      </w:r>
      <w:r w:rsidRPr="001302E6">
        <w:rPr>
          <w:noProof/>
          <w:szCs w:val="22"/>
          <w:lang w:val="fr-FR" w:eastAsia="fr-FR"/>
        </w:rPr>
        <w:t xml:space="preserve"> une forme de protection. Actuellement, la musique </w:t>
      </w:r>
      <w:r w:rsidR="00A3101D">
        <w:rPr>
          <w:noProof/>
          <w:szCs w:val="22"/>
          <w:lang w:val="fr-FR" w:eastAsia="fr-FR"/>
        </w:rPr>
        <w:t>représente</w:t>
      </w:r>
      <w:r w:rsidRPr="001302E6">
        <w:rPr>
          <w:noProof/>
          <w:szCs w:val="22"/>
          <w:lang w:val="fr-FR" w:eastAsia="fr-FR"/>
        </w:rPr>
        <w:t xml:space="preserve"> le marché le plus imporant des DRM, suivie par la vidéo, les images, les textes mais aussi d’autres types de fichiers comme les logiciels, les documents scientifiques et le</w:t>
      </w:r>
      <w:r>
        <w:rPr>
          <w:noProof/>
          <w:szCs w:val="22"/>
          <w:lang w:val="fr-FR" w:eastAsia="fr-FR"/>
        </w:rPr>
        <w:t>s</w:t>
      </w:r>
      <w:r w:rsidRPr="001302E6">
        <w:rPr>
          <w:noProof/>
          <w:szCs w:val="22"/>
          <w:lang w:val="fr-FR" w:eastAsia="fr-FR"/>
        </w:rPr>
        <w:t xml:space="preserve"> contrats. Ces derniers ne sont pas des médias </w:t>
      </w:r>
      <w:r>
        <w:rPr>
          <w:noProof/>
          <w:szCs w:val="22"/>
          <w:lang w:val="fr-FR" w:eastAsia="fr-FR"/>
        </w:rPr>
        <w:t xml:space="preserve">mais </w:t>
      </w:r>
      <w:r w:rsidRPr="001302E6">
        <w:rPr>
          <w:noProof/>
          <w:szCs w:val="22"/>
          <w:lang w:val="fr-FR" w:eastAsia="fr-FR"/>
        </w:rPr>
        <w:t>restent des pr</w:t>
      </w:r>
      <w:r w:rsidR="00F51760">
        <w:rPr>
          <w:noProof/>
          <w:szCs w:val="22"/>
          <w:lang w:val="fr-FR" w:eastAsia="fr-FR"/>
        </w:rPr>
        <w:t>o</w:t>
      </w:r>
      <w:r w:rsidRPr="001302E6">
        <w:rPr>
          <w:noProof/>
          <w:szCs w:val="22"/>
          <w:lang w:val="fr-FR" w:eastAsia="fr-FR"/>
        </w:rPr>
        <w:t>duits sous le couvert de la propriété intellectuelle.</w:t>
      </w:r>
    </w:p>
    <w:p w:rsidR="007436CB" w:rsidRPr="001302E6" w:rsidRDefault="007436CB" w:rsidP="007436CB">
      <w:pPr>
        <w:ind w:firstLine="708"/>
        <w:rPr>
          <w:noProof/>
          <w:szCs w:val="22"/>
          <w:lang w:val="fr-FR" w:eastAsia="fr-FR"/>
        </w:rPr>
      </w:pPr>
      <w:r w:rsidRPr="001302E6">
        <w:rPr>
          <w:noProof/>
          <w:szCs w:val="22"/>
          <w:lang w:val="fr-FR" w:eastAsia="fr-FR"/>
        </w:rPr>
        <w:t xml:space="preserve">Les modèles économiques de diffusion ont </w:t>
      </w:r>
      <w:r>
        <w:rPr>
          <w:noProof/>
          <w:szCs w:val="22"/>
          <w:lang w:val="fr-FR" w:eastAsia="fr-FR"/>
        </w:rPr>
        <w:t>par conséquent</w:t>
      </w:r>
      <w:r w:rsidRPr="001302E6">
        <w:rPr>
          <w:noProof/>
          <w:szCs w:val="22"/>
          <w:lang w:val="fr-FR" w:eastAsia="fr-FR"/>
        </w:rPr>
        <w:t xml:space="preserve"> été changé</w:t>
      </w:r>
      <w:r>
        <w:rPr>
          <w:noProof/>
          <w:szCs w:val="22"/>
          <w:lang w:val="fr-FR" w:eastAsia="fr-FR"/>
        </w:rPr>
        <w:t>s</w:t>
      </w:r>
      <w:r w:rsidRPr="001302E6">
        <w:rPr>
          <w:noProof/>
          <w:szCs w:val="22"/>
          <w:lang w:val="fr-FR" w:eastAsia="fr-FR"/>
        </w:rPr>
        <w:t xml:space="preserve"> par l’apparition des DRM car les</w:t>
      </w:r>
      <w:r>
        <w:rPr>
          <w:noProof/>
          <w:szCs w:val="22"/>
          <w:lang w:val="fr-FR" w:eastAsia="fr-FR"/>
        </w:rPr>
        <w:t xml:space="preserve"> contenus diffusés sont contrôlé</w:t>
      </w:r>
      <w:r w:rsidR="00F51760">
        <w:rPr>
          <w:noProof/>
          <w:szCs w:val="22"/>
          <w:lang w:val="fr-FR" w:eastAsia="fr-FR"/>
        </w:rPr>
        <w:t>s</w:t>
      </w:r>
      <w:r w:rsidRPr="001302E6">
        <w:rPr>
          <w:noProof/>
          <w:szCs w:val="22"/>
          <w:lang w:val="fr-FR" w:eastAsia="fr-FR"/>
        </w:rPr>
        <w:t xml:space="preserve"> de manière beaucoup plus étroite. Les diffuseurs contrôlent par exemple le nombre de copies que l’on peut faire d’un fichier, le nombre de lecture ou la durée d’utilisation du fichier. Les DRM n’étant pas figés, on peut imaginer l’arrivée de beaucoup d’autres modèles de diffusion ma</w:t>
      </w:r>
      <w:r>
        <w:rPr>
          <w:noProof/>
          <w:szCs w:val="22"/>
          <w:lang w:val="fr-FR" w:eastAsia="fr-FR"/>
        </w:rPr>
        <w:t>is une limite importante existe :</w:t>
      </w:r>
      <w:r w:rsidRPr="001302E6">
        <w:rPr>
          <w:noProof/>
          <w:szCs w:val="22"/>
          <w:lang w:val="fr-FR" w:eastAsia="fr-FR"/>
        </w:rPr>
        <w:t xml:space="preserve"> l’opinion du grand public qui est le premier touché  par ses nouvelles mesures de protection.</w:t>
      </w:r>
      <w:r w:rsidR="007142EB">
        <w:rPr>
          <w:noProof/>
          <w:szCs w:val="22"/>
          <w:lang w:val="fr-FR" w:eastAsia="fr-FR"/>
        </w:rPr>
        <w:t xml:space="preserve"> L’émergence de groupes de pression anti-DRM illustrent ce sentiment général des consommateurs qui consiste à penser que les DRM doivent être retirés du marché.</w:t>
      </w:r>
    </w:p>
    <w:p w:rsidR="007436CB" w:rsidRPr="00C23145" w:rsidRDefault="007436CB" w:rsidP="007436CB">
      <w:pPr>
        <w:ind w:firstLine="708"/>
        <w:rPr>
          <w:noProof/>
          <w:lang w:val="fr-FR" w:eastAsia="fr-FR"/>
        </w:rPr>
      </w:pPr>
      <w:r w:rsidRPr="001302E6">
        <w:rPr>
          <w:noProof/>
          <w:szCs w:val="22"/>
          <w:lang w:val="fr-FR" w:eastAsia="fr-FR"/>
        </w:rPr>
        <w:t>Aujo</w:t>
      </w:r>
      <w:r>
        <w:rPr>
          <w:noProof/>
          <w:szCs w:val="22"/>
          <w:lang w:val="fr-FR" w:eastAsia="fr-FR"/>
        </w:rPr>
        <w:t>u</w:t>
      </w:r>
      <w:r w:rsidRPr="001302E6">
        <w:rPr>
          <w:noProof/>
          <w:szCs w:val="22"/>
          <w:lang w:val="fr-FR" w:eastAsia="fr-FR"/>
        </w:rPr>
        <w:t>rd’hui les entreprises qui détiennent les clés du marché sont Microsoft, RealNetworks</w:t>
      </w:r>
      <w:r w:rsidR="00992EE9">
        <w:rPr>
          <w:noProof/>
          <w:szCs w:val="22"/>
          <w:lang w:val="fr-FR" w:eastAsia="fr-FR"/>
        </w:rPr>
        <w:t>,</w:t>
      </w:r>
      <w:r w:rsidRPr="001302E6">
        <w:rPr>
          <w:noProof/>
          <w:szCs w:val="22"/>
          <w:lang w:val="fr-FR" w:eastAsia="fr-FR"/>
        </w:rPr>
        <w:t xml:space="preserve"> et Intertrust (racheté par Sony et Philips). On retrouve aussi ContentGuard et Sun très actif</w:t>
      </w:r>
      <w:r w:rsidR="007142EB">
        <w:rPr>
          <w:noProof/>
          <w:szCs w:val="22"/>
          <w:lang w:val="fr-FR" w:eastAsia="fr-FR"/>
        </w:rPr>
        <w:t>s</w:t>
      </w:r>
      <w:r w:rsidRPr="001302E6">
        <w:rPr>
          <w:noProof/>
          <w:szCs w:val="22"/>
          <w:lang w:val="fr-FR" w:eastAsia="fr-FR"/>
        </w:rPr>
        <w:t xml:space="preserve"> dans le projet de la Liberty Alliance (avec IBM, Macrovision…), un consortium réunissant industriels, banques, gouvernements et société informatiques afin de définir des ensembles de spécifications de protocoles de fédération d'identité et de communication entre s</w:t>
      </w:r>
      <w:r>
        <w:rPr>
          <w:noProof/>
          <w:szCs w:val="22"/>
          <w:lang w:val="fr-FR" w:eastAsia="fr-FR"/>
        </w:rPr>
        <w:t>ervices web. Cependant tous c</w:t>
      </w:r>
      <w:r w:rsidRPr="001302E6">
        <w:rPr>
          <w:noProof/>
          <w:szCs w:val="22"/>
          <w:lang w:val="fr-FR" w:eastAsia="fr-FR"/>
        </w:rPr>
        <w:t>es acteurs ne sont pas encore rentables sur le marché même si IDC (International Data Group) avait prévu en 2005 un chiffre d’affaires de 3,6 milliards de dollars pour les DRM.</w:t>
      </w:r>
    </w:p>
    <w:p w:rsidR="007436CB" w:rsidRDefault="007436CB" w:rsidP="004170FB">
      <w:pPr>
        <w:pStyle w:val="titre4"/>
      </w:pPr>
      <w:bookmarkStart w:id="72" w:name="_Toc229225365"/>
      <w:bookmarkStart w:id="73" w:name="_Toc229304042"/>
      <w:bookmarkStart w:id="74" w:name="_Toc231897350"/>
      <w:r w:rsidRPr="001302E6">
        <w:lastRenderedPageBreak/>
        <w:t xml:space="preserve">La crise </w:t>
      </w:r>
      <w:r w:rsidRPr="007436CB">
        <w:t>économique</w:t>
      </w:r>
      <w:bookmarkEnd w:id="72"/>
      <w:bookmarkEnd w:id="73"/>
      <w:bookmarkEnd w:id="74"/>
    </w:p>
    <w:p w:rsidR="007436CB" w:rsidRDefault="007436CB" w:rsidP="007436CB">
      <w:pPr>
        <w:ind w:firstLine="708"/>
        <w:rPr>
          <w:lang w:val="fr-FR"/>
        </w:rPr>
      </w:pPr>
      <w:r>
        <w:rPr>
          <w:lang w:val="fr-FR"/>
        </w:rPr>
        <w:t>L’impact de la crise économique actuelle a d’importantes conséquences plus ou moins directes, que ce soit sur les particuliers et les entreprises :</w:t>
      </w:r>
    </w:p>
    <w:p w:rsidR="007436CB" w:rsidRDefault="007436CB" w:rsidP="00000B74">
      <w:pPr>
        <w:pStyle w:val="Paragraphedeliste"/>
        <w:numPr>
          <w:ilvl w:val="0"/>
          <w:numId w:val="13"/>
        </w:numPr>
        <w:rPr>
          <w:b/>
          <w:u w:val="single"/>
          <w:lang w:val="fr-FR"/>
        </w:rPr>
      </w:pPr>
      <w:r w:rsidRPr="00BD2CF6">
        <w:rPr>
          <w:b/>
          <w:u w:val="single"/>
          <w:lang w:val="fr-FR"/>
        </w:rPr>
        <w:t>Sur les particuliers</w:t>
      </w:r>
    </w:p>
    <w:p w:rsidR="007436CB" w:rsidRDefault="007436CB" w:rsidP="007436CB">
      <w:pPr>
        <w:ind w:firstLine="708"/>
        <w:rPr>
          <w:lang w:val="fr-FR"/>
        </w:rPr>
      </w:pPr>
      <w:r>
        <w:rPr>
          <w:lang w:val="fr-FR"/>
        </w:rPr>
        <w:t>Il semblerait que la crise encourage le piratage. En effet, la récession actuelle n’encourage pas à la consommation, et encore moins à l’achat d’œuvres numériques déjà largement piratés. D’où des chiffres du piratage en augmentation par rapport aux années précédentes. Ce sentiment est par ailleurs déjà confirmé par les premières estimations de ventes de DVD. Citons l’exemple de la Chine où n</w:t>
      </w:r>
      <w:r w:rsidR="007142EB">
        <w:rPr>
          <w:lang w:val="fr-FR"/>
        </w:rPr>
        <w:t>euf DVD sur dix sont des copies (d’après l’Agence France-Presse)</w:t>
      </w:r>
    </w:p>
    <w:p w:rsidR="007436CB" w:rsidRDefault="007436CB" w:rsidP="00F51760">
      <w:pPr>
        <w:pStyle w:val="Paragraphedeliste"/>
        <w:numPr>
          <w:ilvl w:val="0"/>
          <w:numId w:val="13"/>
        </w:numPr>
        <w:rPr>
          <w:b/>
          <w:u w:val="single"/>
          <w:lang w:val="fr-FR"/>
        </w:rPr>
      </w:pPr>
      <w:r w:rsidRPr="00BD2CF6">
        <w:rPr>
          <w:b/>
          <w:u w:val="single"/>
          <w:lang w:val="fr-FR"/>
        </w:rPr>
        <w:t>Sur les entreprises</w:t>
      </w:r>
    </w:p>
    <w:p w:rsidR="007436CB" w:rsidRPr="00BD2CF6" w:rsidRDefault="007436CB" w:rsidP="007436CB">
      <w:pPr>
        <w:ind w:firstLine="708"/>
        <w:rPr>
          <w:lang w:val="fr-FR"/>
        </w:rPr>
      </w:pPr>
      <w:r>
        <w:rPr>
          <w:lang w:val="fr-FR"/>
        </w:rPr>
        <w:t>Les entreprises, dans ce contexte difficile, privilégient avant tout la sécurité sur l’innovation et l’investissement. Comme nous le développerons plus tard, les DRM peuvent être une solution adaptée aux besoins des entreprises face à un marché de plus en plus instable</w:t>
      </w:r>
      <w:r w:rsidR="00F51760">
        <w:rPr>
          <w:lang w:val="fr-FR"/>
        </w:rPr>
        <w:t>.</w:t>
      </w:r>
    </w:p>
    <w:p w:rsidR="007436CB" w:rsidRDefault="007436CB" w:rsidP="004170FB">
      <w:pPr>
        <w:pStyle w:val="titre3"/>
      </w:pPr>
      <w:bookmarkStart w:id="75" w:name="_Toc229225366"/>
      <w:bookmarkStart w:id="76" w:name="_Toc229304043"/>
      <w:bookmarkStart w:id="77" w:name="_Toc231897351"/>
      <w:r w:rsidRPr="001302E6">
        <w:t xml:space="preserve">Le cadre </w:t>
      </w:r>
      <w:r w:rsidRPr="0061334A">
        <w:t>législatif</w:t>
      </w:r>
      <w:r w:rsidRPr="001302E6">
        <w:t xml:space="preserve"> et juridique</w:t>
      </w:r>
      <w:bookmarkEnd w:id="75"/>
      <w:bookmarkEnd w:id="76"/>
      <w:bookmarkEnd w:id="77"/>
    </w:p>
    <w:p w:rsidR="007436CB" w:rsidRPr="0061334A" w:rsidRDefault="007436CB" w:rsidP="004170FB">
      <w:pPr>
        <w:pStyle w:val="titre4"/>
      </w:pPr>
      <w:bookmarkStart w:id="78" w:name="_Toc229225367"/>
      <w:bookmarkStart w:id="79" w:name="_Toc229304044"/>
      <w:bookmarkStart w:id="80" w:name="_Toc231897352"/>
      <w:r w:rsidRPr="0061334A">
        <w:t>En France</w:t>
      </w:r>
      <w:bookmarkEnd w:id="78"/>
      <w:bookmarkEnd w:id="79"/>
      <w:bookmarkEnd w:id="80"/>
    </w:p>
    <w:p w:rsidR="007436CB" w:rsidRPr="00FE368C" w:rsidRDefault="007436CB" w:rsidP="00000B74">
      <w:pPr>
        <w:pStyle w:val="Paragraphedeliste"/>
        <w:numPr>
          <w:ilvl w:val="0"/>
          <w:numId w:val="2"/>
        </w:numPr>
        <w:rPr>
          <w:b/>
          <w:u w:val="single"/>
          <w:lang w:val="fr-FR"/>
        </w:rPr>
      </w:pPr>
      <w:r>
        <w:rPr>
          <w:b/>
          <w:u w:val="single"/>
          <w:lang w:val="fr-FR"/>
        </w:rPr>
        <w:t xml:space="preserve">2006 : </w:t>
      </w:r>
      <w:r w:rsidRPr="001302E6">
        <w:rPr>
          <w:b/>
          <w:u w:val="single"/>
          <w:lang w:val="fr-FR"/>
        </w:rPr>
        <w:t>La loi DADVSI</w:t>
      </w:r>
      <w:r w:rsidRPr="001F4A92">
        <w:rPr>
          <w:lang w:val="fr-FR"/>
        </w:rPr>
        <w:t xml:space="preserve"> </w:t>
      </w:r>
      <w:r w:rsidRPr="001302E6">
        <w:rPr>
          <w:noProof/>
          <w:lang w:val="fr-FR" w:eastAsia="fr-FR"/>
        </w:rPr>
        <w:t>(Droit d’Auteur et Droits Voisins dans la Société de l’Information)</w:t>
      </w:r>
    </w:p>
    <w:p w:rsidR="007436CB" w:rsidRPr="00FE368C" w:rsidRDefault="007436CB" w:rsidP="007436CB">
      <w:pPr>
        <w:ind w:firstLine="708"/>
        <w:rPr>
          <w:b/>
          <w:u w:val="single"/>
          <w:lang w:val="fr-FR"/>
        </w:rPr>
      </w:pPr>
      <w:r w:rsidRPr="001302E6">
        <w:rPr>
          <w:noProof/>
          <w:lang w:val="fr-FR" w:eastAsia="fr-FR"/>
        </w:rPr>
        <w:t>En France, la législation a commencé avec la loi DADVSI  qui a été votée en  juin 2006 au sénat</w:t>
      </w:r>
      <w:r>
        <w:rPr>
          <w:noProof/>
          <w:lang w:val="fr-FR" w:eastAsia="fr-FR"/>
        </w:rPr>
        <w:t xml:space="preserve"> et au parlement.</w:t>
      </w:r>
    </w:p>
    <w:p w:rsidR="007436CB" w:rsidRDefault="007436CB" w:rsidP="007436CB">
      <w:pPr>
        <w:ind w:left="708"/>
        <w:rPr>
          <w:u w:val="single"/>
          <w:lang w:val="fr-FR"/>
        </w:rPr>
      </w:pPr>
      <w:r>
        <w:rPr>
          <w:u w:val="single"/>
          <w:lang w:val="fr-FR"/>
        </w:rPr>
        <w:t>Son o</w:t>
      </w:r>
      <w:r w:rsidRPr="001F4A92">
        <w:rPr>
          <w:u w:val="single"/>
          <w:lang w:val="fr-FR"/>
        </w:rPr>
        <w:t>rigine</w:t>
      </w:r>
    </w:p>
    <w:p w:rsidR="007436CB" w:rsidRDefault="007436CB" w:rsidP="007436CB">
      <w:pPr>
        <w:ind w:firstLine="708"/>
        <w:rPr>
          <w:noProof/>
          <w:lang w:val="fr-FR" w:eastAsia="fr-FR"/>
        </w:rPr>
      </w:pPr>
      <w:r w:rsidRPr="001302E6">
        <w:rPr>
          <w:noProof/>
          <w:lang w:val="fr-FR" w:eastAsia="fr-FR"/>
        </w:rPr>
        <w:t>La loi DADVSI est issue de la transposition d’une directive européenne de 2001 sur l’harmonisation de certains aspects du droit d’auteur et d</w:t>
      </w:r>
      <w:r>
        <w:rPr>
          <w:noProof/>
          <w:lang w:val="fr-FR" w:eastAsia="fr-FR"/>
        </w:rPr>
        <w:t>e</w:t>
      </w:r>
      <w:r w:rsidRPr="001302E6">
        <w:rPr>
          <w:noProof/>
          <w:lang w:val="fr-FR" w:eastAsia="fr-FR"/>
        </w:rPr>
        <w:t>s droits voisins dans la société de l’information ou EUCD (European Union Copyright Directive). Elle était destinée à être tranposée dans les législations des états m</w:t>
      </w:r>
      <w:r>
        <w:rPr>
          <w:noProof/>
          <w:lang w:val="fr-FR" w:eastAsia="fr-FR"/>
        </w:rPr>
        <w:t>embre</w:t>
      </w:r>
      <w:r w:rsidR="00F51760">
        <w:rPr>
          <w:noProof/>
          <w:lang w:val="fr-FR" w:eastAsia="fr-FR"/>
        </w:rPr>
        <w:t>s</w:t>
      </w:r>
      <w:r>
        <w:rPr>
          <w:noProof/>
          <w:lang w:val="fr-FR" w:eastAsia="fr-FR"/>
        </w:rPr>
        <w:t xml:space="preserve"> de l’Union. Cette directiv</w:t>
      </w:r>
      <w:r w:rsidRPr="001302E6">
        <w:rPr>
          <w:noProof/>
          <w:lang w:val="fr-FR" w:eastAsia="fr-FR"/>
        </w:rPr>
        <w:t>e a pour but de mettre à niveau l’Union Européenne sur les droits d’auteurs</w:t>
      </w:r>
      <w:r>
        <w:rPr>
          <w:noProof/>
          <w:lang w:val="fr-FR" w:eastAsia="fr-FR"/>
        </w:rPr>
        <w:t xml:space="preserve">, </w:t>
      </w:r>
      <w:r w:rsidRPr="001302E6">
        <w:rPr>
          <w:noProof/>
          <w:lang w:val="fr-FR" w:eastAsia="fr-FR"/>
        </w:rPr>
        <w:t>les interprétations</w:t>
      </w:r>
      <w:r>
        <w:rPr>
          <w:noProof/>
          <w:lang w:val="fr-FR" w:eastAsia="fr-FR"/>
        </w:rPr>
        <w:t>, les</w:t>
      </w:r>
      <w:r w:rsidRPr="001302E6">
        <w:rPr>
          <w:noProof/>
          <w:lang w:val="fr-FR" w:eastAsia="fr-FR"/>
        </w:rPr>
        <w:t xml:space="preserve"> exécutions</w:t>
      </w:r>
      <w:r>
        <w:rPr>
          <w:noProof/>
          <w:lang w:val="fr-FR" w:eastAsia="fr-FR"/>
        </w:rPr>
        <w:t>,</w:t>
      </w:r>
      <w:r w:rsidRPr="001302E6">
        <w:rPr>
          <w:noProof/>
          <w:lang w:val="fr-FR" w:eastAsia="fr-FR"/>
        </w:rPr>
        <w:t xml:space="preserve"> et les </w:t>
      </w:r>
      <w:r>
        <w:rPr>
          <w:noProof/>
          <w:lang w:val="fr-FR" w:eastAsia="fr-FR"/>
        </w:rPr>
        <w:t xml:space="preserve">phonogrammes (d’après un </w:t>
      </w:r>
      <w:r w:rsidRPr="001302E6">
        <w:rPr>
          <w:noProof/>
          <w:lang w:val="fr-FR" w:eastAsia="fr-FR"/>
        </w:rPr>
        <w:t>traité</w:t>
      </w:r>
      <w:r>
        <w:rPr>
          <w:noProof/>
          <w:lang w:val="fr-FR" w:eastAsia="fr-FR"/>
        </w:rPr>
        <w:t xml:space="preserve"> signé</w:t>
      </w:r>
      <w:r w:rsidRPr="001302E6">
        <w:rPr>
          <w:noProof/>
          <w:lang w:val="fr-FR" w:eastAsia="fr-FR"/>
        </w:rPr>
        <w:t xml:space="preserve"> en 1996 par l’OMPI (Organisation Mondiale de la Propriété Intellectu</w:t>
      </w:r>
      <w:r w:rsidR="00F51760">
        <w:rPr>
          <w:noProof/>
          <w:lang w:val="fr-FR" w:eastAsia="fr-FR"/>
        </w:rPr>
        <w:t>e</w:t>
      </w:r>
      <w:r w:rsidRPr="001302E6">
        <w:rPr>
          <w:noProof/>
          <w:lang w:val="fr-FR" w:eastAsia="fr-FR"/>
        </w:rPr>
        <w:t xml:space="preserve">lle). </w:t>
      </w:r>
      <w:r>
        <w:rPr>
          <w:noProof/>
          <w:lang w:val="fr-FR" w:eastAsia="fr-FR"/>
        </w:rPr>
        <w:t xml:space="preserve">Il </w:t>
      </w:r>
      <w:r w:rsidRPr="001302E6">
        <w:rPr>
          <w:noProof/>
          <w:lang w:val="fr-FR" w:eastAsia="fr-FR"/>
        </w:rPr>
        <w:t xml:space="preserve">aura </w:t>
      </w:r>
      <w:r>
        <w:rPr>
          <w:noProof/>
          <w:lang w:val="fr-FR" w:eastAsia="fr-FR"/>
        </w:rPr>
        <w:t xml:space="preserve">donc </w:t>
      </w:r>
      <w:r w:rsidR="007142EB">
        <w:rPr>
          <w:noProof/>
          <w:lang w:val="fr-FR" w:eastAsia="fr-FR"/>
        </w:rPr>
        <w:t>fallu dix ans pour que la</w:t>
      </w:r>
      <w:r w:rsidRPr="001302E6">
        <w:rPr>
          <w:noProof/>
          <w:lang w:val="fr-FR" w:eastAsia="fr-FR"/>
        </w:rPr>
        <w:t xml:space="preserve"> France se mette à niveau, l’Espagne et la République Tchèque étant les états les </w:t>
      </w:r>
      <w:r>
        <w:rPr>
          <w:noProof/>
          <w:lang w:val="fr-FR" w:eastAsia="fr-FR"/>
        </w:rPr>
        <w:t xml:space="preserve">plus </w:t>
      </w:r>
      <w:r w:rsidRPr="001302E6">
        <w:rPr>
          <w:noProof/>
          <w:lang w:val="fr-FR" w:eastAsia="fr-FR"/>
        </w:rPr>
        <w:t xml:space="preserve">en retard à ce niveau. Cette directive a </w:t>
      </w:r>
      <w:r>
        <w:rPr>
          <w:noProof/>
          <w:lang w:val="fr-FR" w:eastAsia="fr-FR"/>
        </w:rPr>
        <w:t xml:space="preserve">par ailleurs </w:t>
      </w:r>
      <w:r w:rsidR="007142EB">
        <w:rPr>
          <w:noProof/>
          <w:lang w:val="fr-FR" w:eastAsia="fr-FR"/>
        </w:rPr>
        <w:t>subi</w:t>
      </w:r>
      <w:r w:rsidRPr="001302E6">
        <w:rPr>
          <w:noProof/>
          <w:lang w:val="fr-FR" w:eastAsia="fr-FR"/>
        </w:rPr>
        <w:t xml:space="preserve"> beaucoup de pressions avant d’être</w:t>
      </w:r>
      <w:r>
        <w:rPr>
          <w:noProof/>
          <w:lang w:val="fr-FR" w:eastAsia="fr-FR"/>
        </w:rPr>
        <w:t xml:space="preserve"> </w:t>
      </w:r>
      <w:r w:rsidRPr="001302E6">
        <w:rPr>
          <w:noProof/>
          <w:lang w:val="fr-FR" w:eastAsia="fr-FR"/>
        </w:rPr>
        <w:t>acceptée par le parlement européen</w:t>
      </w:r>
      <w:r>
        <w:rPr>
          <w:noProof/>
          <w:lang w:val="fr-FR" w:eastAsia="fr-FR"/>
        </w:rPr>
        <w:t xml:space="preserve">. Elle </w:t>
      </w:r>
      <w:r w:rsidR="00F51760">
        <w:rPr>
          <w:noProof/>
          <w:lang w:val="fr-FR" w:eastAsia="fr-FR"/>
        </w:rPr>
        <w:t>est</w:t>
      </w:r>
      <w:r>
        <w:rPr>
          <w:noProof/>
          <w:lang w:val="fr-FR" w:eastAsia="fr-FR"/>
        </w:rPr>
        <w:t xml:space="preserve"> désormais </w:t>
      </w:r>
      <w:r w:rsidRPr="001302E6">
        <w:rPr>
          <w:noProof/>
          <w:lang w:val="fr-FR" w:eastAsia="fr-FR"/>
        </w:rPr>
        <w:t xml:space="preserve">considérée comme une victoire pour les tenants des droits d’auteur </w:t>
      </w:r>
      <w:r>
        <w:rPr>
          <w:noProof/>
          <w:lang w:val="fr-FR" w:eastAsia="fr-FR"/>
        </w:rPr>
        <w:t>vis à vis</w:t>
      </w:r>
      <w:r w:rsidRPr="001302E6">
        <w:rPr>
          <w:noProof/>
          <w:lang w:val="fr-FR" w:eastAsia="fr-FR"/>
        </w:rPr>
        <w:t xml:space="preserve"> </w:t>
      </w:r>
      <w:r>
        <w:rPr>
          <w:noProof/>
          <w:lang w:val="fr-FR" w:eastAsia="fr-FR"/>
        </w:rPr>
        <w:t>des</w:t>
      </w:r>
      <w:r w:rsidRPr="001302E6">
        <w:rPr>
          <w:noProof/>
          <w:lang w:val="fr-FR" w:eastAsia="fr-FR"/>
        </w:rPr>
        <w:t xml:space="preserve"> utilisateurs.</w:t>
      </w:r>
    </w:p>
    <w:p w:rsidR="007436CB" w:rsidRPr="00FE368C" w:rsidRDefault="007436CB" w:rsidP="007436CB">
      <w:pPr>
        <w:ind w:firstLine="708"/>
        <w:rPr>
          <w:noProof/>
          <w:u w:val="single"/>
          <w:lang w:val="fr-FR" w:eastAsia="fr-FR"/>
        </w:rPr>
      </w:pPr>
      <w:r w:rsidRPr="00FE368C">
        <w:rPr>
          <w:noProof/>
          <w:u w:val="single"/>
          <w:lang w:val="fr-FR" w:eastAsia="fr-FR"/>
        </w:rPr>
        <w:t>Son contenu</w:t>
      </w:r>
    </w:p>
    <w:p w:rsidR="007436CB" w:rsidRDefault="007436CB" w:rsidP="007436CB">
      <w:pPr>
        <w:rPr>
          <w:noProof/>
          <w:lang w:val="fr-FR" w:eastAsia="fr-FR"/>
        </w:rPr>
      </w:pPr>
      <w:r>
        <w:rPr>
          <w:noProof/>
          <w:lang w:val="fr-FR" w:eastAsia="fr-FR"/>
        </w:rPr>
        <w:t>La loi</w:t>
      </w:r>
      <w:r w:rsidRPr="001302E6">
        <w:rPr>
          <w:noProof/>
          <w:lang w:val="fr-FR" w:eastAsia="fr-FR"/>
        </w:rPr>
        <w:t xml:space="preserve"> prévoit</w:t>
      </w:r>
      <w:r>
        <w:rPr>
          <w:noProof/>
          <w:lang w:val="fr-FR" w:eastAsia="fr-FR"/>
        </w:rPr>
        <w:t> :</w:t>
      </w:r>
    </w:p>
    <w:p w:rsidR="007436CB" w:rsidRPr="00A6309A" w:rsidRDefault="007142EB" w:rsidP="00000B74">
      <w:pPr>
        <w:pStyle w:val="Paragraphedeliste"/>
        <w:numPr>
          <w:ilvl w:val="0"/>
          <w:numId w:val="6"/>
        </w:numPr>
        <w:rPr>
          <w:noProof/>
          <w:lang w:val="fr-FR" w:eastAsia="fr-FR"/>
        </w:rPr>
      </w:pPr>
      <w:r>
        <w:rPr>
          <w:noProof/>
          <w:lang w:val="fr-FR" w:eastAsia="fr-FR"/>
        </w:rPr>
        <w:t>Un amende de</w:t>
      </w:r>
      <w:r w:rsidR="007436CB" w:rsidRPr="00A6309A">
        <w:rPr>
          <w:noProof/>
          <w:lang w:val="fr-FR" w:eastAsia="fr-FR"/>
        </w:rPr>
        <w:t xml:space="preserve"> 30 000 euros et 3 ans de prison pour les personnes éditant des logiciels destiné</w:t>
      </w:r>
      <w:r w:rsidR="00F51760">
        <w:rPr>
          <w:noProof/>
          <w:lang w:val="fr-FR" w:eastAsia="fr-FR"/>
        </w:rPr>
        <w:t>s</w:t>
      </w:r>
      <w:r w:rsidR="007436CB" w:rsidRPr="00A6309A">
        <w:rPr>
          <w:noProof/>
          <w:lang w:val="fr-FR" w:eastAsia="fr-FR"/>
        </w:rPr>
        <w:t xml:space="preserve"> à la mise à disposition du public non autorisé d’œuvres protégées ;</w:t>
      </w:r>
    </w:p>
    <w:p w:rsidR="007436CB" w:rsidRPr="00FE368C" w:rsidRDefault="007142EB" w:rsidP="00000B74">
      <w:pPr>
        <w:pStyle w:val="Paragraphedeliste"/>
        <w:numPr>
          <w:ilvl w:val="0"/>
          <w:numId w:val="6"/>
        </w:numPr>
        <w:rPr>
          <w:noProof/>
          <w:lang w:val="fr-FR" w:eastAsia="fr-FR"/>
        </w:rPr>
      </w:pPr>
      <w:r>
        <w:rPr>
          <w:noProof/>
          <w:lang w:val="fr-FR" w:eastAsia="fr-FR"/>
        </w:rPr>
        <w:t>De plus,</w:t>
      </w:r>
      <w:r w:rsidR="007436CB" w:rsidRPr="001F4A92">
        <w:rPr>
          <w:noProof/>
          <w:lang w:val="fr-FR" w:eastAsia="fr-FR"/>
        </w:rPr>
        <w:t xml:space="preserve"> 30 000 euros d’amende et 6 mois de prison pour les personnes diffusant et facilitant la diffusion de logiciels permettant le contournement des DR</w:t>
      </w:r>
      <w:r w:rsidR="007436CB">
        <w:rPr>
          <w:noProof/>
          <w:lang w:val="fr-FR" w:eastAsia="fr-FR"/>
        </w:rPr>
        <w:t>M (dans le but notamment de limiter</w:t>
      </w:r>
      <w:r w:rsidR="007436CB" w:rsidRPr="001F4A92">
        <w:rPr>
          <w:noProof/>
          <w:lang w:val="fr-FR" w:eastAsia="fr-FR"/>
        </w:rPr>
        <w:t xml:space="preserve"> les copies pirates</w:t>
      </w:r>
      <w:r w:rsidR="00F51760">
        <w:rPr>
          <w:noProof/>
          <w:lang w:val="fr-FR" w:eastAsia="fr-FR"/>
        </w:rPr>
        <w:t>)</w:t>
      </w:r>
      <w:r w:rsidR="007436CB" w:rsidRPr="001F4A92">
        <w:rPr>
          <w:noProof/>
          <w:lang w:val="fr-FR" w:eastAsia="fr-FR"/>
        </w:rPr>
        <w:t xml:space="preserve">. </w:t>
      </w:r>
    </w:p>
    <w:p w:rsidR="007436CB" w:rsidRDefault="007436CB" w:rsidP="007436CB">
      <w:pPr>
        <w:ind w:firstLine="708"/>
        <w:rPr>
          <w:noProof/>
          <w:lang w:val="fr-FR" w:eastAsia="fr-FR"/>
        </w:rPr>
      </w:pPr>
      <w:r w:rsidRPr="001F4A92">
        <w:rPr>
          <w:noProof/>
          <w:lang w:val="fr-FR" w:eastAsia="fr-FR"/>
        </w:rPr>
        <w:t xml:space="preserve">Le projet de licence globale initiallement prévu (en 2005) n’a pas été retenu lors du vote de la loi. La licence globale devait rendre légal le téléchargement « gratuit » via internet en échange d’un paiement </w:t>
      </w:r>
      <w:r w:rsidRPr="001F4A92">
        <w:rPr>
          <w:noProof/>
          <w:lang w:val="fr-FR" w:eastAsia="fr-FR"/>
        </w:rPr>
        <w:lastRenderedPageBreak/>
        <w:t xml:space="preserve">forfaitaire sous forme d’une redevance. Elle donna lieu à de nombreux débats à l’assemblée nationale et fut abandonnée suite à la forte réaction des lobbies de téléchargement. </w:t>
      </w:r>
    </w:p>
    <w:p w:rsidR="007436CB" w:rsidRDefault="007436CB" w:rsidP="007436CB">
      <w:pPr>
        <w:ind w:firstLine="708"/>
        <w:rPr>
          <w:noProof/>
          <w:lang w:val="fr-FR" w:eastAsia="fr-FR"/>
        </w:rPr>
      </w:pPr>
      <w:r>
        <w:rPr>
          <w:noProof/>
          <w:lang w:val="fr-FR" w:eastAsia="fr-FR"/>
        </w:rPr>
        <w:t>En outre</w:t>
      </w:r>
      <w:r w:rsidRPr="001F4A92">
        <w:rPr>
          <w:noProof/>
          <w:lang w:val="fr-FR" w:eastAsia="fr-FR"/>
        </w:rPr>
        <w:t>, la formulation floue de</w:t>
      </w:r>
      <w:r>
        <w:rPr>
          <w:noProof/>
          <w:lang w:val="fr-FR" w:eastAsia="fr-FR"/>
        </w:rPr>
        <w:t xml:space="preserve"> la loi laissait penser que toute</w:t>
      </w:r>
      <w:r w:rsidRPr="001F4A92">
        <w:rPr>
          <w:noProof/>
          <w:lang w:val="fr-FR" w:eastAsia="fr-FR"/>
        </w:rPr>
        <w:t xml:space="preserve"> opération de rétro</w:t>
      </w:r>
      <w:r>
        <w:rPr>
          <w:noProof/>
          <w:lang w:val="fr-FR" w:eastAsia="fr-FR"/>
        </w:rPr>
        <w:t>-</w:t>
      </w:r>
      <w:r w:rsidRPr="001F4A92">
        <w:rPr>
          <w:noProof/>
          <w:lang w:val="fr-FR" w:eastAsia="fr-FR"/>
        </w:rPr>
        <w:t>ingénérie (décomp</w:t>
      </w:r>
      <w:r>
        <w:rPr>
          <w:noProof/>
          <w:lang w:val="fr-FR" w:eastAsia="fr-FR"/>
        </w:rPr>
        <w:t>i</w:t>
      </w:r>
      <w:r w:rsidRPr="001F4A92">
        <w:rPr>
          <w:noProof/>
          <w:lang w:val="fr-FR" w:eastAsia="fr-FR"/>
        </w:rPr>
        <w:t>lation)</w:t>
      </w:r>
      <w:r>
        <w:rPr>
          <w:noProof/>
          <w:lang w:val="fr-FR" w:eastAsia="fr-FR"/>
        </w:rPr>
        <w:t>, qui</w:t>
      </w:r>
      <w:r w:rsidRPr="001F4A92">
        <w:rPr>
          <w:noProof/>
          <w:lang w:val="fr-FR" w:eastAsia="fr-FR"/>
        </w:rPr>
        <w:t xml:space="preserve"> rend </w:t>
      </w:r>
      <w:r>
        <w:rPr>
          <w:noProof/>
          <w:lang w:val="fr-FR" w:eastAsia="fr-FR"/>
        </w:rPr>
        <w:t xml:space="preserve">public </w:t>
      </w:r>
      <w:r w:rsidRPr="001F4A92">
        <w:rPr>
          <w:noProof/>
          <w:lang w:val="fr-FR" w:eastAsia="fr-FR"/>
        </w:rPr>
        <w:t xml:space="preserve">le </w:t>
      </w:r>
      <w:r>
        <w:rPr>
          <w:noProof/>
          <w:lang w:val="fr-FR" w:eastAsia="fr-FR"/>
        </w:rPr>
        <w:t>code source d’un logiciel,</w:t>
      </w:r>
      <w:r w:rsidRPr="001F4A92">
        <w:rPr>
          <w:noProof/>
          <w:lang w:val="fr-FR" w:eastAsia="fr-FR"/>
        </w:rPr>
        <w:t xml:space="preserve"> facili</w:t>
      </w:r>
      <w:r>
        <w:rPr>
          <w:noProof/>
          <w:lang w:val="fr-FR" w:eastAsia="fr-FR"/>
        </w:rPr>
        <w:t>t</w:t>
      </w:r>
      <w:r w:rsidRPr="001F4A92">
        <w:rPr>
          <w:noProof/>
          <w:lang w:val="fr-FR" w:eastAsia="fr-FR"/>
        </w:rPr>
        <w:t>erait le contournement des DRM</w:t>
      </w:r>
      <w:r>
        <w:rPr>
          <w:noProof/>
          <w:lang w:val="fr-FR" w:eastAsia="fr-FR"/>
        </w:rPr>
        <w:t>.</w:t>
      </w:r>
      <w:r w:rsidRPr="001F4A92">
        <w:rPr>
          <w:noProof/>
          <w:lang w:val="fr-FR" w:eastAsia="fr-FR"/>
        </w:rPr>
        <w:t xml:space="preserve"> </w:t>
      </w:r>
      <w:r>
        <w:rPr>
          <w:noProof/>
          <w:lang w:val="fr-FR" w:eastAsia="fr-FR"/>
        </w:rPr>
        <w:t>Cette opération serait dès lors illégale</w:t>
      </w:r>
      <w:r w:rsidRPr="001F4A92">
        <w:rPr>
          <w:noProof/>
          <w:lang w:val="fr-FR" w:eastAsia="fr-FR"/>
        </w:rPr>
        <w:t>. Suite à un recours de l’APRIL, le conseil d’état a clarifié ce point en autorisant la décompliation à des fins d’opérabilité (</w:t>
      </w:r>
      <w:r w:rsidR="007142EB" w:rsidRPr="007142EB">
        <w:rPr>
          <w:noProof/>
          <w:lang w:val="fr-FR" w:eastAsia="fr-FR"/>
        </w:rPr>
        <w:t>pour plus de détails reportez-vous à la partie consacrée aux groupes de pression</w:t>
      </w:r>
      <w:r w:rsidRPr="001F4A92">
        <w:rPr>
          <w:noProof/>
          <w:lang w:val="fr-FR" w:eastAsia="fr-FR"/>
        </w:rPr>
        <w:t>).</w:t>
      </w:r>
    </w:p>
    <w:p w:rsidR="007436CB" w:rsidRDefault="007436CB" w:rsidP="007436CB">
      <w:pPr>
        <w:ind w:firstLine="708"/>
        <w:rPr>
          <w:noProof/>
          <w:u w:val="single"/>
          <w:lang w:val="fr-FR" w:eastAsia="fr-FR"/>
        </w:rPr>
      </w:pPr>
      <w:r w:rsidRPr="00FE368C">
        <w:rPr>
          <w:noProof/>
          <w:u w:val="single"/>
          <w:lang w:val="fr-FR" w:eastAsia="fr-FR"/>
        </w:rPr>
        <w:t>Son application</w:t>
      </w:r>
    </w:p>
    <w:p w:rsidR="007436CB" w:rsidRDefault="007436CB" w:rsidP="007436CB">
      <w:pPr>
        <w:ind w:firstLine="708"/>
        <w:rPr>
          <w:rFonts w:eastAsia="Times New Roman"/>
          <w:lang w:val="fr-FR" w:eastAsia="fr-FR"/>
        </w:rPr>
      </w:pPr>
      <w:r w:rsidRPr="00694A9C">
        <w:rPr>
          <w:rFonts w:eastAsia="Times New Roman"/>
          <w:lang w:val="fr-FR" w:eastAsia="fr-FR"/>
        </w:rPr>
        <w:t>En marge des débats de fond qui ont accompagné sa mise en place, la loi DADVSI a également fait l'objet de polémiques, portant en particulier sur</w:t>
      </w:r>
      <w:r>
        <w:rPr>
          <w:rFonts w:eastAsia="Times New Roman"/>
          <w:lang w:val="fr-FR" w:eastAsia="fr-FR"/>
        </w:rPr>
        <w:t> :</w:t>
      </w:r>
    </w:p>
    <w:p w:rsidR="007436CB" w:rsidRDefault="007436CB" w:rsidP="00000B74">
      <w:pPr>
        <w:pStyle w:val="Paragraphedeliste"/>
        <w:numPr>
          <w:ilvl w:val="0"/>
          <w:numId w:val="8"/>
        </w:numPr>
        <w:rPr>
          <w:rFonts w:eastAsia="Times New Roman"/>
          <w:lang w:val="fr-FR" w:eastAsia="fr-FR"/>
        </w:rPr>
      </w:pPr>
      <w:r>
        <w:rPr>
          <w:rFonts w:eastAsia="Times New Roman"/>
          <w:lang w:val="fr-FR" w:eastAsia="fr-FR"/>
        </w:rPr>
        <w:t>L</w:t>
      </w:r>
      <w:r w:rsidRPr="00694A9C">
        <w:rPr>
          <w:rFonts w:eastAsia="Times New Roman"/>
          <w:lang w:val="fr-FR" w:eastAsia="fr-FR"/>
        </w:rPr>
        <w:t>a rémunération des artistes</w:t>
      </w:r>
      <w:r>
        <w:rPr>
          <w:rFonts w:eastAsia="Times New Roman"/>
          <w:lang w:val="fr-FR" w:eastAsia="fr-FR"/>
        </w:rPr>
        <w:t> ;</w:t>
      </w:r>
    </w:p>
    <w:p w:rsidR="007436CB" w:rsidRDefault="007436CB" w:rsidP="00000B74">
      <w:pPr>
        <w:pStyle w:val="Paragraphedeliste"/>
        <w:numPr>
          <w:ilvl w:val="0"/>
          <w:numId w:val="8"/>
        </w:numPr>
        <w:rPr>
          <w:rFonts w:eastAsia="Times New Roman"/>
          <w:lang w:val="fr-FR" w:eastAsia="fr-FR"/>
        </w:rPr>
      </w:pPr>
      <w:r>
        <w:rPr>
          <w:rFonts w:eastAsia="Times New Roman"/>
          <w:lang w:val="fr-FR" w:eastAsia="fr-FR"/>
        </w:rPr>
        <w:t>La surveillance d'Internet ;</w:t>
      </w:r>
    </w:p>
    <w:p w:rsidR="007436CB" w:rsidRDefault="007436CB" w:rsidP="00000B74">
      <w:pPr>
        <w:pStyle w:val="Paragraphedeliste"/>
        <w:numPr>
          <w:ilvl w:val="0"/>
          <w:numId w:val="8"/>
        </w:numPr>
        <w:rPr>
          <w:rFonts w:eastAsia="Times New Roman"/>
          <w:lang w:val="fr-FR" w:eastAsia="fr-FR"/>
        </w:rPr>
      </w:pPr>
      <w:r>
        <w:rPr>
          <w:rFonts w:eastAsia="Times New Roman"/>
          <w:lang w:val="fr-FR" w:eastAsia="fr-FR"/>
        </w:rPr>
        <w:t>L</w:t>
      </w:r>
      <w:r w:rsidRPr="00694A9C">
        <w:rPr>
          <w:rFonts w:eastAsia="Times New Roman"/>
          <w:lang w:val="fr-FR" w:eastAsia="fr-FR"/>
        </w:rPr>
        <w:t>a copie privée</w:t>
      </w:r>
      <w:r>
        <w:rPr>
          <w:rFonts w:eastAsia="Times New Roman"/>
          <w:lang w:val="fr-FR" w:eastAsia="fr-FR"/>
        </w:rPr>
        <w:t> ;</w:t>
      </w:r>
    </w:p>
    <w:p w:rsidR="007436CB" w:rsidRDefault="007436CB" w:rsidP="00000B74">
      <w:pPr>
        <w:pStyle w:val="Paragraphedeliste"/>
        <w:numPr>
          <w:ilvl w:val="0"/>
          <w:numId w:val="8"/>
        </w:numPr>
        <w:rPr>
          <w:rFonts w:eastAsia="Times New Roman"/>
          <w:lang w:val="fr-FR" w:eastAsia="fr-FR"/>
        </w:rPr>
      </w:pPr>
      <w:r>
        <w:rPr>
          <w:rFonts w:eastAsia="Times New Roman"/>
          <w:lang w:val="fr-FR" w:eastAsia="fr-FR"/>
        </w:rPr>
        <w:t>L</w:t>
      </w:r>
      <w:r w:rsidRPr="00694A9C">
        <w:rPr>
          <w:rFonts w:eastAsia="Times New Roman"/>
          <w:lang w:val="fr-FR" w:eastAsia="fr-FR"/>
        </w:rPr>
        <w:t>a réglementation de certains logiciels, en particulier libres.</w:t>
      </w:r>
    </w:p>
    <w:p w:rsidR="007436CB" w:rsidRPr="00694A9C" w:rsidRDefault="007436CB" w:rsidP="007436CB">
      <w:pPr>
        <w:pStyle w:val="Paragraphedeliste"/>
        <w:rPr>
          <w:rFonts w:eastAsia="Times New Roman"/>
          <w:lang w:val="fr-FR" w:eastAsia="fr-FR"/>
        </w:rPr>
      </w:pPr>
    </w:p>
    <w:p w:rsidR="007436CB" w:rsidRPr="00FE368C" w:rsidRDefault="007436CB" w:rsidP="00000B74">
      <w:pPr>
        <w:pStyle w:val="Paragraphedeliste"/>
        <w:numPr>
          <w:ilvl w:val="0"/>
          <w:numId w:val="2"/>
        </w:numPr>
        <w:rPr>
          <w:b/>
          <w:u w:val="single"/>
          <w:lang w:val="fr-FR"/>
        </w:rPr>
      </w:pPr>
      <w:r w:rsidRPr="001302E6">
        <w:rPr>
          <w:b/>
          <w:u w:val="single"/>
          <w:lang w:val="fr-FR"/>
        </w:rPr>
        <w:t>La loi Création et Internet (ou loi Hadopi)</w:t>
      </w:r>
    </w:p>
    <w:p w:rsidR="007436CB" w:rsidRPr="00FE368C" w:rsidRDefault="007436CB" w:rsidP="007436CB">
      <w:pPr>
        <w:ind w:firstLine="708"/>
        <w:rPr>
          <w:b/>
          <w:u w:val="single"/>
          <w:lang w:val="fr-FR"/>
        </w:rPr>
      </w:pPr>
      <w:r w:rsidRPr="00FE368C">
        <w:rPr>
          <w:noProof/>
          <w:lang w:val="fr-FR" w:eastAsia="fr-FR"/>
        </w:rPr>
        <w:t>La loi Création et Internet pro</w:t>
      </w:r>
      <w:r w:rsidR="003D3B69">
        <w:rPr>
          <w:noProof/>
          <w:lang w:val="fr-FR" w:eastAsia="fr-FR"/>
        </w:rPr>
        <w:t>pose la mise en place d’une « ri</w:t>
      </w:r>
      <w:r w:rsidRPr="00FE368C">
        <w:rPr>
          <w:noProof/>
          <w:lang w:val="fr-FR" w:eastAsia="fr-FR"/>
        </w:rPr>
        <w:t>poste graduée » contre le téléchargement illégal sous le contrôle d’une autorité administrative indépendante.</w:t>
      </w:r>
      <w:r>
        <w:rPr>
          <w:noProof/>
          <w:lang w:val="fr-FR" w:eastAsia="fr-FR"/>
        </w:rPr>
        <w:t xml:space="preserve"> </w:t>
      </w:r>
    </w:p>
    <w:p w:rsidR="007436CB" w:rsidRDefault="007436CB" w:rsidP="007436CB">
      <w:pPr>
        <w:ind w:left="708"/>
        <w:rPr>
          <w:u w:val="single"/>
          <w:lang w:val="fr-FR"/>
        </w:rPr>
      </w:pPr>
      <w:r w:rsidRPr="00FE368C">
        <w:rPr>
          <w:u w:val="single"/>
          <w:lang w:val="fr-FR"/>
        </w:rPr>
        <w:t>Son origine</w:t>
      </w:r>
    </w:p>
    <w:p w:rsidR="007436CB" w:rsidRPr="00FE368C" w:rsidRDefault="007436CB" w:rsidP="007436CB">
      <w:pPr>
        <w:ind w:firstLine="708"/>
        <w:rPr>
          <w:u w:val="single"/>
          <w:lang w:val="fr-FR"/>
        </w:rPr>
      </w:pPr>
      <w:r w:rsidRPr="001302E6">
        <w:rPr>
          <w:noProof/>
          <w:lang w:val="fr-FR" w:eastAsia="fr-FR"/>
        </w:rPr>
        <w:t>La ministre de la cul</w:t>
      </w:r>
      <w:r w:rsidR="003D3B69">
        <w:rPr>
          <w:noProof/>
          <w:lang w:val="fr-FR" w:eastAsia="fr-FR"/>
        </w:rPr>
        <w:t>ture Christine Albanel a confié</w:t>
      </w:r>
      <w:r w:rsidRPr="001302E6">
        <w:rPr>
          <w:noProof/>
          <w:lang w:val="fr-FR" w:eastAsia="fr-FR"/>
        </w:rPr>
        <w:t xml:space="preserve"> en septembre 2007 à Denis Olivennes (PDG de la FNAC) une mission visant à p</w:t>
      </w:r>
      <w:r>
        <w:rPr>
          <w:noProof/>
          <w:lang w:val="fr-FR" w:eastAsia="fr-FR"/>
        </w:rPr>
        <w:t>roposer des modalités de « r</w:t>
      </w:r>
      <w:r w:rsidR="003D3B69">
        <w:rPr>
          <w:noProof/>
          <w:lang w:val="fr-FR" w:eastAsia="fr-FR"/>
        </w:rPr>
        <w:t>i</w:t>
      </w:r>
      <w:r>
        <w:rPr>
          <w:noProof/>
          <w:lang w:val="fr-FR" w:eastAsia="fr-FR"/>
        </w:rPr>
        <w:t>post</w:t>
      </w:r>
      <w:r w:rsidRPr="001302E6">
        <w:rPr>
          <w:noProof/>
          <w:lang w:val="fr-FR" w:eastAsia="fr-FR"/>
        </w:rPr>
        <w:t>e graduée » compatible</w:t>
      </w:r>
      <w:r w:rsidR="003D3B69">
        <w:rPr>
          <w:noProof/>
          <w:lang w:val="fr-FR" w:eastAsia="fr-FR"/>
        </w:rPr>
        <w:t>s</w:t>
      </w:r>
      <w:r w:rsidRPr="001302E6">
        <w:rPr>
          <w:noProof/>
          <w:lang w:val="fr-FR" w:eastAsia="fr-FR"/>
        </w:rPr>
        <w:t xml:space="preserve"> avec les décis</w:t>
      </w:r>
      <w:r w:rsidR="003D3B69">
        <w:rPr>
          <w:noProof/>
          <w:lang w:val="fr-FR" w:eastAsia="fr-FR"/>
        </w:rPr>
        <w:t>i</w:t>
      </w:r>
      <w:r w:rsidRPr="001302E6">
        <w:rPr>
          <w:noProof/>
          <w:lang w:val="fr-FR" w:eastAsia="fr-FR"/>
        </w:rPr>
        <w:t>ons du conseil constitutionnel. Denis Olivennes a été chargé de chercher des voies pour lutter contre la contrefaçon numérique soit une mission de « lutte contre le téléchargement illicite et le développement des offres légales d’œuvres musicales, audiovisuelles et cinématographiques ». Lors de cette mission, différents groupes tel que l’APRIL ont été consultés</w:t>
      </w:r>
      <w:r w:rsidR="00A638F9">
        <w:rPr>
          <w:noProof/>
          <w:lang w:val="fr-FR" w:eastAsia="fr-FR"/>
        </w:rPr>
        <w:t xml:space="preserve"> </w:t>
      </w:r>
      <w:r w:rsidR="00A638F9" w:rsidRPr="001F4A92">
        <w:rPr>
          <w:noProof/>
          <w:lang w:val="fr-FR" w:eastAsia="fr-FR"/>
        </w:rPr>
        <w:t>(</w:t>
      </w:r>
      <w:r w:rsidR="00A638F9" w:rsidRPr="007142EB">
        <w:rPr>
          <w:noProof/>
          <w:lang w:val="fr-FR" w:eastAsia="fr-FR"/>
        </w:rPr>
        <w:t>pour plus de détails reportez-vous à la partie consacrée aux groupes de pression</w:t>
      </w:r>
      <w:r w:rsidR="00A638F9" w:rsidRPr="001F4A92">
        <w:rPr>
          <w:noProof/>
          <w:lang w:val="fr-FR" w:eastAsia="fr-FR"/>
        </w:rPr>
        <w:t>)</w:t>
      </w:r>
      <w:r w:rsidR="00A638F9">
        <w:rPr>
          <w:noProof/>
          <w:lang w:val="fr-FR" w:eastAsia="fr-FR"/>
        </w:rPr>
        <w:t>.</w:t>
      </w:r>
    </w:p>
    <w:p w:rsidR="007436CB" w:rsidRPr="00FE368C" w:rsidRDefault="007436CB" w:rsidP="007436CB">
      <w:pPr>
        <w:ind w:left="360" w:firstLine="348"/>
        <w:rPr>
          <w:noProof/>
          <w:u w:val="single"/>
          <w:lang w:val="fr-FR" w:eastAsia="fr-FR"/>
        </w:rPr>
      </w:pPr>
      <w:r w:rsidRPr="001302E6">
        <w:rPr>
          <w:noProof/>
          <w:u w:val="single"/>
          <w:lang w:val="fr-FR" w:eastAsia="fr-FR"/>
        </w:rPr>
        <w:t>Son contenu</w:t>
      </w:r>
    </w:p>
    <w:p w:rsidR="007436CB" w:rsidRPr="001302E6" w:rsidRDefault="007436CB" w:rsidP="007436CB">
      <w:pPr>
        <w:ind w:firstLine="708"/>
        <w:rPr>
          <w:noProof/>
          <w:lang w:val="fr-FR" w:eastAsia="fr-FR"/>
        </w:rPr>
      </w:pPr>
      <w:r>
        <w:rPr>
          <w:noProof/>
          <w:lang w:val="fr-FR" w:eastAsia="fr-FR"/>
        </w:rPr>
        <w:t>En premier lieu, l</w:t>
      </w:r>
      <w:r w:rsidRPr="001302E6">
        <w:rPr>
          <w:noProof/>
          <w:lang w:val="fr-FR" w:eastAsia="fr-FR"/>
        </w:rPr>
        <w:t>a loi Hadopi ne sert pas à remplacer les sanctions déjà mises en place en matière de contrefaçon</w:t>
      </w:r>
      <w:r>
        <w:rPr>
          <w:noProof/>
          <w:lang w:val="fr-FR" w:eastAsia="fr-FR"/>
        </w:rPr>
        <w:t>,</w:t>
      </w:r>
      <w:r w:rsidRPr="001302E6">
        <w:rPr>
          <w:noProof/>
          <w:lang w:val="fr-FR" w:eastAsia="fr-FR"/>
        </w:rPr>
        <w:t xml:space="preserve"> mais à les compléter avec un dispositif  parallèle. Une personne ayant effectué des téléchargements illégaux recevrait un premier avertissement par e-mail, puis une lettre recommandée</w:t>
      </w:r>
      <w:r>
        <w:rPr>
          <w:noProof/>
          <w:lang w:val="fr-FR" w:eastAsia="fr-FR"/>
        </w:rPr>
        <w:t>,</w:t>
      </w:r>
      <w:r w:rsidRPr="001302E6">
        <w:rPr>
          <w:noProof/>
          <w:lang w:val="fr-FR" w:eastAsia="fr-FR"/>
        </w:rPr>
        <w:t xml:space="preserve"> et enfin verrait son abonnement Internet </w:t>
      </w:r>
      <w:r>
        <w:rPr>
          <w:noProof/>
          <w:lang w:val="fr-FR" w:eastAsia="fr-FR"/>
        </w:rPr>
        <w:t xml:space="preserve">suspendu </w:t>
      </w:r>
      <w:r w:rsidRPr="001302E6">
        <w:rPr>
          <w:noProof/>
          <w:lang w:val="fr-FR" w:eastAsia="fr-FR"/>
        </w:rPr>
        <w:t xml:space="preserve">(mais pas le paiement vis-à-vis du fournisseur d’accès Internet). C’est le principe de la « riposte graduée ». </w:t>
      </w:r>
    </w:p>
    <w:p w:rsidR="007436CB" w:rsidRPr="001302E6" w:rsidRDefault="007436CB" w:rsidP="007436CB">
      <w:pPr>
        <w:ind w:firstLine="708"/>
        <w:rPr>
          <w:noProof/>
          <w:lang w:val="fr-FR" w:eastAsia="fr-FR"/>
        </w:rPr>
      </w:pPr>
      <w:r w:rsidRPr="001302E6">
        <w:rPr>
          <w:noProof/>
          <w:lang w:val="fr-FR" w:eastAsia="fr-FR"/>
        </w:rPr>
        <w:t>Cette riposte devrait être mise en place par l’</w:t>
      </w:r>
      <w:r w:rsidRPr="00FE368C">
        <w:rPr>
          <w:noProof/>
          <w:u w:val="single"/>
          <w:lang w:val="fr-FR" w:eastAsia="fr-FR"/>
        </w:rPr>
        <w:t>HADOPI</w:t>
      </w:r>
      <w:r w:rsidRPr="001302E6">
        <w:rPr>
          <w:noProof/>
          <w:lang w:val="fr-FR" w:eastAsia="fr-FR"/>
        </w:rPr>
        <w:t xml:space="preserve"> (Haute Autorité pour la Diffusion des Œuvres et la Prot</w:t>
      </w:r>
      <w:r>
        <w:rPr>
          <w:noProof/>
          <w:lang w:val="fr-FR" w:eastAsia="fr-FR"/>
        </w:rPr>
        <w:t>ection des droits sur Internet) :</w:t>
      </w:r>
      <w:r w:rsidRPr="001302E6">
        <w:rPr>
          <w:noProof/>
          <w:lang w:val="fr-FR" w:eastAsia="fr-FR"/>
        </w:rPr>
        <w:t xml:space="preserve"> une autorité administrative indépendante chargée de surveiller les comp</w:t>
      </w:r>
      <w:r w:rsidR="003D3B69">
        <w:rPr>
          <w:noProof/>
          <w:lang w:val="fr-FR" w:eastAsia="fr-FR"/>
        </w:rPr>
        <w:t>o</w:t>
      </w:r>
      <w:r w:rsidRPr="001302E6">
        <w:rPr>
          <w:noProof/>
          <w:lang w:val="fr-FR" w:eastAsia="fr-FR"/>
        </w:rPr>
        <w:t>rtements illégaux par rapport aux droits d’auteur sur Internet. Elle remplacerait alors l’Autorité de régulation des mesures techniques créée en 2006 par la</w:t>
      </w:r>
      <w:r>
        <w:rPr>
          <w:noProof/>
          <w:lang w:val="fr-FR" w:eastAsia="fr-FR"/>
        </w:rPr>
        <w:t xml:space="preserve"> </w:t>
      </w:r>
      <w:r w:rsidRPr="001302E6">
        <w:rPr>
          <w:noProof/>
          <w:lang w:val="fr-FR" w:eastAsia="fr-FR"/>
        </w:rPr>
        <w:t xml:space="preserve">loi </w:t>
      </w:r>
      <w:r>
        <w:rPr>
          <w:noProof/>
          <w:lang w:val="fr-FR" w:eastAsia="fr-FR"/>
        </w:rPr>
        <w:t>DADVSI</w:t>
      </w:r>
      <w:r w:rsidRPr="001302E6">
        <w:rPr>
          <w:noProof/>
          <w:lang w:val="fr-FR" w:eastAsia="fr-FR"/>
        </w:rPr>
        <w:t>. Les différentes mission</w:t>
      </w:r>
      <w:r w:rsidR="003D3B69">
        <w:rPr>
          <w:noProof/>
          <w:lang w:val="fr-FR" w:eastAsia="fr-FR"/>
        </w:rPr>
        <w:t>s</w:t>
      </w:r>
      <w:r w:rsidRPr="001302E6">
        <w:rPr>
          <w:noProof/>
          <w:lang w:val="fr-FR" w:eastAsia="fr-FR"/>
        </w:rPr>
        <w:t xml:space="preserve"> de l’HADOPI seraient les suivantes :</w:t>
      </w:r>
    </w:p>
    <w:p w:rsidR="007436CB" w:rsidRPr="001302E6" w:rsidRDefault="007436CB" w:rsidP="00000B74">
      <w:pPr>
        <w:pStyle w:val="Paragraphedeliste"/>
        <w:numPr>
          <w:ilvl w:val="0"/>
          <w:numId w:val="3"/>
        </w:numPr>
        <w:rPr>
          <w:noProof/>
          <w:lang w:val="fr-FR" w:eastAsia="fr-FR"/>
        </w:rPr>
      </w:pPr>
      <w:r>
        <w:rPr>
          <w:noProof/>
          <w:lang w:val="fr-FR" w:eastAsia="fr-FR"/>
        </w:rPr>
        <w:t>Assurer le s</w:t>
      </w:r>
      <w:r w:rsidRPr="001302E6">
        <w:rPr>
          <w:noProof/>
          <w:lang w:val="fr-FR" w:eastAsia="fr-FR"/>
        </w:rPr>
        <w:t>uivi de l’interopérabilité des DRM ;</w:t>
      </w:r>
    </w:p>
    <w:p w:rsidR="007436CB" w:rsidRPr="001302E6" w:rsidRDefault="007436CB" w:rsidP="00000B74">
      <w:pPr>
        <w:pStyle w:val="Paragraphedeliste"/>
        <w:numPr>
          <w:ilvl w:val="0"/>
          <w:numId w:val="3"/>
        </w:numPr>
        <w:rPr>
          <w:noProof/>
          <w:lang w:val="fr-FR" w:eastAsia="fr-FR"/>
        </w:rPr>
      </w:pPr>
      <w:r>
        <w:rPr>
          <w:noProof/>
          <w:lang w:val="fr-FR" w:eastAsia="fr-FR"/>
        </w:rPr>
        <w:t>Elaborer</w:t>
      </w:r>
      <w:r w:rsidRPr="001302E6">
        <w:rPr>
          <w:noProof/>
          <w:lang w:val="fr-FR" w:eastAsia="fr-FR"/>
        </w:rPr>
        <w:t xml:space="preserve"> d</w:t>
      </w:r>
      <w:r>
        <w:rPr>
          <w:noProof/>
          <w:lang w:val="fr-FR" w:eastAsia="fr-FR"/>
        </w:rPr>
        <w:t xml:space="preserve">es </w:t>
      </w:r>
      <w:r w:rsidRPr="001302E6">
        <w:rPr>
          <w:noProof/>
          <w:lang w:val="fr-FR" w:eastAsia="fr-FR"/>
        </w:rPr>
        <w:t>études sur les droits d’auteur ;</w:t>
      </w:r>
    </w:p>
    <w:p w:rsidR="007436CB" w:rsidRPr="007436CB" w:rsidRDefault="007436CB" w:rsidP="00000B74">
      <w:pPr>
        <w:pStyle w:val="Paragraphedeliste"/>
        <w:numPr>
          <w:ilvl w:val="0"/>
          <w:numId w:val="3"/>
        </w:numPr>
        <w:rPr>
          <w:noProof/>
          <w:lang w:val="fr-FR" w:eastAsia="fr-FR"/>
        </w:rPr>
      </w:pPr>
      <w:r w:rsidRPr="001302E6">
        <w:rPr>
          <w:noProof/>
          <w:lang w:val="fr-FR" w:eastAsia="fr-FR"/>
        </w:rPr>
        <w:t>Surveill</w:t>
      </w:r>
      <w:r>
        <w:rPr>
          <w:noProof/>
          <w:lang w:val="fr-FR" w:eastAsia="fr-FR"/>
        </w:rPr>
        <w:t xml:space="preserve">er le respect </w:t>
      </w:r>
      <w:r w:rsidRPr="001302E6">
        <w:rPr>
          <w:noProof/>
          <w:lang w:val="fr-FR" w:eastAsia="fr-FR"/>
        </w:rPr>
        <w:t>des droits d’auteur sur Interne</w:t>
      </w:r>
      <w:r>
        <w:rPr>
          <w:noProof/>
          <w:lang w:val="fr-FR" w:eastAsia="fr-FR"/>
        </w:rPr>
        <w:t>t.</w:t>
      </w:r>
    </w:p>
    <w:p w:rsidR="00CA3131" w:rsidRDefault="00CA3131" w:rsidP="007436CB">
      <w:pPr>
        <w:ind w:left="708"/>
        <w:rPr>
          <w:noProof/>
          <w:u w:val="single"/>
          <w:lang w:val="fr-FR" w:eastAsia="fr-FR"/>
        </w:rPr>
      </w:pPr>
    </w:p>
    <w:p w:rsidR="007436CB" w:rsidRDefault="007436CB" w:rsidP="007436CB">
      <w:pPr>
        <w:ind w:left="708"/>
        <w:rPr>
          <w:noProof/>
          <w:u w:val="single"/>
          <w:lang w:val="fr-FR" w:eastAsia="fr-FR"/>
        </w:rPr>
      </w:pPr>
      <w:r w:rsidRPr="001302E6">
        <w:rPr>
          <w:noProof/>
          <w:u w:val="single"/>
          <w:lang w:val="fr-FR" w:eastAsia="fr-FR"/>
        </w:rPr>
        <w:lastRenderedPageBreak/>
        <w:t>Son application</w:t>
      </w:r>
    </w:p>
    <w:p w:rsidR="007436CB" w:rsidRDefault="007436CB" w:rsidP="007436CB">
      <w:pPr>
        <w:ind w:firstLine="708"/>
        <w:rPr>
          <w:noProof/>
          <w:lang w:val="fr-FR" w:eastAsia="fr-FR"/>
        </w:rPr>
      </w:pPr>
      <w:r w:rsidRPr="001302E6">
        <w:rPr>
          <w:noProof/>
          <w:lang w:val="fr-FR" w:eastAsia="fr-FR"/>
        </w:rPr>
        <w:t xml:space="preserve">Le projet de loi a été présenté au </w:t>
      </w:r>
      <w:r w:rsidR="003D3B69">
        <w:rPr>
          <w:noProof/>
          <w:lang w:val="fr-FR" w:eastAsia="fr-FR"/>
        </w:rPr>
        <w:t>S</w:t>
      </w:r>
      <w:r w:rsidRPr="001302E6">
        <w:rPr>
          <w:noProof/>
          <w:lang w:val="fr-FR" w:eastAsia="fr-FR"/>
        </w:rPr>
        <w:t>énat en juin 2008. Suite à une décis</w:t>
      </w:r>
      <w:r w:rsidR="003D3B69">
        <w:rPr>
          <w:noProof/>
          <w:lang w:val="fr-FR" w:eastAsia="fr-FR"/>
        </w:rPr>
        <w:t>i</w:t>
      </w:r>
      <w:r w:rsidRPr="001302E6">
        <w:rPr>
          <w:noProof/>
          <w:lang w:val="fr-FR" w:eastAsia="fr-FR"/>
        </w:rPr>
        <w:t>on du conseil d’état, la CNIL (Commission Nationale de l’Informatique et des Libertés) a autorisé les ayants-droits à effectuer des constats de cont</w:t>
      </w:r>
      <w:r w:rsidR="003D3B69">
        <w:rPr>
          <w:noProof/>
          <w:lang w:val="fr-FR" w:eastAsia="fr-FR"/>
        </w:rPr>
        <w:t>r</w:t>
      </w:r>
      <w:r w:rsidRPr="001302E6">
        <w:rPr>
          <w:noProof/>
          <w:lang w:val="fr-FR" w:eastAsia="fr-FR"/>
        </w:rPr>
        <w:t>efaçon</w:t>
      </w:r>
      <w:r>
        <w:rPr>
          <w:noProof/>
          <w:lang w:val="fr-FR" w:eastAsia="fr-FR"/>
        </w:rPr>
        <w:t>,</w:t>
      </w:r>
      <w:r w:rsidRPr="001302E6">
        <w:rPr>
          <w:noProof/>
          <w:lang w:val="fr-FR" w:eastAsia="fr-FR"/>
        </w:rPr>
        <w:t xml:space="preserve"> et des collectes d’adresses IP afin de lutter contre les téléchargements illégaux.</w:t>
      </w:r>
    </w:p>
    <w:p w:rsidR="007436CB" w:rsidRDefault="007436CB" w:rsidP="007436CB">
      <w:pPr>
        <w:ind w:firstLine="708"/>
        <w:rPr>
          <w:noProof/>
          <w:lang w:val="fr-FR" w:eastAsia="fr-FR"/>
        </w:rPr>
      </w:pPr>
      <w:r>
        <w:rPr>
          <w:noProof/>
          <w:lang w:val="fr-FR" w:eastAsia="fr-FR"/>
        </w:rPr>
        <w:t xml:space="preserve">Après plusieurs passages successifs devant l’Assemblée et le Sénat, le projet de loi </w:t>
      </w:r>
      <w:r w:rsidR="00FE1E40">
        <w:rPr>
          <w:noProof/>
          <w:lang w:val="fr-FR" w:eastAsia="fr-FR"/>
        </w:rPr>
        <w:t>a finalement été</w:t>
      </w:r>
      <w:r>
        <w:rPr>
          <w:noProof/>
          <w:lang w:val="fr-FR" w:eastAsia="fr-FR"/>
        </w:rPr>
        <w:t xml:space="preserve"> voté</w:t>
      </w:r>
      <w:r w:rsidR="00FE1E40">
        <w:rPr>
          <w:noProof/>
          <w:lang w:val="fr-FR" w:eastAsia="fr-FR"/>
        </w:rPr>
        <w:t xml:space="preserve"> le</w:t>
      </w:r>
      <w:r w:rsidR="00482267">
        <w:rPr>
          <w:noProof/>
          <w:lang w:val="fr-FR" w:eastAsia="fr-FR"/>
        </w:rPr>
        <w:t xml:space="preserve"> 12 mai 2009</w:t>
      </w:r>
      <w:r>
        <w:rPr>
          <w:noProof/>
          <w:lang w:val="fr-FR" w:eastAsia="fr-FR"/>
        </w:rPr>
        <w:t>. Le texte soulève en effet de nombreuses critiques, notamment en ce qui concerne la suppre</w:t>
      </w:r>
      <w:r w:rsidR="003D3B69">
        <w:rPr>
          <w:noProof/>
          <w:lang w:val="fr-FR" w:eastAsia="fr-FR"/>
        </w:rPr>
        <w:t>ssion de l’accès Internet du fraudeur s</w:t>
      </w:r>
      <w:r>
        <w:rPr>
          <w:noProof/>
          <w:lang w:val="fr-FR" w:eastAsia="fr-FR"/>
        </w:rPr>
        <w:t xml:space="preserve">ans passer par un tribunal. La question étant la suivante : l’accès à Internet est il un droit </w:t>
      </w:r>
      <w:r w:rsidR="00A638F9">
        <w:rPr>
          <w:noProof/>
          <w:lang w:val="fr-FR" w:eastAsia="fr-FR"/>
        </w:rPr>
        <w:t>innaliénable</w:t>
      </w:r>
      <w:r w:rsidR="003D3B69">
        <w:rPr>
          <w:noProof/>
          <w:lang w:val="fr-FR" w:eastAsia="fr-FR"/>
        </w:rPr>
        <w:t> ?</w:t>
      </w:r>
      <w:r>
        <w:rPr>
          <w:noProof/>
          <w:lang w:val="fr-FR" w:eastAsia="fr-FR"/>
        </w:rPr>
        <w:t xml:space="preserve"> D’autres encore émettent l’idée que le principe même de riposte graduée est inadapté voire</w:t>
      </w:r>
      <w:r w:rsidR="003D3B69">
        <w:rPr>
          <w:noProof/>
          <w:lang w:val="fr-FR" w:eastAsia="fr-FR"/>
        </w:rPr>
        <w:t xml:space="preserve"> inapplicable, car déjà dépassé</w:t>
      </w:r>
      <w:r>
        <w:rPr>
          <w:noProof/>
          <w:lang w:val="fr-FR" w:eastAsia="fr-FR"/>
        </w:rPr>
        <w:t>.</w:t>
      </w:r>
    </w:p>
    <w:p w:rsidR="007436CB" w:rsidRDefault="007436CB" w:rsidP="007436CB">
      <w:pPr>
        <w:ind w:firstLine="708"/>
        <w:rPr>
          <w:noProof/>
          <w:lang w:val="fr-FR" w:eastAsia="fr-FR"/>
        </w:rPr>
      </w:pPr>
      <w:r>
        <w:rPr>
          <w:noProof/>
          <w:lang w:val="fr-FR" w:eastAsia="fr-FR"/>
        </w:rPr>
        <w:t>Le texte sous-entend par ailleurs une certaine insécurité juridique</w:t>
      </w:r>
      <w:r w:rsidR="00A638F9">
        <w:rPr>
          <w:noProof/>
          <w:lang w:val="fr-FR" w:eastAsia="fr-FR"/>
        </w:rPr>
        <w:t>, de par sa formulation,</w:t>
      </w:r>
      <w:r>
        <w:rPr>
          <w:noProof/>
          <w:lang w:val="fr-FR" w:eastAsia="fr-FR"/>
        </w:rPr>
        <w:t xml:space="preserve"> pour les éditeurs de logici</w:t>
      </w:r>
      <w:r w:rsidR="00A638F9">
        <w:rPr>
          <w:noProof/>
          <w:lang w:val="fr-FR" w:eastAsia="fr-FR"/>
        </w:rPr>
        <w:t>els. L’imposition du</w:t>
      </w:r>
      <w:r>
        <w:rPr>
          <w:noProof/>
          <w:lang w:val="fr-FR" w:eastAsia="fr-FR"/>
        </w:rPr>
        <w:t xml:space="preserve"> filtrage des contenus échangés sur le réseau, à l’origine sous la responsabilité des FAI,</w:t>
      </w:r>
      <w:r w:rsidR="00A638F9">
        <w:rPr>
          <w:noProof/>
          <w:lang w:val="fr-FR" w:eastAsia="fr-FR"/>
        </w:rPr>
        <w:t xml:space="preserve"> risque</w:t>
      </w:r>
      <w:r>
        <w:rPr>
          <w:noProof/>
          <w:lang w:val="fr-FR" w:eastAsia="fr-FR"/>
        </w:rPr>
        <w:t xml:space="preserve"> en effet </w:t>
      </w:r>
      <w:r w:rsidR="00A638F9">
        <w:rPr>
          <w:noProof/>
          <w:lang w:val="fr-FR" w:eastAsia="fr-FR"/>
        </w:rPr>
        <w:t xml:space="preserve">de </w:t>
      </w:r>
      <w:r>
        <w:rPr>
          <w:noProof/>
          <w:lang w:val="fr-FR" w:eastAsia="fr-FR"/>
        </w:rPr>
        <w:t>revenir aux éditeurs selon l’interprétation de certains juges.</w:t>
      </w:r>
    </w:p>
    <w:p w:rsidR="007436CB" w:rsidRPr="0061334A" w:rsidRDefault="007436CB" w:rsidP="004170FB">
      <w:pPr>
        <w:pStyle w:val="titre4"/>
      </w:pPr>
      <w:bookmarkStart w:id="81" w:name="_Toc229225368"/>
      <w:bookmarkStart w:id="82" w:name="_Toc229304045"/>
      <w:bookmarkStart w:id="83" w:name="_Toc231897353"/>
      <w:r w:rsidRPr="0061334A">
        <w:t>Dans le reste du monde</w:t>
      </w:r>
      <w:bookmarkEnd w:id="81"/>
      <w:bookmarkEnd w:id="82"/>
      <w:bookmarkEnd w:id="83"/>
    </w:p>
    <w:p w:rsidR="00AD44D3" w:rsidRPr="00515D3B" w:rsidRDefault="00745A88" w:rsidP="00AD44D3">
      <w:pPr>
        <w:ind w:firstLine="708"/>
        <w:rPr>
          <w:lang w:val="fr-FR"/>
        </w:rPr>
      </w:pPr>
      <w:r>
        <w:rPr>
          <w:lang w:val="fr-FR"/>
        </w:rPr>
        <w:t>L’Union Européenne</w:t>
      </w:r>
      <w:r w:rsidR="00A638F9">
        <w:rPr>
          <w:lang w:val="fr-FR"/>
        </w:rPr>
        <w:t>, de par</w:t>
      </w:r>
      <w:r w:rsidR="00AD44D3">
        <w:rPr>
          <w:lang w:val="fr-FR"/>
        </w:rPr>
        <w:t xml:space="preserve"> la formulation de</w:t>
      </w:r>
      <w:r>
        <w:rPr>
          <w:lang w:val="fr-FR"/>
        </w:rPr>
        <w:t xml:space="preserve"> directives</w:t>
      </w:r>
      <w:r w:rsidR="00AD44D3">
        <w:rPr>
          <w:lang w:val="fr-FR"/>
        </w:rPr>
        <w:t>,</w:t>
      </w:r>
      <w:r>
        <w:rPr>
          <w:lang w:val="fr-FR"/>
        </w:rPr>
        <w:t xml:space="preserve"> et les Etats-Unis</w:t>
      </w:r>
      <w:r w:rsidR="00A638F9">
        <w:rPr>
          <w:lang w:val="fr-FR"/>
        </w:rPr>
        <w:t xml:space="preserve"> de</w:t>
      </w:r>
      <w:r w:rsidR="00A638F9">
        <w:rPr>
          <w:lang w:val="fr-FR"/>
        </w:rPr>
        <w:tab/>
        <w:t xml:space="preserve"> par</w:t>
      </w:r>
      <w:r w:rsidR="003D3B69">
        <w:rPr>
          <w:lang w:val="fr-FR"/>
        </w:rPr>
        <w:t xml:space="preserve"> leur </w:t>
      </w:r>
      <w:r w:rsidR="00AD44D3">
        <w:rPr>
          <w:lang w:val="fr-FR"/>
        </w:rPr>
        <w:t>pouvoir politique,</w:t>
      </w:r>
      <w:r>
        <w:rPr>
          <w:lang w:val="fr-FR"/>
        </w:rPr>
        <w:t xml:space="preserve"> sont généralement des précurseurs en termes de législation, notamment concernant le vote de la loi DADVSI. </w:t>
      </w:r>
      <w:r w:rsidR="00AD44D3">
        <w:rPr>
          <w:lang w:val="fr-FR"/>
        </w:rPr>
        <w:t xml:space="preserve">La riposte graduée reste cependant une initiative essentiellement française, </w:t>
      </w:r>
      <w:r w:rsidR="0063733C">
        <w:rPr>
          <w:lang w:val="fr-FR"/>
        </w:rPr>
        <w:t>en particulier en ce qui concerne son</w:t>
      </w:r>
      <w:r w:rsidR="00AD44D3">
        <w:rPr>
          <w:lang w:val="fr-FR"/>
        </w:rPr>
        <w:t xml:space="preserve"> </w:t>
      </w:r>
      <w:r w:rsidR="0063733C">
        <w:rPr>
          <w:lang w:val="fr-FR"/>
        </w:rPr>
        <w:t xml:space="preserve">mode de </w:t>
      </w:r>
      <w:r w:rsidR="00AD44D3">
        <w:rPr>
          <w:lang w:val="fr-FR"/>
        </w:rPr>
        <w:t xml:space="preserve">fonctionnement. Le contenu de la loi a d’ailleurs fait l’objet </w:t>
      </w:r>
      <w:r w:rsidR="003F4B2B">
        <w:rPr>
          <w:lang w:val="fr-FR"/>
        </w:rPr>
        <w:t>de vives critiques à l’étranger, notamment en Allemagne.</w:t>
      </w:r>
    </w:p>
    <w:p w:rsidR="007436CB" w:rsidRPr="001302E6" w:rsidRDefault="007436CB" w:rsidP="004170FB">
      <w:pPr>
        <w:pStyle w:val="titre3"/>
      </w:pPr>
      <w:bookmarkStart w:id="84" w:name="_Toc229225369"/>
      <w:bookmarkStart w:id="85" w:name="_Toc229304046"/>
      <w:bookmarkStart w:id="86" w:name="_Toc231897354"/>
      <w:r w:rsidRPr="001302E6">
        <w:t>Les groupes de pression</w:t>
      </w:r>
      <w:bookmarkEnd w:id="84"/>
      <w:bookmarkEnd w:id="85"/>
      <w:bookmarkEnd w:id="86"/>
    </w:p>
    <w:p w:rsidR="007436CB" w:rsidRDefault="007436CB" w:rsidP="007436CB">
      <w:pPr>
        <w:ind w:firstLine="708"/>
        <w:rPr>
          <w:lang w:val="fr-FR"/>
        </w:rPr>
      </w:pPr>
      <w:r>
        <w:rPr>
          <w:lang w:val="fr-FR"/>
        </w:rPr>
        <w:t>Dans cette partie, on évoquera l</w:t>
      </w:r>
      <w:r w:rsidRPr="001302E6">
        <w:rPr>
          <w:lang w:val="fr-FR"/>
        </w:rPr>
        <w:t xml:space="preserve">es </w:t>
      </w:r>
      <w:r>
        <w:rPr>
          <w:lang w:val="fr-FR"/>
        </w:rPr>
        <w:t>différents grou</w:t>
      </w:r>
      <w:r w:rsidR="0063733C">
        <w:rPr>
          <w:lang w:val="fr-FR"/>
        </w:rPr>
        <w:t>pes de pression</w:t>
      </w:r>
      <w:r w:rsidRPr="001302E6">
        <w:rPr>
          <w:lang w:val="fr-FR"/>
        </w:rPr>
        <w:t xml:space="preserve"> ayant une activité en rapport avec l’utilisation des droits numériques. </w:t>
      </w:r>
      <w:r>
        <w:rPr>
          <w:lang w:val="fr-FR"/>
        </w:rPr>
        <w:t>Les groupes de soutien sont avant tout composés d’associations d’artistes, de majors ou plus généralement d’entreprises dont l’activité est en rapport avec les DRM. L’ensemble de ces entités a un puissant pouvoir de lobbying, surtout sur la législation. Quant aux</w:t>
      </w:r>
      <w:r w:rsidRPr="001302E6">
        <w:rPr>
          <w:lang w:val="fr-FR"/>
        </w:rPr>
        <w:t xml:space="preserve"> groupes</w:t>
      </w:r>
      <w:r>
        <w:rPr>
          <w:lang w:val="fr-FR"/>
        </w:rPr>
        <w:t xml:space="preserve"> d’opposition</w:t>
      </w:r>
      <w:r w:rsidRPr="001302E6">
        <w:rPr>
          <w:lang w:val="fr-FR"/>
        </w:rPr>
        <w:t xml:space="preserve">, </w:t>
      </w:r>
      <w:r>
        <w:rPr>
          <w:lang w:val="fr-FR"/>
        </w:rPr>
        <w:t xml:space="preserve">qui sont </w:t>
      </w:r>
      <w:r w:rsidRPr="001302E6">
        <w:rPr>
          <w:lang w:val="fr-FR"/>
        </w:rPr>
        <w:t>principalement des associations et des collectifs</w:t>
      </w:r>
      <w:r>
        <w:rPr>
          <w:lang w:val="fr-FR"/>
        </w:rPr>
        <w:t>,</w:t>
      </w:r>
      <w:r w:rsidRPr="001302E6">
        <w:rPr>
          <w:lang w:val="fr-FR"/>
        </w:rPr>
        <w:t xml:space="preserve"> </w:t>
      </w:r>
      <w:r>
        <w:rPr>
          <w:lang w:val="fr-FR"/>
        </w:rPr>
        <w:t xml:space="preserve">ils </w:t>
      </w:r>
      <w:r w:rsidRPr="001302E6">
        <w:rPr>
          <w:lang w:val="fr-FR"/>
        </w:rPr>
        <w:t>sont très souvent des défenseurs du logiciel libre et des licences ouvertes</w:t>
      </w:r>
      <w:r>
        <w:rPr>
          <w:lang w:val="fr-FR"/>
        </w:rPr>
        <w:t xml:space="preserve">. </w:t>
      </w:r>
    </w:p>
    <w:p w:rsidR="007436CB" w:rsidRPr="00E839A0" w:rsidRDefault="007436CB" w:rsidP="004170FB">
      <w:pPr>
        <w:pStyle w:val="titre4"/>
      </w:pPr>
      <w:bookmarkStart w:id="87" w:name="_Toc229225370"/>
      <w:bookmarkStart w:id="88" w:name="_Toc229304047"/>
      <w:bookmarkStart w:id="89" w:name="_Toc231897355"/>
      <w:r>
        <w:t xml:space="preserve">Les groupes de </w:t>
      </w:r>
      <w:r w:rsidRPr="007436CB">
        <w:t>soutien</w:t>
      </w:r>
      <w:bookmarkEnd w:id="87"/>
      <w:bookmarkEnd w:id="88"/>
      <w:bookmarkEnd w:id="89"/>
      <w:r w:rsidRPr="001302E6">
        <w:t xml:space="preserve"> </w:t>
      </w:r>
    </w:p>
    <w:p w:rsidR="007436CB" w:rsidRPr="00147A6B" w:rsidRDefault="007436CB" w:rsidP="00000B74">
      <w:pPr>
        <w:pStyle w:val="Paragraphedeliste"/>
        <w:numPr>
          <w:ilvl w:val="0"/>
          <w:numId w:val="10"/>
        </w:numPr>
        <w:rPr>
          <w:szCs w:val="22"/>
          <w:u w:val="single"/>
          <w:lang w:val="fr-FR"/>
        </w:rPr>
      </w:pPr>
      <w:r>
        <w:rPr>
          <w:b/>
          <w:szCs w:val="22"/>
          <w:u w:val="single"/>
          <w:lang w:val="fr-FR"/>
        </w:rPr>
        <w:t>Les majors</w:t>
      </w:r>
    </w:p>
    <w:p w:rsidR="007436CB" w:rsidRDefault="007436CB" w:rsidP="007436CB">
      <w:pPr>
        <w:ind w:firstLine="708"/>
        <w:rPr>
          <w:szCs w:val="22"/>
          <w:lang w:val="fr-FR"/>
        </w:rPr>
      </w:pPr>
      <w:r>
        <w:rPr>
          <w:szCs w:val="22"/>
          <w:lang w:val="fr-FR"/>
        </w:rPr>
        <w:t xml:space="preserve">Les quatre grandes maisons de disque (Sony BMG, EMI, Universal Music et Warner Music Group) étaient jusqu’à présent les principaux défenseurs des DRM. Comme nous le verrons plus tard, cette position est néanmoins en cours de changement. </w:t>
      </w:r>
    </w:p>
    <w:p w:rsidR="007436CB" w:rsidRPr="009A78FE" w:rsidRDefault="007436CB" w:rsidP="00000B74">
      <w:pPr>
        <w:pStyle w:val="Paragraphedeliste"/>
        <w:numPr>
          <w:ilvl w:val="0"/>
          <w:numId w:val="11"/>
        </w:numPr>
        <w:rPr>
          <w:szCs w:val="22"/>
          <w:lang w:val="fr-FR"/>
        </w:rPr>
      </w:pPr>
      <w:r>
        <w:rPr>
          <w:b/>
          <w:szCs w:val="22"/>
          <w:u w:val="single"/>
          <w:lang w:val="fr-FR"/>
        </w:rPr>
        <w:t>Les associations d’artistes</w:t>
      </w:r>
    </w:p>
    <w:p w:rsidR="007436CB" w:rsidRDefault="007436CB" w:rsidP="007436CB">
      <w:pPr>
        <w:ind w:firstLine="708"/>
        <w:rPr>
          <w:lang w:val="fr-FR"/>
        </w:rPr>
      </w:pPr>
      <w:r>
        <w:rPr>
          <w:lang w:val="fr-FR"/>
        </w:rPr>
        <w:t>De nombreuses associations d’artistes militent activement pour la défense des droits de la propriété intellectuelle, et donc logiquement pour le maintien des DRM dans l’industrie phonographique. Parmi les principales on peut citer :</w:t>
      </w:r>
    </w:p>
    <w:p w:rsidR="007436CB" w:rsidRPr="00E839A0" w:rsidRDefault="007436CB" w:rsidP="00000B74">
      <w:pPr>
        <w:pStyle w:val="Paragraphedeliste"/>
        <w:numPr>
          <w:ilvl w:val="0"/>
          <w:numId w:val="12"/>
        </w:numPr>
        <w:rPr>
          <w:szCs w:val="22"/>
          <w:lang w:val="fr-FR"/>
        </w:rPr>
      </w:pPr>
      <w:r w:rsidRPr="00E839A0">
        <w:rPr>
          <w:szCs w:val="22"/>
          <w:lang w:val="fr-FR"/>
        </w:rPr>
        <w:t xml:space="preserve">La </w:t>
      </w:r>
      <w:r w:rsidRPr="00E839A0">
        <w:rPr>
          <w:b/>
          <w:szCs w:val="22"/>
          <w:lang w:val="fr-FR"/>
        </w:rPr>
        <w:t xml:space="preserve">SNEP </w:t>
      </w:r>
      <w:r w:rsidRPr="00E839A0">
        <w:rPr>
          <w:szCs w:val="22"/>
          <w:lang w:val="fr-FR"/>
        </w:rPr>
        <w:t>(Syndicat National de l’Edition Phonographique) :</w:t>
      </w:r>
    </w:p>
    <w:p w:rsidR="007436CB" w:rsidRPr="00CA3131" w:rsidRDefault="007436CB" w:rsidP="00CA3131">
      <w:pPr>
        <w:pStyle w:val="Paragraphedeliste"/>
        <w:rPr>
          <w:rFonts w:eastAsia="Times New Roman"/>
          <w:szCs w:val="22"/>
          <w:lang w:val="fr-FR" w:eastAsia="fr-FR"/>
        </w:rPr>
      </w:pPr>
      <w:r w:rsidRPr="00E839A0">
        <w:rPr>
          <w:rFonts w:eastAsia="Times New Roman"/>
          <w:szCs w:val="22"/>
          <w:lang w:val="fr-FR" w:eastAsia="fr-FR"/>
        </w:rPr>
        <w:t>L’organisation regroupe 48 membres dont les quatre majors. Ses membres représentent environ 80% du chiffre d'affaire de l'industrie du disque en France. Sa mission consiste entre autres à élaborer les classements des ventes de disque.</w:t>
      </w:r>
    </w:p>
    <w:p w:rsidR="007436CB" w:rsidRPr="00E839A0" w:rsidRDefault="007436CB" w:rsidP="00000B74">
      <w:pPr>
        <w:pStyle w:val="Paragraphedeliste"/>
        <w:numPr>
          <w:ilvl w:val="0"/>
          <w:numId w:val="12"/>
        </w:numPr>
        <w:rPr>
          <w:rFonts w:eastAsia="Times New Roman"/>
          <w:sz w:val="24"/>
          <w:szCs w:val="24"/>
          <w:lang w:val="fr-FR" w:eastAsia="fr-FR"/>
        </w:rPr>
      </w:pPr>
      <w:r w:rsidRPr="00E839A0">
        <w:rPr>
          <w:lang w:val="fr-FR" w:eastAsia="fr-FR"/>
        </w:rPr>
        <w:lastRenderedPageBreak/>
        <w:t xml:space="preserve">La </w:t>
      </w:r>
      <w:r w:rsidRPr="00E839A0">
        <w:rPr>
          <w:b/>
          <w:lang w:val="fr-FR" w:eastAsia="fr-FR"/>
        </w:rPr>
        <w:t>SACEM</w:t>
      </w:r>
      <w:r w:rsidRPr="00E839A0">
        <w:rPr>
          <w:rFonts w:eastAsia="Times New Roman"/>
          <w:sz w:val="24"/>
          <w:szCs w:val="24"/>
          <w:lang w:val="fr-FR" w:eastAsia="fr-FR"/>
        </w:rPr>
        <w:t xml:space="preserve"> (</w:t>
      </w:r>
      <w:r w:rsidRPr="00E839A0">
        <w:rPr>
          <w:lang w:val="fr-FR"/>
        </w:rPr>
        <w:t>Société des Auteurs, Compositeurs et Editeurs de Musique) :</w:t>
      </w:r>
    </w:p>
    <w:p w:rsidR="007436CB" w:rsidRDefault="007436CB" w:rsidP="007436CB">
      <w:pPr>
        <w:pStyle w:val="Paragraphedeliste"/>
        <w:rPr>
          <w:rFonts w:eastAsia="Times New Roman"/>
          <w:lang w:val="fr-FR" w:eastAsia="fr-FR"/>
        </w:rPr>
      </w:pPr>
      <w:r w:rsidRPr="00E839A0">
        <w:rPr>
          <w:rFonts w:eastAsia="Times New Roman"/>
          <w:lang w:val="fr-FR" w:eastAsia="fr-FR"/>
        </w:rPr>
        <w:t xml:space="preserve">Elle </w:t>
      </w:r>
      <w:r w:rsidR="0063733C">
        <w:rPr>
          <w:rFonts w:eastAsia="Times New Roman"/>
          <w:lang w:val="fr-FR" w:eastAsia="fr-FR"/>
        </w:rPr>
        <w:t>a pour objectif la collecte et</w:t>
      </w:r>
      <w:r w:rsidRPr="00E839A0">
        <w:rPr>
          <w:rFonts w:eastAsia="Times New Roman"/>
          <w:lang w:val="fr-FR" w:eastAsia="fr-FR"/>
        </w:rPr>
        <w:t xml:space="preserve"> la répartition des droits d'auteurs des œuvres musicales qui sont perçus lors d'une diffusion en public, ou lors de leur reproduction sur différents supports.</w:t>
      </w:r>
    </w:p>
    <w:p w:rsidR="007436CB" w:rsidRDefault="007436CB" w:rsidP="007436CB">
      <w:pPr>
        <w:rPr>
          <w:rFonts w:eastAsia="Times New Roman"/>
          <w:lang w:val="fr-FR" w:eastAsia="fr-FR"/>
        </w:rPr>
      </w:pPr>
      <w:r>
        <w:rPr>
          <w:rFonts w:eastAsia="Times New Roman"/>
          <w:lang w:val="fr-FR" w:eastAsia="fr-FR"/>
        </w:rPr>
        <w:tab/>
        <w:t xml:space="preserve">Ces organismes ont récemment participé à la vague de soutien envers la loi Hadopi, via une </w:t>
      </w:r>
      <w:r w:rsidR="0063733C">
        <w:rPr>
          <w:rFonts w:eastAsia="Times New Roman"/>
          <w:lang w:val="fr-FR" w:eastAsia="fr-FR"/>
        </w:rPr>
        <w:t>pétition adressée aux députés où</w:t>
      </w:r>
      <w:r>
        <w:rPr>
          <w:rFonts w:eastAsia="Times New Roman"/>
          <w:lang w:val="fr-FR" w:eastAsia="fr-FR"/>
        </w:rPr>
        <w:t xml:space="preserve"> apparaissent entre autres le nom d’artistes reconnus comme Guillaume Canet, Gérard Jugnot ou encore Jean-Jacques Annaud. D’autres mouvements de ce type s’étaient déjà produits lors de l’exam</w:t>
      </w:r>
      <w:r w:rsidR="00A638F9">
        <w:rPr>
          <w:rFonts w:eastAsia="Times New Roman"/>
          <w:lang w:val="fr-FR" w:eastAsia="fr-FR"/>
        </w:rPr>
        <w:t>en</w:t>
      </w:r>
      <w:r>
        <w:rPr>
          <w:rFonts w:eastAsia="Times New Roman"/>
          <w:lang w:val="fr-FR" w:eastAsia="fr-FR"/>
        </w:rPr>
        <w:t xml:space="preserve"> de la loi DADVSI.</w:t>
      </w:r>
    </w:p>
    <w:p w:rsidR="007436CB" w:rsidRDefault="007436CB" w:rsidP="00000B74">
      <w:pPr>
        <w:pStyle w:val="Paragraphedeliste"/>
        <w:numPr>
          <w:ilvl w:val="0"/>
          <w:numId w:val="2"/>
        </w:numPr>
        <w:rPr>
          <w:rFonts w:eastAsia="Times New Roman"/>
          <w:lang w:val="fr-FR" w:eastAsia="fr-FR"/>
        </w:rPr>
      </w:pPr>
      <w:r>
        <w:rPr>
          <w:rFonts w:eastAsia="Times New Roman"/>
          <w:b/>
          <w:u w:val="single"/>
          <w:lang w:val="fr-FR" w:eastAsia="fr-FR"/>
        </w:rPr>
        <w:t>Les éditeurs et constructeurs de logiciels</w:t>
      </w:r>
    </w:p>
    <w:p w:rsidR="007436CB" w:rsidRDefault="007436CB" w:rsidP="007436CB">
      <w:pPr>
        <w:ind w:firstLine="708"/>
        <w:rPr>
          <w:rFonts w:eastAsia="Times New Roman"/>
          <w:lang w:val="fr-FR" w:eastAsia="fr-FR"/>
        </w:rPr>
      </w:pPr>
      <w:r>
        <w:rPr>
          <w:rFonts w:eastAsia="Times New Roman"/>
          <w:lang w:val="fr-FR" w:eastAsia="fr-FR"/>
        </w:rPr>
        <w:t xml:space="preserve">Les spécialistes des DRM, aussi bien logiciel que matériel, soutiennent également la mise en place de DRM : leur activité en dépend. </w:t>
      </w:r>
    </w:p>
    <w:p w:rsidR="007436CB" w:rsidRPr="00147A6B" w:rsidRDefault="007436CB" w:rsidP="007436CB">
      <w:pPr>
        <w:ind w:firstLine="708"/>
        <w:rPr>
          <w:szCs w:val="22"/>
          <w:lang w:val="fr-FR"/>
        </w:rPr>
      </w:pPr>
      <w:r>
        <w:rPr>
          <w:rFonts w:eastAsia="Times New Roman"/>
          <w:lang w:val="fr-FR" w:eastAsia="fr-FR"/>
        </w:rPr>
        <w:t>Par ailleurs, certains éditeurs en position de quasi monopole, comme Apple ou Microsoft, profitent de leur avantage vis-à-vis de la concurrence pour imposer leur système de gestion des droits numériques. Ainsi, Apple via iTunes, et Microsoft via Windows soutiennent clairement l’utilisation des DRM. Windows Vista, par exemple, possède un système de DRM bien plus poussé et contraignant que son prédécesseur. Microsoft a par ailleurs été beaucoup critiqué sur cet élément de son système d’exploitation.</w:t>
      </w:r>
    </w:p>
    <w:p w:rsidR="007436CB" w:rsidRDefault="007436CB" w:rsidP="004170FB">
      <w:pPr>
        <w:pStyle w:val="titre4"/>
      </w:pPr>
      <w:bookmarkStart w:id="90" w:name="_Toc229225371"/>
      <w:bookmarkStart w:id="91" w:name="_Toc229304048"/>
      <w:bookmarkStart w:id="92" w:name="_Toc231897356"/>
      <w:r>
        <w:t xml:space="preserve">Les groupes </w:t>
      </w:r>
      <w:r w:rsidRPr="007436CB">
        <w:t>d’opposition</w:t>
      </w:r>
      <w:bookmarkEnd w:id="90"/>
      <w:bookmarkEnd w:id="91"/>
      <w:bookmarkEnd w:id="92"/>
    </w:p>
    <w:p w:rsidR="007436CB" w:rsidRPr="00515D3B" w:rsidRDefault="007436CB" w:rsidP="00000B74">
      <w:pPr>
        <w:pStyle w:val="Paragraphedeliste"/>
        <w:numPr>
          <w:ilvl w:val="0"/>
          <w:numId w:val="9"/>
        </w:numPr>
        <w:rPr>
          <w:b/>
          <w:u w:val="single"/>
          <w:lang w:val="fr-FR"/>
        </w:rPr>
      </w:pPr>
      <w:r>
        <w:rPr>
          <w:b/>
          <w:noProof/>
          <w:u w:val="single"/>
          <w:lang w:val="fr-FR" w:eastAsia="fr-FR" w:bidi="ar-SA"/>
        </w:rPr>
        <w:drawing>
          <wp:anchor distT="0" distB="0" distL="114300" distR="114300" simplePos="0" relativeHeight="251669504" behindDoc="1" locked="0" layoutInCell="1" allowOverlap="1">
            <wp:simplePos x="0" y="0"/>
            <wp:positionH relativeFrom="column">
              <wp:posOffset>1862455</wp:posOffset>
            </wp:positionH>
            <wp:positionV relativeFrom="paragraph">
              <wp:posOffset>20321</wp:posOffset>
            </wp:positionV>
            <wp:extent cx="272374" cy="304800"/>
            <wp:effectExtent l="19050" t="0" r="0" b="0"/>
            <wp:wrapNone/>
            <wp:docPr id="17" name="Image 5" descr="D:\Guillaume\Cours\Miage\M1\Veille Technologique\Livre blanc\Docs _contexte\logo-quadrature-du-net_45.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uillaume\Cours\Miage\M1\Veille Technologique\Livre blanc\Docs _contexte\logo-quadrature-du-net_45.png.jpeg"/>
                    <pic:cNvPicPr>
                      <a:picLocks noChangeAspect="1" noChangeArrowheads="1"/>
                    </pic:cNvPicPr>
                  </pic:nvPicPr>
                  <pic:blipFill>
                    <a:blip r:embed="rId20" cstate="print"/>
                    <a:srcRect r="2459" b="10247"/>
                    <a:stretch>
                      <a:fillRect/>
                    </a:stretch>
                  </pic:blipFill>
                  <pic:spPr bwMode="auto">
                    <a:xfrm>
                      <a:off x="0" y="0"/>
                      <a:ext cx="272374" cy="304800"/>
                    </a:xfrm>
                    <a:prstGeom prst="rect">
                      <a:avLst/>
                    </a:prstGeom>
                    <a:noFill/>
                    <a:ln w="9525">
                      <a:noFill/>
                      <a:miter lim="800000"/>
                      <a:headEnd/>
                      <a:tailEnd/>
                    </a:ln>
                  </pic:spPr>
                </pic:pic>
              </a:graphicData>
            </a:graphic>
          </wp:anchor>
        </w:drawing>
      </w:r>
      <w:r w:rsidRPr="00515D3B">
        <w:rPr>
          <w:b/>
          <w:u w:val="single"/>
          <w:lang w:val="fr-FR"/>
        </w:rPr>
        <w:t>La Quadrature du Net</w:t>
      </w:r>
      <w:r w:rsidRPr="00515D3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436CB" w:rsidRPr="00515D3B" w:rsidRDefault="002102AB" w:rsidP="007436CB">
      <w:pPr>
        <w:ind w:firstLine="708"/>
        <w:rPr>
          <w:rFonts w:eastAsia="Times New Roman"/>
          <w:lang w:val="fr-FR" w:eastAsia="fr-FR"/>
        </w:rPr>
      </w:pPr>
      <w:r>
        <w:rPr>
          <w:rFonts w:eastAsia="Times New Roman"/>
          <w:bCs/>
          <w:lang w:val="fr-FR" w:eastAsia="fr-FR"/>
        </w:rPr>
        <w:t>La Quadrature du N</w:t>
      </w:r>
      <w:r w:rsidR="007436CB" w:rsidRPr="00515D3B">
        <w:rPr>
          <w:rFonts w:eastAsia="Times New Roman"/>
          <w:bCs/>
          <w:lang w:val="fr-FR" w:eastAsia="fr-FR"/>
        </w:rPr>
        <w:t>et</w:t>
      </w:r>
      <w:r w:rsidR="007436CB" w:rsidRPr="00515D3B">
        <w:rPr>
          <w:rFonts w:eastAsia="Times New Roman"/>
          <w:lang w:val="fr-FR" w:eastAsia="fr-FR"/>
        </w:rPr>
        <w:t xml:space="preserve"> est un collectif de citoyens dont le but est d'alerter la population d'éventuelles dérives législatives</w:t>
      </w:r>
      <w:r w:rsidR="007436CB">
        <w:rPr>
          <w:rFonts w:eastAsia="Times New Roman"/>
          <w:lang w:val="fr-FR" w:eastAsia="fr-FR"/>
        </w:rPr>
        <w:t>,</w:t>
      </w:r>
      <w:r w:rsidR="007436CB" w:rsidRPr="00515D3B">
        <w:rPr>
          <w:rFonts w:eastAsia="Times New Roman"/>
          <w:lang w:val="fr-FR" w:eastAsia="fr-FR"/>
        </w:rPr>
        <w:t xml:space="preserve"> principalement dans le domaine de l'informatique et des droits numériques. </w:t>
      </w:r>
      <w:r w:rsidR="007436CB">
        <w:rPr>
          <w:rFonts w:eastAsia="Times New Roman"/>
          <w:lang w:val="fr-FR" w:eastAsia="fr-FR"/>
        </w:rPr>
        <w:t>Elle participe activement au combat contre la loi Création et Internet, avec l’organisation d’un black-out du web.</w:t>
      </w:r>
    </w:p>
    <w:p w:rsidR="007436CB" w:rsidRPr="001302E6" w:rsidRDefault="007436CB" w:rsidP="00000B74">
      <w:pPr>
        <w:pStyle w:val="Paragraphedeliste"/>
        <w:numPr>
          <w:ilvl w:val="0"/>
          <w:numId w:val="9"/>
        </w:numPr>
        <w:rPr>
          <w:b/>
          <w:noProof/>
          <w:u w:val="single"/>
          <w:lang w:val="fr-FR" w:eastAsia="fr-FR"/>
        </w:rPr>
      </w:pPr>
      <w:bookmarkStart w:id="93" w:name="_Toc221357601"/>
      <w:r>
        <w:rPr>
          <w:b/>
          <w:noProof/>
          <w:u w:val="single"/>
          <w:lang w:val="fr-FR" w:eastAsia="fr-FR" w:bidi="ar-SA"/>
        </w:rPr>
        <w:drawing>
          <wp:anchor distT="0" distB="0" distL="114300" distR="114300" simplePos="0" relativeHeight="251668480" behindDoc="1" locked="0" layoutInCell="1" allowOverlap="1">
            <wp:simplePos x="0" y="0"/>
            <wp:positionH relativeFrom="column">
              <wp:posOffset>938530</wp:posOffset>
            </wp:positionH>
            <wp:positionV relativeFrom="paragraph">
              <wp:posOffset>-123825</wp:posOffset>
            </wp:positionV>
            <wp:extent cx="923925" cy="381000"/>
            <wp:effectExtent l="19050" t="0" r="9525" b="0"/>
            <wp:wrapNone/>
            <wp:docPr id="3" name="Image 10" descr="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ril"/>
                    <pic:cNvPicPr>
                      <a:picLocks noChangeAspect="1" noChangeArrowheads="1"/>
                    </pic:cNvPicPr>
                  </pic:nvPicPr>
                  <pic:blipFill>
                    <a:blip r:embed="rId21"/>
                    <a:srcRect/>
                    <a:stretch>
                      <a:fillRect/>
                    </a:stretch>
                  </pic:blipFill>
                  <pic:spPr bwMode="auto">
                    <a:xfrm>
                      <a:off x="0" y="0"/>
                      <a:ext cx="923925" cy="381000"/>
                    </a:xfrm>
                    <a:prstGeom prst="rect">
                      <a:avLst/>
                    </a:prstGeom>
                    <a:noFill/>
                    <a:ln w="9525">
                      <a:noFill/>
                      <a:miter lim="800000"/>
                      <a:headEnd/>
                      <a:tailEnd/>
                    </a:ln>
                  </pic:spPr>
                </pic:pic>
              </a:graphicData>
            </a:graphic>
          </wp:anchor>
        </w:drawing>
      </w:r>
      <w:r w:rsidRPr="001302E6">
        <w:rPr>
          <w:b/>
          <w:noProof/>
          <w:u w:val="single"/>
          <w:lang w:val="fr-FR" w:eastAsia="fr-FR"/>
        </w:rPr>
        <w:t>APRIL</w:t>
      </w:r>
      <w:bookmarkEnd w:id="93"/>
    </w:p>
    <w:p w:rsidR="007436CB" w:rsidRPr="001302E6" w:rsidRDefault="007436CB" w:rsidP="007436CB">
      <w:pPr>
        <w:ind w:firstLine="708"/>
        <w:rPr>
          <w:noProof/>
          <w:color w:val="000080"/>
          <w:lang w:val="fr-FR" w:eastAsia="fr-FR"/>
        </w:rPr>
      </w:pPr>
      <w:r w:rsidRPr="001302E6">
        <w:rPr>
          <w:noProof/>
          <w:lang w:val="fr-FR"/>
        </w:rPr>
        <w:t xml:space="preserve">L’APRIL </w:t>
      </w:r>
      <w:r w:rsidR="00A638F9">
        <w:rPr>
          <w:noProof/>
          <w:lang w:val="fr-FR"/>
        </w:rPr>
        <w:t xml:space="preserve">se </w:t>
      </w:r>
      <w:r w:rsidRPr="001302E6">
        <w:rPr>
          <w:noProof/>
          <w:lang w:val="fr-FR"/>
        </w:rPr>
        <w:t xml:space="preserve">dit être « un acteur majeur de la démocratisation et de la diffusion du logiciel libre et des standards ouverts auprès du grand public, des professionnels et des institutions dans l'espace francophone ». Elle est composée </w:t>
      </w:r>
      <w:r>
        <w:rPr>
          <w:noProof/>
          <w:lang w:val="fr-FR"/>
        </w:rPr>
        <w:t>d’</w:t>
      </w:r>
      <w:r w:rsidRPr="001302E6">
        <w:rPr>
          <w:noProof/>
          <w:lang w:val="fr-FR"/>
        </w:rPr>
        <w:t xml:space="preserve"> entreprises, </w:t>
      </w:r>
      <w:r>
        <w:rPr>
          <w:noProof/>
          <w:lang w:val="fr-FR"/>
        </w:rPr>
        <w:t>d’associations et organisatinons, et aussi de particuliers</w:t>
      </w:r>
      <w:r w:rsidR="00A638F9">
        <w:rPr>
          <w:noProof/>
          <w:lang w:val="fr-FR"/>
        </w:rPr>
        <w:t>.</w:t>
      </w:r>
      <w:r w:rsidRPr="001302E6">
        <w:rPr>
          <w:noProof/>
          <w:lang w:val="fr-FR"/>
        </w:rPr>
        <w:t xml:space="preserve"> </w:t>
      </w:r>
    </w:p>
    <w:p w:rsidR="007436CB" w:rsidRPr="001302E6" w:rsidRDefault="007436CB" w:rsidP="007436CB">
      <w:pPr>
        <w:rPr>
          <w:lang w:val="fr-FR"/>
        </w:rPr>
      </w:pPr>
      <w:r w:rsidRPr="001302E6">
        <w:rPr>
          <w:lang w:val="fr-FR"/>
        </w:rPr>
        <w:t xml:space="preserve">Les objectifs de l’APRIL sont de : </w:t>
      </w:r>
    </w:p>
    <w:p w:rsidR="007436CB" w:rsidRPr="001302E6" w:rsidRDefault="007436CB" w:rsidP="00000B74">
      <w:pPr>
        <w:pStyle w:val="Paragraphedeliste"/>
        <w:numPr>
          <w:ilvl w:val="0"/>
          <w:numId w:val="4"/>
        </w:numPr>
        <w:rPr>
          <w:lang w:val="fr-FR"/>
        </w:rPr>
      </w:pPr>
      <w:r w:rsidRPr="001302E6">
        <w:rPr>
          <w:lang w:val="fr-FR"/>
        </w:rPr>
        <w:t>Promouvoir le logiciel libre ;</w:t>
      </w:r>
    </w:p>
    <w:p w:rsidR="007436CB" w:rsidRPr="001302E6" w:rsidRDefault="007436CB" w:rsidP="00000B74">
      <w:pPr>
        <w:pStyle w:val="Paragraphedeliste"/>
        <w:numPr>
          <w:ilvl w:val="0"/>
          <w:numId w:val="4"/>
        </w:numPr>
        <w:rPr>
          <w:lang w:val="fr-FR"/>
        </w:rPr>
      </w:pPr>
      <w:r w:rsidRPr="001302E6">
        <w:rPr>
          <w:lang w:val="fr-FR"/>
        </w:rPr>
        <w:t>Sensibiliser aux enjeux des standards ouverts et de l’interopérabilité ;</w:t>
      </w:r>
    </w:p>
    <w:p w:rsidR="007436CB" w:rsidRPr="001302E6" w:rsidRDefault="007436CB" w:rsidP="00000B74">
      <w:pPr>
        <w:pStyle w:val="Paragraphedeliste"/>
        <w:numPr>
          <w:ilvl w:val="0"/>
          <w:numId w:val="4"/>
        </w:numPr>
        <w:rPr>
          <w:lang w:val="fr-FR"/>
        </w:rPr>
      </w:pPr>
      <w:r w:rsidRPr="001302E6">
        <w:rPr>
          <w:lang w:val="fr-FR"/>
        </w:rPr>
        <w:t>Obtenir des décisions politiques et juridiques favorables au développement du logiciel libre ;</w:t>
      </w:r>
    </w:p>
    <w:p w:rsidR="007436CB" w:rsidRPr="001302E6" w:rsidRDefault="007436CB" w:rsidP="00000B74">
      <w:pPr>
        <w:pStyle w:val="Paragraphedeliste"/>
        <w:numPr>
          <w:ilvl w:val="0"/>
          <w:numId w:val="4"/>
        </w:numPr>
        <w:rPr>
          <w:lang w:val="fr-FR"/>
        </w:rPr>
      </w:pPr>
      <w:r w:rsidRPr="001302E6">
        <w:rPr>
          <w:lang w:val="fr-FR"/>
        </w:rPr>
        <w:t>Favoriser le partage des connaissances;</w:t>
      </w:r>
    </w:p>
    <w:p w:rsidR="007436CB" w:rsidRPr="001302E6" w:rsidRDefault="007436CB" w:rsidP="007436CB">
      <w:pPr>
        <w:ind w:firstLine="708"/>
        <w:rPr>
          <w:lang w:val="fr-FR"/>
        </w:rPr>
      </w:pPr>
      <w:r w:rsidRPr="001302E6">
        <w:rPr>
          <w:lang w:val="fr-FR"/>
        </w:rPr>
        <w:t>Une des actions de l’APRIL a été en 2006 de déposer un recours au conseil d’état contre la loi DADVSI interdisant le contournement des DRM. En effet, la formulation de la loi laissait à penser que toute opération de rétro ingénierie ou la possession d’un logiciel le permettant serait alors illégal</w:t>
      </w:r>
      <w:r>
        <w:rPr>
          <w:lang w:val="fr-FR"/>
        </w:rPr>
        <w:t>,</w:t>
      </w:r>
      <w:r w:rsidRPr="001302E6">
        <w:rPr>
          <w:lang w:val="fr-FR"/>
        </w:rPr>
        <w:t xml:space="preserve"> car rendant les codes sources visibles. Or, la publication des codes sou</w:t>
      </w:r>
      <w:r>
        <w:rPr>
          <w:lang w:val="fr-FR"/>
        </w:rPr>
        <w:t>rces est un élément essentiel de la philosophie du</w:t>
      </w:r>
      <w:r w:rsidRPr="001302E6">
        <w:rPr>
          <w:lang w:val="fr-FR"/>
        </w:rPr>
        <w:t xml:space="preserve"> libre, </w:t>
      </w:r>
      <w:r>
        <w:rPr>
          <w:lang w:val="fr-FR"/>
        </w:rPr>
        <w:t xml:space="preserve">cette dernière étant </w:t>
      </w:r>
      <w:r w:rsidRPr="001302E6">
        <w:rPr>
          <w:lang w:val="fr-FR"/>
        </w:rPr>
        <w:t xml:space="preserve">utilisée à des fins d’interopérabilité. Le conseil d’état </w:t>
      </w:r>
      <w:r w:rsidR="0063733C">
        <w:rPr>
          <w:lang w:val="fr-FR"/>
        </w:rPr>
        <w:t>a</w:t>
      </w:r>
      <w:r w:rsidRPr="001302E6">
        <w:rPr>
          <w:lang w:val="fr-FR"/>
        </w:rPr>
        <w:t xml:space="preserve"> alors sécurisé l’usage et le développement de logiciels libres, non pas en annulant le décret mais en clari</w:t>
      </w:r>
      <w:r>
        <w:rPr>
          <w:lang w:val="fr-FR"/>
        </w:rPr>
        <w:t>fiant l’interprétation du texte :</w:t>
      </w:r>
      <w:r w:rsidRPr="001302E6">
        <w:rPr>
          <w:lang w:val="fr-FR"/>
        </w:rPr>
        <w:t xml:space="preserve"> « Le développement ou l’utilisation d’un logiciel libre contournant une mesure de protection à des fins d’interopérabilité n’est pas illégal ».</w:t>
      </w:r>
    </w:p>
    <w:p w:rsidR="007436CB" w:rsidRPr="001302E6" w:rsidRDefault="007436CB" w:rsidP="007436CB">
      <w:pPr>
        <w:ind w:firstLine="708"/>
        <w:rPr>
          <w:lang w:val="fr-FR"/>
        </w:rPr>
      </w:pPr>
      <w:r w:rsidRPr="001302E6">
        <w:rPr>
          <w:lang w:val="fr-FR"/>
        </w:rPr>
        <w:t>L’APRIL a également été auditionné</w:t>
      </w:r>
      <w:r w:rsidR="00B1232C">
        <w:rPr>
          <w:lang w:val="fr-FR"/>
        </w:rPr>
        <w:t>e</w:t>
      </w:r>
      <w:r w:rsidRPr="001302E6">
        <w:rPr>
          <w:lang w:val="fr-FR"/>
        </w:rPr>
        <w:t xml:space="preserve"> en octobre 2007 dans le cadre de la mission Olivennes. </w:t>
      </w:r>
      <w:r>
        <w:rPr>
          <w:lang w:val="fr-FR"/>
        </w:rPr>
        <w:t>Elle a alors</w:t>
      </w:r>
      <w:r w:rsidRPr="001302E6">
        <w:rPr>
          <w:lang w:val="fr-FR"/>
        </w:rPr>
        <w:t xml:space="preserve"> cherché à démontrer que les mesures de ripostes graduées étaient des impasses. Selon eux, le rapport </w:t>
      </w:r>
      <w:r w:rsidRPr="001302E6">
        <w:rPr>
          <w:lang w:val="fr-FR"/>
        </w:rPr>
        <w:lastRenderedPageBreak/>
        <w:t>Olivennes e</w:t>
      </w:r>
      <w:r>
        <w:rPr>
          <w:lang w:val="fr-FR"/>
        </w:rPr>
        <w:t>s</w:t>
      </w:r>
      <w:r w:rsidRPr="001302E6">
        <w:rPr>
          <w:lang w:val="fr-FR"/>
        </w:rPr>
        <w:t xml:space="preserve">t la </w:t>
      </w:r>
      <w:r>
        <w:rPr>
          <w:lang w:val="fr-FR"/>
        </w:rPr>
        <w:t>suite</w:t>
      </w:r>
      <w:r w:rsidRPr="001302E6">
        <w:rPr>
          <w:lang w:val="fr-FR"/>
        </w:rPr>
        <w:t xml:space="preserve"> de la mise en place de « police</w:t>
      </w:r>
      <w:r>
        <w:rPr>
          <w:lang w:val="fr-FR"/>
        </w:rPr>
        <w:t>s</w:t>
      </w:r>
      <w:r w:rsidRPr="001302E6">
        <w:rPr>
          <w:lang w:val="fr-FR"/>
        </w:rPr>
        <w:t xml:space="preserve"> privées du net ». Ils considèrent que l’abandon des DRM uniquement sur les titres français est une « mesurette » et qu’il faudrait aller au bout du raisonnement</w:t>
      </w:r>
      <w:r>
        <w:rPr>
          <w:lang w:val="fr-FR"/>
        </w:rPr>
        <w:t>. C’est à dire</w:t>
      </w:r>
      <w:r w:rsidRPr="001302E6">
        <w:rPr>
          <w:lang w:val="fr-FR"/>
        </w:rPr>
        <w:t xml:space="preserve"> mettre fin à la loi DADVSI (suppression des verrous numériques et de la protection juridique, garantie de l’interopérabilité réelle). Il faudrait donc mettre en place des systèmes de notification des droits reposant sur des standards ouverts.</w:t>
      </w:r>
    </w:p>
    <w:p w:rsidR="007436CB" w:rsidRPr="001302E6" w:rsidRDefault="007436CB" w:rsidP="00000B74">
      <w:pPr>
        <w:pStyle w:val="Paragraphedeliste"/>
        <w:numPr>
          <w:ilvl w:val="0"/>
          <w:numId w:val="9"/>
        </w:numPr>
        <w:rPr>
          <w:b/>
          <w:u w:val="single"/>
          <w:lang w:val="fr-FR"/>
        </w:rPr>
      </w:pPr>
      <w:bookmarkStart w:id="94" w:name="_Toc221357602"/>
      <w:r>
        <w:rPr>
          <w:b/>
          <w:noProof/>
          <w:u w:val="single"/>
          <w:lang w:val="fr-FR" w:eastAsia="fr-FR" w:bidi="ar-SA"/>
        </w:rPr>
        <w:drawing>
          <wp:anchor distT="0" distB="0" distL="114300" distR="114300" simplePos="0" relativeHeight="251671552" behindDoc="1" locked="0" layoutInCell="1" allowOverlap="1">
            <wp:simplePos x="0" y="0"/>
            <wp:positionH relativeFrom="column">
              <wp:posOffset>3501390</wp:posOffset>
            </wp:positionH>
            <wp:positionV relativeFrom="paragraph">
              <wp:posOffset>-132715</wp:posOffset>
            </wp:positionV>
            <wp:extent cx="515620" cy="353060"/>
            <wp:effectExtent l="19050" t="0" r="0" b="0"/>
            <wp:wrapNone/>
            <wp:docPr id="11" name="Image 11" descr="u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fc2"/>
                    <pic:cNvPicPr>
                      <a:picLocks noChangeAspect="1" noChangeArrowheads="1"/>
                    </pic:cNvPicPr>
                  </pic:nvPicPr>
                  <pic:blipFill>
                    <a:blip r:embed="rId22"/>
                    <a:srcRect b="3311"/>
                    <a:stretch>
                      <a:fillRect/>
                    </a:stretch>
                  </pic:blipFill>
                  <pic:spPr bwMode="auto">
                    <a:xfrm>
                      <a:off x="0" y="0"/>
                      <a:ext cx="515620" cy="353060"/>
                    </a:xfrm>
                    <a:prstGeom prst="rect">
                      <a:avLst/>
                    </a:prstGeom>
                    <a:noFill/>
                    <a:ln w="9525">
                      <a:noFill/>
                      <a:miter lim="800000"/>
                      <a:headEnd/>
                      <a:tailEnd/>
                    </a:ln>
                  </pic:spPr>
                </pic:pic>
              </a:graphicData>
            </a:graphic>
          </wp:anchor>
        </w:drawing>
      </w:r>
      <w:r w:rsidRPr="001302E6">
        <w:rPr>
          <w:b/>
          <w:u w:val="single"/>
          <w:lang w:val="fr-FR"/>
        </w:rPr>
        <w:t>UFC</w:t>
      </w:r>
      <w:bookmarkEnd w:id="94"/>
      <w:r w:rsidRPr="004E4F37">
        <w:rPr>
          <w:lang w:val="fr-FR"/>
        </w:rPr>
        <w:t xml:space="preserve"> </w:t>
      </w:r>
      <w:r w:rsidRPr="001302E6">
        <w:rPr>
          <w:lang w:val="fr-FR"/>
        </w:rPr>
        <w:t>(Union Fédérale des Consommateurs – Que Choisir)</w:t>
      </w:r>
      <w:r w:rsidRPr="007436CB">
        <w:rPr>
          <w:noProof/>
          <w:lang w:val="fr-FR" w:eastAsia="fr-FR" w:bidi="ar-SA"/>
        </w:rPr>
        <w:t xml:space="preserve"> </w:t>
      </w:r>
    </w:p>
    <w:p w:rsidR="007436CB" w:rsidRPr="001302E6" w:rsidRDefault="007436CB" w:rsidP="007436CB">
      <w:pPr>
        <w:ind w:firstLine="708"/>
        <w:rPr>
          <w:lang w:val="fr-FR"/>
        </w:rPr>
      </w:pPr>
      <w:r w:rsidRPr="001302E6">
        <w:rPr>
          <w:lang w:val="fr-FR"/>
        </w:rPr>
        <w:t xml:space="preserve">L’UFC est une association </w:t>
      </w:r>
      <w:r>
        <w:rPr>
          <w:lang w:val="fr-FR"/>
        </w:rPr>
        <w:t>dont l’</w:t>
      </w:r>
      <w:r w:rsidRPr="001302E6">
        <w:rPr>
          <w:lang w:val="fr-FR"/>
        </w:rPr>
        <w:t>objectif est de défendre les intérêts des consommateurs en effectuant des tests et des comparatifs de produits</w:t>
      </w:r>
      <w:r>
        <w:rPr>
          <w:lang w:val="fr-FR"/>
        </w:rPr>
        <w:t>.</w:t>
      </w:r>
      <w:r w:rsidRPr="001302E6">
        <w:rPr>
          <w:lang w:val="fr-FR"/>
        </w:rPr>
        <w:t xml:space="preserve"> </w:t>
      </w:r>
      <w:r>
        <w:rPr>
          <w:lang w:val="fr-FR"/>
        </w:rPr>
        <w:t>Elle</w:t>
      </w:r>
      <w:r w:rsidRPr="001302E6">
        <w:rPr>
          <w:lang w:val="fr-FR"/>
        </w:rPr>
        <w:t xml:space="preserve"> tente </w:t>
      </w:r>
      <w:r>
        <w:rPr>
          <w:lang w:val="fr-FR"/>
        </w:rPr>
        <w:t xml:space="preserve">dès lors </w:t>
      </w:r>
      <w:r w:rsidRPr="001302E6">
        <w:rPr>
          <w:lang w:val="fr-FR"/>
        </w:rPr>
        <w:t xml:space="preserve">de faire pression sur les industriels, la grande distribution, les fournisseurs de services… </w:t>
      </w:r>
    </w:p>
    <w:p w:rsidR="007436CB" w:rsidRPr="009A78FE" w:rsidRDefault="007436CB" w:rsidP="007436CB">
      <w:pPr>
        <w:ind w:firstLine="708"/>
        <w:rPr>
          <w:lang w:val="fr-FR"/>
        </w:rPr>
      </w:pPr>
      <w:r w:rsidRPr="001302E6">
        <w:rPr>
          <w:lang w:val="fr-FR"/>
        </w:rPr>
        <w:t>Ainsi, l’UFC publie régulièrement des études sur les DRM et les lois ou projets de lois qui les entourent afin de tenir le grand public au courant de leur évolution. Elle a par exemple dénoncé le texte du rapport Olivennes qu’elle juge liberticide et antiéconomique et appelle à la fin de verrous numériques.</w:t>
      </w:r>
      <w:r>
        <w:rPr>
          <w:lang w:val="fr-FR"/>
        </w:rPr>
        <w:t xml:space="preserve"> </w:t>
      </w:r>
      <w:r w:rsidRPr="001302E6">
        <w:rPr>
          <w:lang w:val="fr-FR"/>
        </w:rPr>
        <w:t xml:space="preserve">L’UFC a </w:t>
      </w:r>
      <w:r>
        <w:rPr>
          <w:lang w:val="fr-FR"/>
        </w:rPr>
        <w:t xml:space="preserve">en outre </w:t>
      </w:r>
      <w:r w:rsidRPr="001302E6">
        <w:rPr>
          <w:lang w:val="fr-FR"/>
        </w:rPr>
        <w:t>porté plainte en 2005 contre Apple et Sony</w:t>
      </w:r>
      <w:r>
        <w:rPr>
          <w:lang w:val="fr-FR"/>
        </w:rPr>
        <w:t>,</w:t>
      </w:r>
      <w:r w:rsidRPr="001302E6">
        <w:rPr>
          <w:lang w:val="fr-FR"/>
        </w:rPr>
        <w:t xml:space="preserve"> pour « tromperie et vente liée ». La plainte visait les sites de vente de musique sur internet. Selon elle, « cette absence totale d'interopérabilité entre les DRM enlève non seulement au consommateur son pouvoir de choisir indépendamment ses matériels et son lieu d'achat, mais constitue aussi un frein réel à la libre circulation des œuvres de l'esprit ».</w:t>
      </w:r>
    </w:p>
    <w:p w:rsidR="007436CB" w:rsidRPr="001302E6" w:rsidRDefault="007436CB" w:rsidP="00000B74">
      <w:pPr>
        <w:pStyle w:val="Paragraphedeliste"/>
        <w:numPr>
          <w:ilvl w:val="0"/>
          <w:numId w:val="9"/>
        </w:numPr>
        <w:rPr>
          <w:b/>
          <w:u w:val="single"/>
          <w:lang w:val="fr-FR"/>
        </w:rPr>
      </w:pPr>
      <w:bookmarkStart w:id="95" w:name="_Toc221357603"/>
      <w:r>
        <w:rPr>
          <w:b/>
          <w:noProof/>
          <w:u w:val="single"/>
          <w:lang w:val="fr-FR" w:eastAsia="fr-FR" w:bidi="ar-SA"/>
        </w:rPr>
        <w:drawing>
          <wp:anchor distT="0" distB="0" distL="114300" distR="114300" simplePos="0" relativeHeight="251663360" behindDoc="1" locked="0" layoutInCell="1" allowOverlap="0">
            <wp:simplePos x="0" y="0"/>
            <wp:positionH relativeFrom="column">
              <wp:posOffset>843280</wp:posOffset>
            </wp:positionH>
            <wp:positionV relativeFrom="paragraph">
              <wp:posOffset>-123825</wp:posOffset>
            </wp:positionV>
            <wp:extent cx="3171825" cy="428625"/>
            <wp:effectExtent l="19050" t="0" r="0" b="0"/>
            <wp:wrapNone/>
            <wp:docPr id="6" name="Image 12" descr="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f"/>
                    <pic:cNvPicPr>
                      <a:picLocks noChangeAspect="1" noChangeArrowheads="1"/>
                    </pic:cNvPicPr>
                  </pic:nvPicPr>
                  <pic:blipFill>
                    <a:blip r:embed="rId23"/>
                    <a:srcRect/>
                    <a:stretch>
                      <a:fillRect/>
                    </a:stretch>
                  </pic:blipFill>
                  <pic:spPr bwMode="auto">
                    <a:xfrm>
                      <a:off x="0" y="0"/>
                      <a:ext cx="3171825" cy="428625"/>
                    </a:xfrm>
                    <a:prstGeom prst="rect">
                      <a:avLst/>
                    </a:prstGeom>
                    <a:noFill/>
                    <a:ln w="9525">
                      <a:noFill/>
                      <a:miter lim="800000"/>
                      <a:headEnd/>
                      <a:tailEnd/>
                    </a:ln>
                  </pic:spPr>
                </pic:pic>
              </a:graphicData>
            </a:graphic>
          </wp:anchor>
        </w:drawing>
      </w:r>
      <w:r w:rsidRPr="001302E6">
        <w:rPr>
          <w:b/>
          <w:u w:val="single"/>
          <w:lang w:val="fr-FR"/>
        </w:rPr>
        <w:t>EFF</w:t>
      </w:r>
      <w:bookmarkEnd w:id="95"/>
    </w:p>
    <w:p w:rsidR="007436CB" w:rsidRPr="00DC251F" w:rsidRDefault="007436CB" w:rsidP="00CA3131">
      <w:pPr>
        <w:ind w:firstLine="708"/>
        <w:rPr>
          <w:lang w:val="fr-FR"/>
        </w:rPr>
      </w:pPr>
      <w:r w:rsidRPr="001302E6">
        <w:rPr>
          <w:lang w:val="fr-FR"/>
        </w:rPr>
        <w:t>L’EFF</w:t>
      </w:r>
      <w:r>
        <w:rPr>
          <w:lang w:val="fr-FR"/>
        </w:rPr>
        <w:t xml:space="preserve"> </w:t>
      </w:r>
      <w:r w:rsidRPr="001302E6">
        <w:rPr>
          <w:lang w:val="fr-FR"/>
        </w:rPr>
        <w:t xml:space="preserve">est une organisation non gouvernementale internationale à but non lucratif, fondée aux Etats-Unis en 1990. Son objectif principal est la défense de la liberté d’expression sur Internet. En 2005, l’EFF a </w:t>
      </w:r>
      <w:r>
        <w:rPr>
          <w:lang w:val="fr-FR"/>
        </w:rPr>
        <w:t xml:space="preserve">notamment </w:t>
      </w:r>
      <w:r w:rsidRPr="001302E6">
        <w:rPr>
          <w:lang w:val="fr-FR"/>
        </w:rPr>
        <w:t xml:space="preserve">porté plainte contre Sony BNG (Bertelsmann Music Group) dans l’affaire des DRM-rootkits (DRM installant des logiciels sans autorisation). </w:t>
      </w:r>
      <w:bookmarkStart w:id="96" w:name="_Toc221357604"/>
    </w:p>
    <w:p w:rsidR="007436CB" w:rsidRPr="001302E6" w:rsidRDefault="007436CB" w:rsidP="00000B74">
      <w:pPr>
        <w:pStyle w:val="Paragraphedeliste"/>
        <w:numPr>
          <w:ilvl w:val="0"/>
          <w:numId w:val="9"/>
        </w:numPr>
        <w:rPr>
          <w:b/>
          <w:u w:val="single"/>
          <w:lang w:val="fr-FR"/>
        </w:rPr>
      </w:pPr>
      <w:r>
        <w:rPr>
          <w:b/>
          <w:noProof/>
          <w:u w:val="single"/>
          <w:lang w:val="fr-FR" w:eastAsia="fr-FR" w:bidi="ar-SA"/>
        </w:rPr>
        <w:drawing>
          <wp:anchor distT="0" distB="0" distL="114300" distR="114300" simplePos="0" relativeHeight="251664384" behindDoc="1" locked="0" layoutInCell="1" allowOverlap="1">
            <wp:simplePos x="0" y="0"/>
            <wp:positionH relativeFrom="column">
              <wp:posOffset>938530</wp:posOffset>
            </wp:positionH>
            <wp:positionV relativeFrom="paragraph">
              <wp:posOffset>-120015</wp:posOffset>
            </wp:positionV>
            <wp:extent cx="704850" cy="323850"/>
            <wp:effectExtent l="19050" t="0" r="0" b="0"/>
            <wp:wrapNone/>
            <wp:docPr id="7" name="Image 13" descr="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lo"/>
                    <pic:cNvPicPr>
                      <a:picLocks noChangeAspect="1" noChangeArrowheads="1"/>
                    </pic:cNvPicPr>
                  </pic:nvPicPr>
                  <pic:blipFill>
                    <a:blip r:embed="rId24"/>
                    <a:srcRect/>
                    <a:stretch>
                      <a:fillRect/>
                    </a:stretch>
                  </pic:blipFill>
                  <pic:spPr bwMode="auto">
                    <a:xfrm>
                      <a:off x="0" y="0"/>
                      <a:ext cx="704850" cy="323850"/>
                    </a:xfrm>
                    <a:prstGeom prst="rect">
                      <a:avLst/>
                    </a:prstGeom>
                    <a:noFill/>
                    <a:ln w="9525">
                      <a:noFill/>
                      <a:miter lim="800000"/>
                      <a:headEnd/>
                      <a:tailEnd/>
                    </a:ln>
                  </pic:spPr>
                </pic:pic>
              </a:graphicData>
            </a:graphic>
          </wp:anchor>
        </w:drawing>
      </w:r>
      <w:r w:rsidRPr="001302E6">
        <w:rPr>
          <w:b/>
          <w:u w:val="single"/>
          <w:lang w:val="fr-FR"/>
        </w:rPr>
        <w:t>SOLO</w:t>
      </w:r>
      <w:bookmarkEnd w:id="96"/>
    </w:p>
    <w:p w:rsidR="007436CB" w:rsidRPr="001302E6" w:rsidRDefault="007436CB" w:rsidP="007436CB">
      <w:pPr>
        <w:ind w:firstLine="708"/>
        <w:rPr>
          <w:lang w:val="fr-FR"/>
        </w:rPr>
      </w:pPr>
      <w:r>
        <w:rPr>
          <w:noProof/>
          <w:lang w:val="fr-FR" w:eastAsia="fr-FR" w:bidi="ar-SA"/>
        </w:rPr>
        <w:drawing>
          <wp:anchor distT="0" distB="0" distL="114300" distR="114300" simplePos="0" relativeHeight="251665408" behindDoc="1" locked="0" layoutInCell="1" allowOverlap="1">
            <wp:simplePos x="0" y="0"/>
            <wp:positionH relativeFrom="column">
              <wp:posOffset>1240790</wp:posOffset>
            </wp:positionH>
            <wp:positionV relativeFrom="paragraph">
              <wp:posOffset>927100</wp:posOffset>
            </wp:positionV>
            <wp:extent cx="635635" cy="344805"/>
            <wp:effectExtent l="19050" t="0" r="0" b="0"/>
            <wp:wrapNone/>
            <wp:docPr id="8" name="Image 14" descr="libre_ac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bre_acces"/>
                    <pic:cNvPicPr>
                      <a:picLocks noChangeAspect="1" noChangeArrowheads="1"/>
                    </pic:cNvPicPr>
                  </pic:nvPicPr>
                  <pic:blipFill>
                    <a:blip r:embed="rId25"/>
                    <a:srcRect/>
                    <a:stretch>
                      <a:fillRect/>
                    </a:stretch>
                  </pic:blipFill>
                  <pic:spPr bwMode="auto">
                    <a:xfrm>
                      <a:off x="0" y="0"/>
                      <a:ext cx="635635" cy="344805"/>
                    </a:xfrm>
                    <a:prstGeom prst="rect">
                      <a:avLst/>
                    </a:prstGeom>
                    <a:noFill/>
                    <a:ln w="9525">
                      <a:noFill/>
                      <a:miter lim="800000"/>
                      <a:headEnd/>
                      <a:tailEnd/>
                    </a:ln>
                  </pic:spPr>
                </pic:pic>
              </a:graphicData>
            </a:graphic>
          </wp:anchor>
        </w:drawing>
      </w:r>
      <w:r>
        <w:rPr>
          <w:lang w:val="fr-FR"/>
        </w:rPr>
        <w:t>Solo est un c</w:t>
      </w:r>
      <w:r w:rsidRPr="001302E6">
        <w:rPr>
          <w:lang w:val="fr-FR"/>
        </w:rPr>
        <w:t>ollectif cherchant à créer un syndicat pour les œuvres sous licences ouvertes. Le site est destiné à recueillir les avis d’artistes utilisant les licences ouvertes. SOLO veut donc constituer un cahier de doléances</w:t>
      </w:r>
      <w:r>
        <w:rPr>
          <w:lang w:val="fr-FR"/>
        </w:rPr>
        <w:t>.</w:t>
      </w:r>
      <w:r w:rsidRPr="001302E6">
        <w:rPr>
          <w:lang w:val="fr-FR"/>
        </w:rPr>
        <w:t xml:space="preserve"> </w:t>
      </w:r>
      <w:r>
        <w:rPr>
          <w:lang w:val="fr-FR"/>
        </w:rPr>
        <w:t>Ce document se</w:t>
      </w:r>
      <w:r w:rsidRPr="001302E6">
        <w:rPr>
          <w:lang w:val="fr-FR"/>
        </w:rPr>
        <w:t xml:space="preserve">rvirait de base pour la création d’une structure qui défendrait les intérêts des </w:t>
      </w:r>
      <w:r>
        <w:rPr>
          <w:lang w:val="fr-FR"/>
        </w:rPr>
        <w:t>artistes sous licences ouvertes,</w:t>
      </w:r>
      <w:r w:rsidRPr="001302E6">
        <w:rPr>
          <w:lang w:val="fr-FR"/>
        </w:rPr>
        <w:t xml:space="preserve"> </w:t>
      </w:r>
      <w:r>
        <w:rPr>
          <w:lang w:val="fr-FR"/>
        </w:rPr>
        <w:t>ces derniers étant</w:t>
      </w:r>
      <w:r w:rsidRPr="001302E6">
        <w:rPr>
          <w:lang w:val="fr-FR"/>
        </w:rPr>
        <w:t xml:space="preserve"> confrontés à des problèmes de droits d’auteur et de respect des licences.</w:t>
      </w:r>
    </w:p>
    <w:p w:rsidR="007436CB" w:rsidRPr="001302E6" w:rsidRDefault="007436CB" w:rsidP="00000B74">
      <w:pPr>
        <w:pStyle w:val="Paragraphedeliste"/>
        <w:numPr>
          <w:ilvl w:val="0"/>
          <w:numId w:val="9"/>
        </w:numPr>
        <w:rPr>
          <w:b/>
          <w:u w:val="single"/>
          <w:lang w:val="fr-FR"/>
        </w:rPr>
      </w:pPr>
      <w:bookmarkStart w:id="97" w:name="_Toc221357605"/>
      <w:r w:rsidRPr="001302E6">
        <w:rPr>
          <w:b/>
          <w:u w:val="single"/>
          <w:lang w:val="fr-FR"/>
        </w:rPr>
        <w:t>Libre accès</w:t>
      </w:r>
      <w:bookmarkEnd w:id="97"/>
    </w:p>
    <w:p w:rsidR="007436CB" w:rsidRPr="001302E6" w:rsidRDefault="007436CB" w:rsidP="007436CB">
      <w:pPr>
        <w:ind w:firstLine="708"/>
        <w:rPr>
          <w:lang w:val="fr-FR"/>
        </w:rPr>
      </w:pPr>
      <w:r>
        <w:rPr>
          <w:noProof/>
          <w:lang w:val="fr-FR" w:eastAsia="fr-FR" w:bidi="ar-SA"/>
        </w:rPr>
        <w:drawing>
          <wp:anchor distT="0" distB="0" distL="114300" distR="114300" simplePos="0" relativeHeight="251666432" behindDoc="1" locked="0" layoutInCell="1" allowOverlap="1">
            <wp:simplePos x="0" y="0"/>
            <wp:positionH relativeFrom="column">
              <wp:posOffset>1103331</wp:posOffset>
            </wp:positionH>
            <wp:positionV relativeFrom="paragraph">
              <wp:posOffset>466940</wp:posOffset>
            </wp:positionV>
            <wp:extent cx="1602716" cy="517585"/>
            <wp:effectExtent l="19050" t="0" r="0" b="0"/>
            <wp:wrapNone/>
            <wp:docPr id="9" name="Image 15" descr="frama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masoft"/>
                    <pic:cNvPicPr>
                      <a:picLocks noChangeAspect="1" noChangeArrowheads="1"/>
                    </pic:cNvPicPr>
                  </pic:nvPicPr>
                  <pic:blipFill>
                    <a:blip r:embed="rId26"/>
                    <a:srcRect/>
                    <a:stretch>
                      <a:fillRect/>
                    </a:stretch>
                  </pic:blipFill>
                  <pic:spPr bwMode="auto">
                    <a:xfrm>
                      <a:off x="0" y="0"/>
                      <a:ext cx="1602716" cy="517585"/>
                    </a:xfrm>
                    <a:prstGeom prst="rect">
                      <a:avLst/>
                    </a:prstGeom>
                    <a:noFill/>
                    <a:ln w="9525">
                      <a:noFill/>
                      <a:miter lim="800000"/>
                      <a:headEnd/>
                      <a:tailEnd/>
                    </a:ln>
                  </pic:spPr>
                </pic:pic>
              </a:graphicData>
            </a:graphic>
          </wp:anchor>
        </w:drawing>
      </w:r>
      <w:r w:rsidRPr="001302E6">
        <w:rPr>
          <w:lang w:val="fr-FR"/>
        </w:rPr>
        <w:t>Libre accès est une coopérative de soutien au mouvement des licences de libre diffusion</w:t>
      </w:r>
      <w:r>
        <w:rPr>
          <w:lang w:val="fr-FR"/>
        </w:rPr>
        <w:t>. Elle</w:t>
      </w:r>
      <w:r w:rsidRPr="001302E6">
        <w:rPr>
          <w:lang w:val="fr-FR"/>
        </w:rPr>
        <w:t xml:space="preserve"> a pour objectif de fournir un cadre économique juste assurant une bonne rémunération des artistes. Sa vocation essentielle est de favoriser la diffusion des œuvres dans la mesure où leur libre partage est possible.</w:t>
      </w:r>
    </w:p>
    <w:p w:rsidR="007436CB" w:rsidRPr="001302E6" w:rsidRDefault="007436CB" w:rsidP="00000B74">
      <w:pPr>
        <w:pStyle w:val="Paragraphedeliste"/>
        <w:numPr>
          <w:ilvl w:val="0"/>
          <w:numId w:val="9"/>
        </w:numPr>
        <w:rPr>
          <w:b/>
          <w:u w:val="single"/>
          <w:lang w:val="fr-FR"/>
        </w:rPr>
      </w:pPr>
      <w:bookmarkStart w:id="98" w:name="_Toc221357606"/>
      <w:r w:rsidRPr="001302E6">
        <w:rPr>
          <w:b/>
          <w:u w:val="single"/>
          <w:lang w:val="fr-FR"/>
        </w:rPr>
        <w:t>Framasoft</w:t>
      </w:r>
      <w:bookmarkEnd w:id="98"/>
    </w:p>
    <w:p w:rsidR="007436CB" w:rsidRPr="001302E6" w:rsidRDefault="007436CB" w:rsidP="007436CB">
      <w:pPr>
        <w:ind w:firstLine="708"/>
        <w:rPr>
          <w:rFonts w:ascii="Calibri" w:hAnsi="Calibri"/>
          <w:color w:val="000080"/>
          <w:lang w:val="fr-FR"/>
        </w:rPr>
      </w:pPr>
      <w:r>
        <w:rPr>
          <w:lang w:val="fr-FR"/>
        </w:rPr>
        <w:t>Framasoft est un site internet créé en 2001. Il</w:t>
      </w:r>
      <w:r w:rsidRPr="001302E6">
        <w:rPr>
          <w:lang w:val="fr-FR"/>
        </w:rPr>
        <w:t xml:space="preserve"> a pour objectif de faire découvrir le logiciel libre au plus large public. Le site accompagne les utilisateurs qui cherchent à échanger leurs logiciels propriétaires contre des logiciels libres ou qui veulent migrer </w:t>
      </w:r>
      <w:r>
        <w:rPr>
          <w:lang w:val="fr-FR"/>
        </w:rPr>
        <w:t>de</w:t>
      </w:r>
      <w:r w:rsidRPr="001302E6">
        <w:rPr>
          <w:lang w:val="fr-FR"/>
        </w:rPr>
        <w:t xml:space="preserve"> Windows vers Linux. Il </w:t>
      </w:r>
      <w:r w:rsidR="00A638F9">
        <w:rPr>
          <w:lang w:val="fr-FR"/>
        </w:rPr>
        <w:t xml:space="preserve">soutient </w:t>
      </w:r>
      <w:r w:rsidRPr="001302E6">
        <w:rPr>
          <w:lang w:val="fr-FR"/>
        </w:rPr>
        <w:t>aussi la Free Culture symbolisée par</w:t>
      </w:r>
      <w:r>
        <w:rPr>
          <w:lang w:val="fr-FR"/>
        </w:rPr>
        <w:t xml:space="preserve"> les licences Creative Commons.</w:t>
      </w:r>
    </w:p>
    <w:p w:rsidR="00CA3131" w:rsidRDefault="00CA3131">
      <w:pPr>
        <w:jc w:val="left"/>
        <w:rPr>
          <w:b/>
          <w:u w:val="single"/>
          <w:lang w:val="fr-FR"/>
        </w:rPr>
      </w:pPr>
      <w:bookmarkStart w:id="99" w:name="_Toc221357607"/>
      <w:r>
        <w:rPr>
          <w:b/>
          <w:u w:val="single"/>
          <w:lang w:val="fr-FR"/>
        </w:rPr>
        <w:br w:type="page"/>
      </w:r>
    </w:p>
    <w:p w:rsidR="007436CB" w:rsidRPr="001302E6" w:rsidRDefault="00C33FC6" w:rsidP="00000B74">
      <w:pPr>
        <w:pStyle w:val="Paragraphedeliste"/>
        <w:numPr>
          <w:ilvl w:val="0"/>
          <w:numId w:val="9"/>
        </w:numPr>
        <w:rPr>
          <w:rStyle w:val="lev"/>
        </w:rPr>
      </w:pPr>
      <w:r>
        <w:rPr>
          <w:b/>
          <w:noProof/>
          <w:u w:val="single"/>
          <w:lang w:val="fr-FR" w:eastAsia="fr-FR" w:bidi="ar-SA"/>
        </w:rPr>
        <w:lastRenderedPageBreak/>
        <w:drawing>
          <wp:anchor distT="0" distB="0" distL="114300" distR="114300" simplePos="0" relativeHeight="251667456" behindDoc="1" locked="0" layoutInCell="1" allowOverlap="1">
            <wp:simplePos x="0" y="0"/>
            <wp:positionH relativeFrom="column">
              <wp:posOffset>1319530</wp:posOffset>
            </wp:positionH>
            <wp:positionV relativeFrom="paragraph">
              <wp:posOffset>-126365</wp:posOffset>
            </wp:positionV>
            <wp:extent cx="419100" cy="428625"/>
            <wp:effectExtent l="0" t="0" r="0" b="0"/>
            <wp:wrapNone/>
            <wp:docPr id="10" name="Image 16" descr="musique_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sique_libre"/>
                    <pic:cNvPicPr>
                      <a:picLocks noChangeAspect="1" noChangeArrowheads="1"/>
                    </pic:cNvPicPr>
                  </pic:nvPicPr>
                  <pic:blipFill>
                    <a:blip r:embed="rId27" cstate="print"/>
                    <a:srcRect/>
                    <a:stretch>
                      <a:fillRect/>
                    </a:stretch>
                  </pic:blipFill>
                  <pic:spPr bwMode="auto">
                    <a:xfrm>
                      <a:off x="0" y="0"/>
                      <a:ext cx="419100" cy="428625"/>
                    </a:xfrm>
                    <a:prstGeom prst="rect">
                      <a:avLst/>
                    </a:prstGeom>
                    <a:noFill/>
                    <a:ln w="9525">
                      <a:noFill/>
                      <a:miter lim="800000"/>
                      <a:headEnd/>
                      <a:tailEnd/>
                    </a:ln>
                  </pic:spPr>
                </pic:pic>
              </a:graphicData>
            </a:graphic>
          </wp:anchor>
        </w:drawing>
      </w:r>
      <w:r w:rsidR="007436CB" w:rsidRPr="001302E6">
        <w:rPr>
          <w:b/>
          <w:u w:val="single"/>
          <w:lang w:val="fr-FR"/>
        </w:rPr>
        <w:t>Musique libre</w:t>
      </w:r>
      <w:bookmarkEnd w:id="99"/>
    </w:p>
    <w:p w:rsidR="007436CB" w:rsidRPr="006615DB" w:rsidRDefault="007436CB" w:rsidP="007436CB">
      <w:pPr>
        <w:rPr>
          <w:rStyle w:val="lev"/>
          <w:lang w:val="fr-FR"/>
        </w:rPr>
      </w:pPr>
      <w:r w:rsidRPr="007436CB">
        <w:rPr>
          <w:rStyle w:val="lev"/>
          <w:rFonts w:ascii="Calibri" w:hAnsi="Calibri"/>
          <w:b w:val="0"/>
          <w:szCs w:val="22"/>
          <w:lang w:val="fr-FR"/>
        </w:rPr>
        <w:t>L’association Musique Libre a été fondée en 2004 et a pour but de :</w:t>
      </w:r>
    </w:p>
    <w:p w:rsidR="007436CB" w:rsidRPr="006615DB" w:rsidRDefault="007436CB" w:rsidP="00000B74">
      <w:pPr>
        <w:pStyle w:val="Paragraphedeliste"/>
        <w:numPr>
          <w:ilvl w:val="0"/>
          <w:numId w:val="5"/>
        </w:numPr>
        <w:rPr>
          <w:rStyle w:val="lev"/>
          <w:lang w:val="fr-FR"/>
        </w:rPr>
      </w:pPr>
      <w:r w:rsidRPr="007436CB">
        <w:rPr>
          <w:rStyle w:val="lev"/>
          <w:rFonts w:ascii="Calibri" w:hAnsi="Calibri"/>
          <w:b w:val="0"/>
          <w:szCs w:val="22"/>
          <w:lang w:val="fr-FR"/>
        </w:rPr>
        <w:t>soutenir et promouvoir la création musicale indépendante dans le cadre de licences libres ;</w:t>
      </w:r>
    </w:p>
    <w:p w:rsidR="007436CB" w:rsidRPr="006615DB" w:rsidRDefault="007436CB" w:rsidP="00000B74">
      <w:pPr>
        <w:pStyle w:val="Paragraphedeliste"/>
        <w:numPr>
          <w:ilvl w:val="0"/>
          <w:numId w:val="5"/>
        </w:numPr>
        <w:rPr>
          <w:rStyle w:val="lev"/>
          <w:lang w:val="fr-FR"/>
        </w:rPr>
      </w:pPr>
      <w:r w:rsidRPr="007436CB">
        <w:rPr>
          <w:rStyle w:val="lev"/>
          <w:rFonts w:ascii="Calibri" w:hAnsi="Calibri"/>
          <w:b w:val="0"/>
          <w:szCs w:val="22"/>
          <w:lang w:val="fr-FR"/>
        </w:rPr>
        <w:t>militer pour la gestion individuelle des droits d’auteur ;</w:t>
      </w:r>
    </w:p>
    <w:p w:rsidR="007436CB" w:rsidRPr="006615DB" w:rsidRDefault="007436CB" w:rsidP="00000B74">
      <w:pPr>
        <w:pStyle w:val="Paragraphedeliste"/>
        <w:numPr>
          <w:ilvl w:val="0"/>
          <w:numId w:val="5"/>
        </w:numPr>
        <w:rPr>
          <w:rStyle w:val="lev"/>
          <w:lang w:val="fr-FR"/>
        </w:rPr>
      </w:pPr>
      <w:r w:rsidRPr="007436CB">
        <w:rPr>
          <w:rStyle w:val="lev"/>
          <w:rFonts w:ascii="Calibri" w:hAnsi="Calibri"/>
          <w:b w:val="0"/>
          <w:szCs w:val="22"/>
          <w:lang w:val="fr-FR"/>
        </w:rPr>
        <w:t>informer les artistes et le public sur les modes de diffusion et l’économie à l’ère numérique.</w:t>
      </w:r>
    </w:p>
    <w:p w:rsidR="007436CB" w:rsidRPr="006615DB" w:rsidRDefault="007436CB" w:rsidP="007436CB">
      <w:pPr>
        <w:ind w:firstLine="708"/>
        <w:rPr>
          <w:rStyle w:val="lev"/>
          <w:lang w:val="fr-FR"/>
        </w:rPr>
      </w:pPr>
      <w:r w:rsidRPr="007436CB">
        <w:rPr>
          <w:rStyle w:val="lev"/>
          <w:rFonts w:ascii="Calibri" w:hAnsi="Calibri"/>
          <w:b w:val="0"/>
          <w:szCs w:val="22"/>
          <w:lang w:val="fr-FR"/>
        </w:rPr>
        <w:t>Selon elle, les éditeurs ont le monopole dans un « système gangrené », les mélomanes sont captifs et considérés comme des pirates et les pouvoirs publics sont en complaisance avec les majors. Elle souhaite que les artistes soient les principaux bénéficiaires du fruit de leur travail et que le public accède de manière libre à la création musicale.</w:t>
      </w:r>
    </w:p>
    <w:p w:rsidR="009F11AC" w:rsidRPr="00D50EC7" w:rsidRDefault="009F11AC" w:rsidP="009F11AC">
      <w:pPr>
        <w:pStyle w:val="titre2"/>
      </w:pPr>
      <w:bookmarkStart w:id="100" w:name="_Toc229304049"/>
      <w:bookmarkStart w:id="101" w:name="_Toc231897357"/>
      <w:r w:rsidRPr="00D50EC7">
        <w:t xml:space="preserve">L’impact des DRM sur la création et la </w:t>
      </w:r>
      <w:bookmarkEnd w:id="100"/>
      <w:r w:rsidRPr="00D50EC7">
        <w:t>diffusion des logiciels</w:t>
      </w:r>
      <w:bookmarkEnd w:id="101"/>
    </w:p>
    <w:p w:rsidR="009F11AC" w:rsidRPr="00D50EC7" w:rsidRDefault="009F11AC" w:rsidP="009F11AC">
      <w:pPr>
        <w:ind w:firstLine="576"/>
        <w:rPr>
          <w:rFonts w:eastAsiaTheme="minorHAnsi"/>
          <w:lang w:val="fr-FR" w:bidi="ar-SA"/>
        </w:rPr>
      </w:pPr>
      <w:r w:rsidRPr="00D50EC7">
        <w:rPr>
          <w:rFonts w:eastAsiaTheme="minorHAnsi"/>
          <w:lang w:val="fr-FR" w:bidi="ar-SA"/>
        </w:rPr>
        <w:t xml:space="preserve">La création et la diffusion de logiciel se diversifient en concordance avec le développement de nouveaux services offerts telle que la VOD (Vidéo à la demande), le streaming, et de nouvelles opportunités misent à la portée de la clientèle par le biais de plateformes de téléchargement. Cette évolution a eu pour effet d’accroître l’importance relative des ventes numériques d’œuvres en ligne. En outre, les DRM ont eu un impact sur les utilisateurs en contrôlant la diffusion du logiciel. </w:t>
      </w:r>
    </w:p>
    <w:p w:rsidR="009F11AC" w:rsidRPr="00D50EC7" w:rsidRDefault="009F11AC" w:rsidP="009F11AC">
      <w:pPr>
        <w:pStyle w:val="titre3"/>
      </w:pPr>
      <w:bookmarkStart w:id="102" w:name="_Toc229304050"/>
      <w:bookmarkStart w:id="103" w:name="_Toc231897358"/>
      <w:r w:rsidRPr="00D50EC7">
        <w:t>L’implémentation des DRM sur la chaine de diffusion</w:t>
      </w:r>
      <w:bookmarkEnd w:id="102"/>
      <w:bookmarkEnd w:id="103"/>
    </w:p>
    <w:p w:rsidR="009F11AC" w:rsidRPr="00D50EC7" w:rsidRDefault="009F11AC" w:rsidP="009F11AC">
      <w:pPr>
        <w:pStyle w:val="titre4"/>
      </w:pPr>
      <w:bookmarkStart w:id="104" w:name="_Toc229304051"/>
      <w:bookmarkStart w:id="105" w:name="_Toc231897359"/>
      <w:r w:rsidRPr="00D50EC7">
        <w:t>Les implications</w:t>
      </w:r>
      <w:bookmarkEnd w:id="104"/>
      <w:r w:rsidRPr="00D50EC7">
        <w:t xml:space="preserve"> directes</w:t>
      </w:r>
      <w:bookmarkEnd w:id="105"/>
    </w:p>
    <w:p w:rsidR="009F11AC" w:rsidRPr="00D50EC7" w:rsidRDefault="009F11AC" w:rsidP="009F11AC">
      <w:pPr>
        <w:ind w:firstLine="708"/>
        <w:rPr>
          <w:rFonts w:eastAsiaTheme="minorHAnsi"/>
          <w:lang w:val="fr-FR" w:bidi="ar-SA"/>
        </w:rPr>
      </w:pPr>
      <w:r w:rsidRPr="00D50EC7">
        <w:rPr>
          <w:rFonts w:eastAsiaTheme="minorHAnsi"/>
          <w:lang w:val="fr-FR" w:bidi="ar-SA"/>
        </w:rPr>
        <w:t xml:space="preserve">La gestion des droits numériques, en s’étendant sur toute la chaîne de création et de diffusion de logiciels, rend l’utilisation de l’œuvre numérique liée à un type de matériel. De cette manière, une situation de monopole est créée en interdisant </w:t>
      </w:r>
      <w:r w:rsidRPr="005E61B4">
        <w:rPr>
          <w:rFonts w:eastAsiaTheme="minorHAnsi"/>
          <w:lang w:val="fr-FR" w:bidi="ar-SA"/>
        </w:rPr>
        <w:t>au</w:t>
      </w:r>
      <w:r w:rsidRPr="00D50EC7">
        <w:rPr>
          <w:rFonts w:eastAsiaTheme="minorHAnsi"/>
          <w:lang w:val="fr-FR" w:bidi="ar-SA"/>
        </w:rPr>
        <w:t xml:space="preserve"> client de se tourner vers la concurrence, dans le choix du matériel ou du logiciel à utiliser pour lire le contenu. Ce phénomène a pour autre conséquence de multiplier les formats propriétaires. Les formats AAC (</w:t>
      </w:r>
      <w:r w:rsidRPr="00D50EC7">
        <w:rPr>
          <w:rStyle w:val="lang-en"/>
          <w:bCs/>
          <w:iCs/>
          <w:lang w:val="fr-FR"/>
        </w:rPr>
        <w:t>Advanced Audio Coding)</w:t>
      </w:r>
      <w:r w:rsidRPr="00D50EC7">
        <w:rPr>
          <w:rFonts w:eastAsiaTheme="minorHAnsi"/>
          <w:lang w:val="fr-FR" w:bidi="ar-SA"/>
        </w:rPr>
        <w:t xml:space="preserve"> et WMA (Windows Media Audio) en sont la confirmation. </w:t>
      </w:r>
    </w:p>
    <w:p w:rsidR="009F11AC" w:rsidRPr="00D50EC7" w:rsidRDefault="009F11AC" w:rsidP="009F11AC">
      <w:pPr>
        <w:ind w:firstLine="708"/>
        <w:rPr>
          <w:rFonts w:eastAsiaTheme="minorHAnsi"/>
          <w:lang w:val="fr-FR" w:bidi="ar-SA"/>
        </w:rPr>
      </w:pPr>
      <w:r w:rsidRPr="00D50EC7">
        <w:rPr>
          <w:rFonts w:eastAsiaTheme="minorHAnsi"/>
          <w:lang w:val="fr-FR" w:bidi="ar-SA"/>
        </w:rPr>
        <w:t xml:space="preserve">Néanmoins, les grandes maisons de production semblent disposées à s’engager dans la voie du protectionnisme, si les DRM s’avèrent efficaces. Les DRM ont pris une part non négligeable dans le budget en nécessitant du temps pour les mettre en place, et des fonds pour la recherche. </w:t>
      </w:r>
      <w:r w:rsidRPr="00D50EC7">
        <w:rPr>
          <w:lang w:val="fr-FR"/>
        </w:rPr>
        <w:t>Les DRM se sont appuyés sur des licences liant le produit au client déjà existantes, mais ont aussi engendré l’idée de licences spécifiques.</w:t>
      </w:r>
    </w:p>
    <w:p w:rsidR="009F11AC" w:rsidRPr="00D50EC7" w:rsidRDefault="009F11AC" w:rsidP="009F11AC">
      <w:pPr>
        <w:pStyle w:val="titre4"/>
      </w:pPr>
      <w:bookmarkStart w:id="106" w:name="_Toc229304052"/>
      <w:bookmarkStart w:id="107" w:name="_Toc231897360"/>
      <w:r w:rsidRPr="00D50EC7">
        <w:t xml:space="preserve">Les </w:t>
      </w:r>
      <w:r w:rsidRPr="009F11AC">
        <w:t>licences</w:t>
      </w:r>
      <w:bookmarkEnd w:id="106"/>
      <w:bookmarkEnd w:id="107"/>
      <w:r w:rsidRPr="00D50EC7">
        <w:t xml:space="preserve"> </w:t>
      </w:r>
    </w:p>
    <w:p w:rsidR="009F11AC" w:rsidRPr="00D50EC7" w:rsidRDefault="009F11AC" w:rsidP="009F11AC">
      <w:pPr>
        <w:ind w:firstLine="708"/>
        <w:rPr>
          <w:lang w:val="fr-FR"/>
        </w:rPr>
      </w:pPr>
      <w:r w:rsidRPr="00D50EC7">
        <w:rPr>
          <w:lang w:val="fr-FR"/>
        </w:rPr>
        <w:t xml:space="preserve">Différentes licences sont utilisées par les DRM afin de fixer les conditions d’utilisation des fichiers protégés. Les lois les régissant évoluent actuellement notamment sur leur domaine d’application : </w:t>
      </w:r>
      <w:r w:rsidR="00110080">
        <w:rPr>
          <w:lang w:val="fr-FR"/>
        </w:rPr>
        <w:t>(</w:t>
      </w:r>
      <w:hyperlink r:id="rId28" w:history="1">
        <w:r w:rsidRPr="00CA3131">
          <w:rPr>
            <w:rStyle w:val="Lienhypertexte"/>
            <w:i/>
            <w:color w:val="auto"/>
            <w:lang w:val="fr-FR"/>
          </w:rPr>
          <w:t>http://www.zdnet.fr/actualites/informatique/0,39040745,39148426,00.htm</w:t>
        </w:r>
      </w:hyperlink>
      <w:r w:rsidR="00110080" w:rsidRPr="00110080">
        <w:rPr>
          <w:lang w:val="fr-FR"/>
        </w:rPr>
        <w:t>)</w:t>
      </w:r>
      <w:r w:rsidR="00110080">
        <w:rPr>
          <w:lang w:val="fr-FR"/>
        </w:rPr>
        <w:t> </w:t>
      </w:r>
    </w:p>
    <w:p w:rsidR="009F11AC" w:rsidRPr="00D50EC7" w:rsidRDefault="009F11AC" w:rsidP="004E6195">
      <w:pPr>
        <w:pStyle w:val="Paragraphedeliste"/>
        <w:numPr>
          <w:ilvl w:val="0"/>
          <w:numId w:val="16"/>
        </w:numPr>
        <w:rPr>
          <w:b/>
          <w:u w:val="single"/>
          <w:lang w:val="fr-FR"/>
        </w:rPr>
      </w:pPr>
      <w:r w:rsidRPr="00D50EC7">
        <w:rPr>
          <w:rFonts w:cs="AvantGarde-Book"/>
          <w:b/>
          <w:u w:val="single"/>
          <w:lang w:val="fr-FR"/>
        </w:rPr>
        <w:t xml:space="preserve">Les types de licences de logiciels </w:t>
      </w:r>
    </w:p>
    <w:p w:rsidR="009F11AC" w:rsidRPr="00D50EC7" w:rsidRDefault="009F11AC" w:rsidP="009F11AC">
      <w:pPr>
        <w:pStyle w:val="Paragraphedeliste"/>
        <w:autoSpaceDE w:val="0"/>
        <w:autoSpaceDN w:val="0"/>
        <w:adjustRightInd w:val="0"/>
        <w:spacing w:after="0" w:line="240" w:lineRule="auto"/>
        <w:rPr>
          <w:rFonts w:cs="AvantGarde-Book"/>
          <w:lang w:val="fr-FR"/>
        </w:rPr>
      </w:pPr>
    </w:p>
    <w:p w:rsidR="009F11AC" w:rsidRPr="00D50EC7" w:rsidRDefault="009F11AC" w:rsidP="009F11AC">
      <w:pPr>
        <w:pStyle w:val="Sansinterligne"/>
        <w:ind w:left="720"/>
        <w:rPr>
          <w:u w:val="single"/>
          <w:lang w:val="fr-FR"/>
        </w:rPr>
      </w:pPr>
      <w:r w:rsidRPr="00D50EC7">
        <w:rPr>
          <w:u w:val="single"/>
          <w:lang w:val="fr-FR"/>
        </w:rPr>
        <w:t>La licence accompagnant le transfert du produit (« shrinkwrap »)</w:t>
      </w:r>
    </w:p>
    <w:p w:rsidR="009F11AC" w:rsidRPr="00D50EC7" w:rsidRDefault="009F11AC" w:rsidP="009F11AC">
      <w:pPr>
        <w:ind w:firstLine="708"/>
        <w:rPr>
          <w:lang w:val="fr-FR"/>
        </w:rPr>
      </w:pPr>
      <w:r w:rsidRPr="00D50EC7">
        <w:rPr>
          <w:lang w:val="fr-FR"/>
        </w:rPr>
        <w:t xml:space="preserve">Un contrat apparait sur la boîte du logiciel ou inséré dans le manuel d’instructions. </w:t>
      </w:r>
      <w:r w:rsidRPr="00D50EC7">
        <w:rPr>
          <w:rFonts w:cs="AvantGarde-Book"/>
          <w:lang w:val="fr-FR"/>
        </w:rPr>
        <w:t xml:space="preserve">Exemple: </w:t>
      </w:r>
      <w:r w:rsidRPr="00D50EC7">
        <w:rPr>
          <w:lang w:val="fr-FR"/>
        </w:rPr>
        <w:t xml:space="preserve">"Le présent Contrat de Licence Utilisateur Final (le "CLUF") constitue un contrat entre vous (personne physique ou morale unique) et Microsoft Corporation portant sur le produit logiciel Microsoft identifié ci-dessus, qui inclut </w:t>
      </w:r>
      <w:r w:rsidRPr="00D50EC7">
        <w:rPr>
          <w:lang w:val="fr-FR"/>
        </w:rPr>
        <w:lastRenderedPageBreak/>
        <w:t xml:space="preserve">des programmes d'ordinateur et qui est susceptible de contenir des supports associés, des documents imprimés et de la documentation "en ligne" ou sous forme électronique (le "Produit"). </w:t>
      </w:r>
    </w:p>
    <w:p w:rsidR="009F11AC" w:rsidRPr="00D50EC7" w:rsidRDefault="009F11AC" w:rsidP="009F11AC">
      <w:pPr>
        <w:pStyle w:val="Paragraphedeliste"/>
        <w:autoSpaceDE w:val="0"/>
        <w:autoSpaceDN w:val="0"/>
        <w:adjustRightInd w:val="0"/>
        <w:spacing w:after="0" w:line="240" w:lineRule="auto"/>
        <w:rPr>
          <w:rFonts w:cs="AvantGarde-Book"/>
          <w:u w:val="single"/>
          <w:lang w:val="fr-FR"/>
        </w:rPr>
      </w:pPr>
      <w:r w:rsidRPr="00D50EC7">
        <w:rPr>
          <w:rFonts w:cs="AvantGarde-Book"/>
          <w:u w:val="single"/>
          <w:lang w:val="fr-FR"/>
        </w:rPr>
        <w:t>La licence en ligne (« clikwrap »)</w:t>
      </w:r>
    </w:p>
    <w:p w:rsidR="009F11AC" w:rsidRPr="00D50EC7" w:rsidRDefault="009F11AC" w:rsidP="009F11AC">
      <w:pPr>
        <w:autoSpaceDE w:val="0"/>
        <w:autoSpaceDN w:val="0"/>
        <w:adjustRightInd w:val="0"/>
        <w:spacing w:after="0" w:line="240" w:lineRule="auto"/>
        <w:ind w:firstLine="708"/>
        <w:rPr>
          <w:rFonts w:cs="AvantGarde-Book"/>
          <w:u w:val="single"/>
          <w:lang w:val="fr-FR"/>
        </w:rPr>
      </w:pPr>
      <w:r w:rsidRPr="00D50EC7">
        <w:rPr>
          <w:rFonts w:cs="AvantGarde-Book"/>
          <w:lang w:val="fr-FR"/>
        </w:rPr>
        <w:t>Il s’agit d’un contrat dont les termes sont incorporés au logiciel et dont l’utilisateur devra prendre connaissance lorsqu’il débute l’installation du logiciel, ou lors de la consultation en ligne sur Internet.</w:t>
      </w:r>
    </w:p>
    <w:p w:rsidR="009F11AC" w:rsidRPr="00D50EC7" w:rsidRDefault="009F11AC" w:rsidP="009F11AC">
      <w:pPr>
        <w:autoSpaceDE w:val="0"/>
        <w:autoSpaceDN w:val="0"/>
        <w:adjustRightInd w:val="0"/>
        <w:spacing w:after="0" w:line="240" w:lineRule="auto"/>
        <w:rPr>
          <w:rFonts w:cs="AvantGarde-Book"/>
          <w:lang w:val="fr-FR"/>
        </w:rPr>
      </w:pPr>
      <w:r w:rsidRPr="00D50EC7">
        <w:rPr>
          <w:rFonts w:cs="AvantGarde-Book"/>
          <w:lang w:val="fr-FR"/>
        </w:rPr>
        <w:t>Exemples :</w:t>
      </w:r>
    </w:p>
    <w:p w:rsidR="009F11AC" w:rsidRPr="00D50EC7" w:rsidRDefault="009F11AC" w:rsidP="004E6195">
      <w:pPr>
        <w:pStyle w:val="Paragraphedeliste"/>
        <w:numPr>
          <w:ilvl w:val="1"/>
          <w:numId w:val="43"/>
        </w:numPr>
        <w:rPr>
          <w:lang w:val="fr-FR"/>
        </w:rPr>
      </w:pPr>
      <w:r w:rsidRPr="00D50EC7">
        <w:rPr>
          <w:lang w:val="fr-FR"/>
        </w:rPr>
        <w:t>"Apple Computer, Inc. Contrat de Licence Logicielle"</w:t>
      </w:r>
    </w:p>
    <w:p w:rsidR="009F11AC" w:rsidRPr="00D50EC7" w:rsidRDefault="009F11AC" w:rsidP="009F11AC">
      <w:pPr>
        <w:pStyle w:val="Paragraphedeliste"/>
        <w:ind w:left="1440"/>
        <w:rPr>
          <w:lang w:val="fr-FR"/>
        </w:rPr>
      </w:pPr>
    </w:p>
    <w:p w:rsidR="009F11AC" w:rsidRPr="00D50EC7" w:rsidRDefault="009F11AC" w:rsidP="004E6195">
      <w:pPr>
        <w:pStyle w:val="Paragraphedeliste"/>
        <w:numPr>
          <w:ilvl w:val="1"/>
          <w:numId w:val="43"/>
        </w:numPr>
        <w:rPr>
          <w:lang w:val="fr-FR"/>
        </w:rPr>
      </w:pPr>
      <w:r w:rsidRPr="00D50EC7">
        <w:rPr>
          <w:rFonts w:cs="AvantGarde-Book"/>
          <w:lang w:val="fr-FR"/>
        </w:rPr>
        <w:t>"Lisez soigneusement ce contrat de licence logicielle avant de cliquer sur le bouton «  continuer » ci-dessous. En cliquant sur le bouton « accepter », vous acceptez d’être lié par les termes de cette licence.</w:t>
      </w:r>
    </w:p>
    <w:p w:rsidR="009F11AC" w:rsidRPr="00D50EC7" w:rsidRDefault="009F11AC" w:rsidP="009F11AC">
      <w:pPr>
        <w:pStyle w:val="Paragraphedeliste"/>
        <w:rPr>
          <w:lang w:val="fr-FR"/>
        </w:rPr>
      </w:pPr>
    </w:p>
    <w:p w:rsidR="009F11AC" w:rsidRPr="004113D2" w:rsidRDefault="009F11AC" w:rsidP="004E6195">
      <w:pPr>
        <w:pStyle w:val="Paragraphedeliste"/>
        <w:numPr>
          <w:ilvl w:val="1"/>
          <w:numId w:val="43"/>
        </w:numPr>
        <w:rPr>
          <w:lang w:val="fr-FR"/>
        </w:rPr>
      </w:pPr>
      <w:r w:rsidRPr="00D50EC7">
        <w:rPr>
          <w:rFonts w:cs="AvantGarde-Book"/>
          <w:lang w:val="fr-FR"/>
        </w:rPr>
        <w:t xml:space="preserve">1. Licence. Apple Computer, Inc. ou le cas échéant, sa filiale locale ("Apple") vous concède une licence sur, et en aucun cas ne vend, le logiciel, la documentation et les polices de caractères accompagnant la présente Licence, qu'ils soient sur disquette, sur mémoire morte (ROM) ou sur tout autre support (le "Logiciel Apple"). Vous êtes propriétaire du support sur lequel le Logiciel Apple est enregistré mais Apple et/ou les concédant(s) d'Apple restent propriétaire(s) du Logiciel Apple. Le Logiciel Apple contenu dans l'emballage ainsi que les copies, que la présente Licence vous autorise à réaliser, sont régis par les termes de la présente Licence. </w:t>
      </w:r>
    </w:p>
    <w:p w:rsidR="009F11AC" w:rsidRPr="00D50EC7" w:rsidRDefault="009F11AC" w:rsidP="009F11AC">
      <w:pPr>
        <w:pStyle w:val="Paragraphedeliste"/>
        <w:ind w:left="0"/>
        <w:jc w:val="center"/>
        <w:rPr>
          <w:lang w:val="fr-FR"/>
        </w:rPr>
      </w:pPr>
      <w:r>
        <w:rPr>
          <w:noProof/>
          <w:lang w:val="fr-FR" w:eastAsia="fr-FR" w:bidi="ar-SA"/>
        </w:rPr>
        <w:drawing>
          <wp:inline distT="0" distB="0" distL="0" distR="0">
            <wp:extent cx="3379757" cy="2594534"/>
            <wp:effectExtent l="19050" t="0" r="0" b="0"/>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3384015" cy="2597803"/>
                    </a:xfrm>
                    <a:prstGeom prst="rect">
                      <a:avLst/>
                    </a:prstGeom>
                    <a:noFill/>
                    <a:ln w="9525">
                      <a:noFill/>
                      <a:miter lim="800000"/>
                      <a:headEnd/>
                      <a:tailEnd/>
                    </a:ln>
                  </pic:spPr>
                </pic:pic>
              </a:graphicData>
            </a:graphic>
          </wp:inline>
        </w:drawing>
      </w:r>
    </w:p>
    <w:p w:rsidR="009F11AC" w:rsidRPr="009F11AC" w:rsidRDefault="009F11AC" w:rsidP="009F11AC">
      <w:pPr>
        <w:pStyle w:val="Paragraphedeliste"/>
        <w:jc w:val="center"/>
        <w:rPr>
          <w:i/>
          <w:lang w:val="fr-FR"/>
        </w:rPr>
      </w:pPr>
      <w:r w:rsidRPr="009F11AC">
        <w:rPr>
          <w:i/>
          <w:lang w:val="fr-FR"/>
        </w:rPr>
        <w:t>Licence d’Antivir</w:t>
      </w:r>
    </w:p>
    <w:p w:rsidR="009F11AC" w:rsidRDefault="009F11AC" w:rsidP="009F11AC">
      <w:pPr>
        <w:pStyle w:val="Paragraphedeliste"/>
        <w:jc w:val="center"/>
        <w:rPr>
          <w:u w:val="single"/>
          <w:lang w:val="fr-FR"/>
        </w:rPr>
      </w:pPr>
    </w:p>
    <w:p w:rsidR="009F11AC" w:rsidRPr="00D50EC7" w:rsidRDefault="009F11AC" w:rsidP="009F11AC">
      <w:pPr>
        <w:pStyle w:val="Paragraphedeliste"/>
        <w:jc w:val="left"/>
        <w:rPr>
          <w:rFonts w:cs="AvantGarde-Book"/>
          <w:u w:val="single"/>
          <w:lang w:val="fr-FR"/>
        </w:rPr>
      </w:pPr>
      <w:r w:rsidRPr="00D50EC7">
        <w:rPr>
          <w:rFonts w:cs="AvantGarde-Book"/>
          <w:u w:val="single"/>
          <w:lang w:val="fr-FR"/>
        </w:rPr>
        <w:t>La licence d’un « Application Service Provider »</w:t>
      </w:r>
    </w:p>
    <w:p w:rsidR="009F11AC" w:rsidRPr="00D50EC7" w:rsidRDefault="009F11AC" w:rsidP="009F11AC">
      <w:pPr>
        <w:autoSpaceDE w:val="0"/>
        <w:autoSpaceDN w:val="0"/>
        <w:adjustRightInd w:val="0"/>
        <w:spacing w:after="0" w:line="240" w:lineRule="auto"/>
        <w:ind w:firstLine="708"/>
        <w:rPr>
          <w:rFonts w:cs="AvantGarde-Book"/>
          <w:u w:val="single"/>
          <w:lang w:val="fr-FR"/>
        </w:rPr>
      </w:pPr>
      <w:r w:rsidRPr="00D50EC7">
        <w:rPr>
          <w:lang w:val="fr-FR"/>
        </w:rPr>
        <w:t>Une compagnie fournit aux individus ou aux entreprises un accès via Internet aux logiciels d’application, et aux services reliés (qui autrement stockés sur leur ordinateur).</w:t>
      </w:r>
      <w:r>
        <w:rPr>
          <w:lang w:val="fr-FR"/>
        </w:rPr>
        <w:t xml:space="preserve"> Il s’agit par exemple d’Excel services.</w:t>
      </w:r>
    </w:p>
    <w:p w:rsidR="009F11AC" w:rsidRPr="00D50EC7" w:rsidRDefault="009F11AC" w:rsidP="009F11AC">
      <w:pPr>
        <w:autoSpaceDE w:val="0"/>
        <w:autoSpaceDN w:val="0"/>
        <w:adjustRightInd w:val="0"/>
        <w:spacing w:after="0" w:line="240" w:lineRule="auto"/>
        <w:rPr>
          <w:rFonts w:cs="AvantGarde-Book"/>
          <w:lang w:val="fr-FR"/>
        </w:rPr>
      </w:pPr>
      <w:r w:rsidRPr="00D50EC7">
        <w:rPr>
          <w:rFonts w:cs="AvantGarde-Book"/>
          <w:lang w:val="fr-FR"/>
        </w:rPr>
        <w:t>Particularités :</w:t>
      </w:r>
    </w:p>
    <w:p w:rsidR="009F11AC" w:rsidRPr="00D50EC7" w:rsidRDefault="009F11AC" w:rsidP="004E6195">
      <w:pPr>
        <w:pStyle w:val="Paragraphedeliste"/>
        <w:numPr>
          <w:ilvl w:val="0"/>
          <w:numId w:val="42"/>
        </w:numPr>
        <w:autoSpaceDE w:val="0"/>
        <w:autoSpaceDN w:val="0"/>
        <w:adjustRightInd w:val="0"/>
        <w:spacing w:after="0" w:line="240" w:lineRule="auto"/>
        <w:rPr>
          <w:rFonts w:cs="AvantGarde-Book"/>
          <w:lang w:val="fr-FR"/>
        </w:rPr>
      </w:pPr>
      <w:r w:rsidRPr="00D50EC7">
        <w:rPr>
          <w:rFonts w:cs="AvantGarde-Book"/>
          <w:lang w:val="fr-FR"/>
        </w:rPr>
        <w:t>Il s’agit d’une licence mensuelle, annuelle ou selon l’usage (« payper-use »)</w:t>
      </w:r>
    </w:p>
    <w:p w:rsidR="009F11AC" w:rsidRPr="00D50EC7" w:rsidRDefault="009F11AC" w:rsidP="004E6195">
      <w:pPr>
        <w:pStyle w:val="Paragraphedeliste"/>
        <w:numPr>
          <w:ilvl w:val="0"/>
          <w:numId w:val="42"/>
        </w:numPr>
        <w:autoSpaceDE w:val="0"/>
        <w:autoSpaceDN w:val="0"/>
        <w:adjustRightInd w:val="0"/>
        <w:spacing w:after="0" w:line="240" w:lineRule="auto"/>
        <w:rPr>
          <w:rFonts w:cs="AvantGarde-Book"/>
          <w:lang w:val="fr-FR"/>
        </w:rPr>
      </w:pPr>
      <w:r w:rsidRPr="00D50EC7">
        <w:rPr>
          <w:rFonts w:cs="AvantGarde-Book"/>
          <w:lang w:val="fr-FR"/>
        </w:rPr>
        <w:t>Elle s’apparente plus à la licence logicielle traditionnelle, bien que ce type de licence soit nouveau en termes de contenu.</w:t>
      </w:r>
    </w:p>
    <w:p w:rsidR="009F11AC" w:rsidRPr="00D50EC7" w:rsidRDefault="009F11AC" w:rsidP="009F11AC">
      <w:pPr>
        <w:pStyle w:val="Sansinterligne"/>
        <w:rPr>
          <w:lang w:val="fr-FR"/>
        </w:rPr>
      </w:pPr>
    </w:p>
    <w:p w:rsidR="009F11AC" w:rsidRPr="00D50EC7" w:rsidRDefault="009F11AC" w:rsidP="009F11AC">
      <w:pPr>
        <w:pStyle w:val="Sansinterligne"/>
        <w:ind w:left="723"/>
        <w:rPr>
          <w:u w:val="single"/>
          <w:lang w:val="fr-FR"/>
        </w:rPr>
      </w:pPr>
      <w:r w:rsidRPr="00D50EC7">
        <w:rPr>
          <w:u w:val="single"/>
          <w:lang w:val="fr-FR"/>
        </w:rPr>
        <w:lastRenderedPageBreak/>
        <w:t>La licence globale</w:t>
      </w:r>
    </w:p>
    <w:p w:rsidR="009F11AC" w:rsidRPr="00D50EC7" w:rsidRDefault="009F11AC" w:rsidP="000E70B7">
      <w:pPr>
        <w:ind w:firstLine="708"/>
        <w:rPr>
          <w:lang w:val="fr-FR"/>
        </w:rPr>
      </w:pPr>
      <w:r w:rsidRPr="00D50EC7">
        <w:rPr>
          <w:lang w:val="fr-FR"/>
        </w:rPr>
        <w:t xml:space="preserve">Le schéma de </w:t>
      </w:r>
      <w:r w:rsidRPr="00D50EC7">
        <w:rPr>
          <w:bCs/>
          <w:lang w:val="fr-FR"/>
        </w:rPr>
        <w:t>licence globale</w:t>
      </w:r>
      <w:r w:rsidRPr="00D50EC7">
        <w:rPr>
          <w:lang w:val="fr-FR"/>
        </w:rPr>
        <w:t xml:space="preserve"> était une proposition française </w:t>
      </w:r>
      <w:r>
        <w:rPr>
          <w:lang w:val="fr-FR"/>
        </w:rPr>
        <w:t>(</w:t>
      </w:r>
      <w:hyperlink r:id="rId30" w:history="1">
        <w:r w:rsidRPr="00CA3131">
          <w:rPr>
            <w:rStyle w:val="Lienhypertexte"/>
            <w:i/>
            <w:color w:val="auto"/>
            <w:lang w:val="fr-FR"/>
          </w:rPr>
          <w:t>http://www.generation-nt.com/loi-dadvsi-essuie-premier-revers-maj-actualite-10132.html</w:t>
        </w:r>
      </w:hyperlink>
      <w:r>
        <w:rPr>
          <w:lang w:val="fr-FR"/>
        </w:rPr>
        <w:t xml:space="preserve">) </w:t>
      </w:r>
      <w:r w:rsidRPr="00D50EC7">
        <w:rPr>
          <w:lang w:val="fr-FR"/>
        </w:rPr>
        <w:t>visant à légaliser les échanges non-commerciaux de contenus audiovisuels (hors logiciels) à travers Internet, en contrepartie d'une rétribution forfaitaire redistribuée aux ayant-droits, proportionnellement à la densité de téléchargement que leurs œuvres ont suscité. Elle a finalement été rejetée lors de la promulgation du projet de loi DADVSI promulgué en 2006</w:t>
      </w:r>
      <w:r w:rsidR="001D5EF8">
        <w:rPr>
          <w:lang w:val="fr-FR"/>
        </w:rPr>
        <w:t xml:space="preserve">, et </w:t>
      </w:r>
      <w:r w:rsidRPr="00D50EC7">
        <w:rPr>
          <w:lang w:val="fr-FR"/>
        </w:rPr>
        <w:t>à l’occasion du projet de loi Hadopi en 2009.</w:t>
      </w:r>
    </w:p>
    <w:p w:rsidR="009F11AC" w:rsidRPr="00D50EC7" w:rsidRDefault="009F11AC" w:rsidP="009F11AC">
      <w:pPr>
        <w:pStyle w:val="Sansinterligne"/>
        <w:jc w:val="center"/>
        <w:rPr>
          <w:lang w:val="fr-FR"/>
        </w:rPr>
      </w:pPr>
      <w:r w:rsidRPr="00D50EC7">
        <w:rPr>
          <w:noProof/>
          <w:lang w:val="fr-FR" w:eastAsia="fr-FR" w:bidi="ar-SA"/>
        </w:rPr>
        <w:drawing>
          <wp:inline distT="0" distB="0" distL="0" distR="0">
            <wp:extent cx="2732776" cy="3869178"/>
            <wp:effectExtent l="1905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r="1117"/>
                    <a:stretch>
                      <a:fillRect/>
                    </a:stretch>
                  </pic:blipFill>
                  <pic:spPr bwMode="auto">
                    <a:xfrm>
                      <a:off x="0" y="0"/>
                      <a:ext cx="2733125" cy="3869672"/>
                    </a:xfrm>
                    <a:prstGeom prst="rect">
                      <a:avLst/>
                    </a:prstGeom>
                    <a:noFill/>
                    <a:ln w="9525">
                      <a:noFill/>
                      <a:miter lim="800000"/>
                      <a:headEnd/>
                      <a:tailEnd/>
                    </a:ln>
                  </pic:spPr>
                </pic:pic>
              </a:graphicData>
            </a:graphic>
          </wp:inline>
        </w:drawing>
      </w:r>
    </w:p>
    <w:p w:rsidR="009F11AC" w:rsidRPr="00D50EC7" w:rsidRDefault="009F11AC" w:rsidP="009F11AC">
      <w:pPr>
        <w:pStyle w:val="Sansinterligne"/>
        <w:jc w:val="center"/>
        <w:rPr>
          <w:lang w:val="fr-FR"/>
        </w:rPr>
      </w:pPr>
    </w:p>
    <w:p w:rsidR="009F11AC" w:rsidRPr="009F11AC" w:rsidRDefault="009F11AC" w:rsidP="009F11AC">
      <w:pPr>
        <w:pStyle w:val="Sansinterligne"/>
        <w:jc w:val="center"/>
        <w:rPr>
          <w:i/>
          <w:lang w:val="fr-FR"/>
        </w:rPr>
      </w:pPr>
      <w:r w:rsidRPr="00D50EC7">
        <w:rPr>
          <w:i/>
          <w:lang w:val="fr-FR"/>
        </w:rPr>
        <w:t>Fonctionnement de la licence globale</w:t>
      </w:r>
    </w:p>
    <w:p w:rsidR="009F11AC" w:rsidRDefault="009F11AC" w:rsidP="009F11AC">
      <w:pPr>
        <w:pStyle w:val="Sansinterligne"/>
        <w:rPr>
          <w:u w:val="single"/>
          <w:lang w:val="fr-FR"/>
        </w:rPr>
      </w:pPr>
    </w:p>
    <w:p w:rsidR="009F11AC" w:rsidRDefault="009F11AC" w:rsidP="009F11AC">
      <w:pPr>
        <w:pStyle w:val="Sansinterligne"/>
        <w:ind w:left="720"/>
        <w:rPr>
          <w:u w:val="single"/>
          <w:lang w:val="fr-FR"/>
        </w:rPr>
      </w:pPr>
      <w:r w:rsidRPr="00D50EC7">
        <w:rPr>
          <w:u w:val="single"/>
          <w:lang w:val="fr-FR"/>
        </w:rPr>
        <w:t>L</w:t>
      </w:r>
      <w:r>
        <w:rPr>
          <w:u w:val="single"/>
          <w:lang w:val="fr-FR"/>
        </w:rPr>
        <w:t>es</w:t>
      </w:r>
      <w:r w:rsidRPr="00D50EC7">
        <w:rPr>
          <w:u w:val="single"/>
          <w:lang w:val="fr-FR"/>
        </w:rPr>
        <w:t xml:space="preserve"> licence</w:t>
      </w:r>
      <w:r>
        <w:rPr>
          <w:u w:val="single"/>
          <w:lang w:val="fr-FR"/>
        </w:rPr>
        <w:t xml:space="preserve">s </w:t>
      </w:r>
      <w:r w:rsidR="00EE01DC">
        <w:rPr>
          <w:u w:val="single"/>
          <w:lang w:val="fr-FR"/>
        </w:rPr>
        <w:t>logicielles</w:t>
      </w:r>
      <w:r>
        <w:rPr>
          <w:u w:val="single"/>
          <w:lang w:val="fr-FR"/>
        </w:rPr>
        <w:t> :</w:t>
      </w:r>
    </w:p>
    <w:p w:rsidR="009F11AC" w:rsidRDefault="009F11AC" w:rsidP="009F11AC">
      <w:pPr>
        <w:pStyle w:val="Sansinterligne"/>
        <w:ind w:left="720"/>
        <w:rPr>
          <w:u w:val="single"/>
          <w:lang w:val="fr-FR"/>
        </w:rPr>
      </w:pPr>
      <w:r>
        <w:rPr>
          <w:noProof/>
          <w:u w:val="single"/>
          <w:lang w:val="fr-FR" w:eastAsia="fr-FR" w:bidi="ar-SA"/>
        </w:rPr>
        <w:drawing>
          <wp:anchor distT="0" distB="0" distL="114300" distR="114300" simplePos="0" relativeHeight="251679744" behindDoc="1" locked="0" layoutInCell="1" allowOverlap="1">
            <wp:simplePos x="0" y="0"/>
            <wp:positionH relativeFrom="column">
              <wp:posOffset>2112621</wp:posOffset>
            </wp:positionH>
            <wp:positionV relativeFrom="paragraph">
              <wp:posOffset>74007</wp:posOffset>
            </wp:positionV>
            <wp:extent cx="343260" cy="345057"/>
            <wp:effectExtent l="19050" t="0" r="0" b="0"/>
            <wp:wrapNone/>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43260" cy="345057"/>
                    </a:xfrm>
                    <a:prstGeom prst="rect">
                      <a:avLst/>
                    </a:prstGeom>
                    <a:noFill/>
                    <a:ln w="9525">
                      <a:noFill/>
                      <a:miter lim="800000"/>
                      <a:headEnd/>
                      <a:tailEnd/>
                    </a:ln>
                  </pic:spPr>
                </pic:pic>
              </a:graphicData>
            </a:graphic>
          </wp:anchor>
        </w:drawing>
      </w:r>
    </w:p>
    <w:p w:rsidR="009F11AC" w:rsidRPr="009F11AC" w:rsidRDefault="009F11AC" w:rsidP="004E6195">
      <w:pPr>
        <w:pStyle w:val="Sansinterligne"/>
        <w:numPr>
          <w:ilvl w:val="0"/>
          <w:numId w:val="47"/>
        </w:numPr>
        <w:rPr>
          <w:lang w:val="fr-FR"/>
        </w:rPr>
      </w:pPr>
      <w:r>
        <w:rPr>
          <w:lang w:val="fr-FR"/>
        </w:rPr>
        <w:t xml:space="preserve">La licence freeware : </w:t>
      </w:r>
    </w:p>
    <w:p w:rsidR="009F11AC" w:rsidRDefault="009F11AC" w:rsidP="009F11AC">
      <w:pPr>
        <w:ind w:left="708" w:firstLine="708"/>
        <w:rPr>
          <w:lang w:val="fr-FR"/>
        </w:rPr>
      </w:pPr>
      <w:r>
        <w:rPr>
          <w:lang w:val="fr-FR"/>
        </w:rPr>
        <w:t>Le logiciel est distribué gratuitement mais les codes sources ne sont pas nécessairement diffusés à l’inverse des licences de logiciel libre.</w:t>
      </w:r>
    </w:p>
    <w:p w:rsidR="009F11AC" w:rsidRPr="009F11AC" w:rsidRDefault="009F11AC" w:rsidP="004E6195">
      <w:pPr>
        <w:pStyle w:val="Sansinterligne"/>
        <w:numPr>
          <w:ilvl w:val="0"/>
          <w:numId w:val="47"/>
        </w:numPr>
        <w:rPr>
          <w:lang w:val="fr-FR"/>
        </w:rPr>
      </w:pPr>
      <w:r w:rsidRPr="009F11AC">
        <w:rPr>
          <w:lang w:val="fr-FR"/>
        </w:rPr>
        <w:t xml:space="preserve">La licence shareware : </w:t>
      </w:r>
    </w:p>
    <w:p w:rsidR="009F11AC" w:rsidRPr="00705DE9" w:rsidRDefault="009F11AC" w:rsidP="009F11AC">
      <w:pPr>
        <w:ind w:left="720" w:firstLine="708"/>
        <w:rPr>
          <w:lang w:val="fr-FR"/>
        </w:rPr>
      </w:pPr>
      <w:r w:rsidRPr="009F11AC">
        <w:rPr>
          <w:lang w:val="fr-FR"/>
        </w:rPr>
        <w:t>Un shareware est un logiciel propriétaire, protégé par le droit d’auteur, qui peut être utilisé gratuitement durant une certaine période ou un certain nombre d'utilisations. Durant la période d'utilisation gratuite, il est aussi possible que certaines fonctions du logiciel ne soient pas disponibles</w:t>
      </w:r>
      <w:r w:rsidRPr="008551C6">
        <w:rPr>
          <w:lang w:val="fr-FR"/>
        </w:rPr>
        <w:t>.</w:t>
      </w:r>
    </w:p>
    <w:p w:rsidR="00CA3131" w:rsidRDefault="00CA3131">
      <w:pPr>
        <w:jc w:val="left"/>
        <w:rPr>
          <w:rFonts w:cs="AvantGarde-Book"/>
          <w:b/>
          <w:u w:val="single"/>
          <w:lang w:val="fr-FR"/>
        </w:rPr>
      </w:pPr>
      <w:r>
        <w:rPr>
          <w:rFonts w:cs="AvantGarde-Book"/>
          <w:b/>
          <w:u w:val="single"/>
          <w:lang w:val="fr-FR"/>
        </w:rPr>
        <w:br w:type="page"/>
      </w:r>
    </w:p>
    <w:p w:rsidR="009F11AC" w:rsidRPr="00D50EC7" w:rsidRDefault="009F11AC" w:rsidP="004E6195">
      <w:pPr>
        <w:pStyle w:val="Paragraphedeliste"/>
        <w:numPr>
          <w:ilvl w:val="0"/>
          <w:numId w:val="17"/>
        </w:numPr>
        <w:autoSpaceDE w:val="0"/>
        <w:autoSpaceDN w:val="0"/>
        <w:adjustRightInd w:val="0"/>
        <w:spacing w:after="0" w:line="240" w:lineRule="auto"/>
        <w:rPr>
          <w:rFonts w:cs="AvantGarde-Book"/>
          <w:b/>
          <w:u w:val="single"/>
          <w:lang w:val="fr-FR"/>
        </w:rPr>
      </w:pPr>
      <w:r w:rsidRPr="00D50EC7">
        <w:rPr>
          <w:rFonts w:cs="AvantGarde-Book"/>
          <w:b/>
          <w:u w:val="single"/>
          <w:lang w:val="fr-FR"/>
        </w:rPr>
        <w:lastRenderedPageBreak/>
        <w:t>Les utilisations permises et les limitations </w:t>
      </w:r>
    </w:p>
    <w:p w:rsidR="009F11AC" w:rsidRPr="00D50EC7" w:rsidRDefault="009F11AC" w:rsidP="009F11AC">
      <w:pPr>
        <w:ind w:firstLine="708"/>
        <w:rPr>
          <w:lang w:val="fr-FR"/>
        </w:rPr>
      </w:pPr>
      <w:r w:rsidRPr="00D50EC7">
        <w:rPr>
          <w:lang w:val="fr-FR"/>
        </w:rPr>
        <w:t xml:space="preserve">La licence d’Apple définit les règles d’utilisation selon les termes suivants : </w:t>
      </w:r>
    </w:p>
    <w:p w:rsidR="009F11AC" w:rsidRPr="00D50EC7" w:rsidRDefault="009F11AC" w:rsidP="009F11AC">
      <w:pPr>
        <w:pBdr>
          <w:top w:val="single" w:sz="4" w:space="1" w:color="auto"/>
          <w:left w:val="single" w:sz="4" w:space="4" w:color="auto"/>
          <w:bottom w:val="single" w:sz="4" w:space="1" w:color="auto"/>
          <w:right w:val="single" w:sz="4" w:space="4" w:color="auto"/>
        </w:pBdr>
        <w:ind w:firstLine="708"/>
        <w:rPr>
          <w:lang w:val="fr-FR"/>
        </w:rPr>
      </w:pPr>
      <w:r w:rsidRPr="00D50EC7">
        <w:rPr>
          <w:lang w:val="fr-FR"/>
        </w:rPr>
        <w:t xml:space="preserve">« La présente Licence vous autorise à installer et utiliser le Logiciel Apple sur un seul ordinateur à la fois. Vous pouvez réaliser une seule copie du Logiciel Apple en langage machine aux fins exclusives de sauvegarde. La copie de sauvegarde doit impérativement reproduire les informations relatives au droit d'auteur figurant sur l'original. </w:t>
      </w:r>
    </w:p>
    <w:p w:rsidR="009F11AC" w:rsidRPr="00D50EC7" w:rsidRDefault="009F11AC" w:rsidP="009F11AC">
      <w:pPr>
        <w:pBdr>
          <w:top w:val="single" w:sz="4" w:space="1" w:color="auto"/>
          <w:left w:val="single" w:sz="4" w:space="4" w:color="auto"/>
          <w:bottom w:val="single" w:sz="4" w:space="1" w:color="auto"/>
          <w:right w:val="single" w:sz="4" w:space="4" w:color="auto"/>
        </w:pBdr>
        <w:ind w:firstLine="708"/>
        <w:rPr>
          <w:rFonts w:cs="AvantGarde-Book"/>
          <w:lang w:val="fr-FR"/>
        </w:rPr>
      </w:pPr>
      <w:r w:rsidRPr="00D50EC7">
        <w:rPr>
          <w:rFonts w:cs="AvantGarde-Book"/>
          <w:lang w:val="fr-FR"/>
        </w:rPr>
        <w:t>Sauf et dans les limites où la loi ou la présente Licence l'autorise, vous ne pouvez pas, en tout ou en partie, décompiler, désosser, désassembler, modifier, louer, prêter, concéder des licences, diffuser ou créer des produits dérivés à partir du Logiciel Apple ou transmettre le Logiciel Apple par un réseau. Toutefois, vous pouvez transférer les droits qui vous sont concédés par la présente Licence, sous réserve que vous transfériez la documentation y afférent, la présente Licence et une copie du Logiciel Apple à un tiers qui s'engage à accepter d'être lié par les termes et conditions de la présente Licence et que vous détruisiez toutes les copies du Logiciel Apple en votre possession.</w:t>
      </w:r>
    </w:p>
    <w:p w:rsidR="009F11AC" w:rsidRPr="00D50EC7" w:rsidRDefault="009F11AC" w:rsidP="009F11AC">
      <w:pPr>
        <w:pBdr>
          <w:top w:val="single" w:sz="4" w:space="1" w:color="auto"/>
          <w:left w:val="single" w:sz="4" w:space="4" w:color="auto"/>
          <w:bottom w:val="single" w:sz="4" w:space="1" w:color="auto"/>
          <w:right w:val="single" w:sz="4" w:space="4" w:color="auto"/>
        </w:pBdr>
        <w:ind w:firstLine="708"/>
        <w:rPr>
          <w:rFonts w:cs="AvantGarde-Book"/>
          <w:lang w:val="fr-FR"/>
        </w:rPr>
      </w:pPr>
      <w:r w:rsidRPr="00D50EC7">
        <w:rPr>
          <w:rFonts w:cs="AvantGarde-Book"/>
          <w:lang w:val="fr-FR"/>
        </w:rPr>
        <w:t>La présente Licence sera résiliée immédiatement et de plein droit, sans notification préalable de la part d'Apple, si vous ne vous conformez pas à l'une quelconque de ses dispositions. </w:t>
      </w:r>
      <w:r w:rsidRPr="00D50EC7">
        <w:rPr>
          <w:lang w:val="fr-FR"/>
        </w:rPr>
        <w:t>On peut ajouter au logiciel un dispositif technique empêchant l’utilisation non désirée. »</w:t>
      </w:r>
    </w:p>
    <w:p w:rsidR="009F11AC" w:rsidRPr="00D50EC7" w:rsidRDefault="009F11AC" w:rsidP="009F11AC">
      <w:pPr>
        <w:rPr>
          <w:lang w:val="fr-FR"/>
        </w:rPr>
      </w:pPr>
      <w:r w:rsidRPr="00D50EC7">
        <w:rPr>
          <w:lang w:val="fr-FR"/>
        </w:rPr>
        <w:t>Exemples :</w:t>
      </w:r>
    </w:p>
    <w:p w:rsidR="009F11AC" w:rsidRPr="00D50EC7" w:rsidRDefault="009F11AC" w:rsidP="004E6195">
      <w:pPr>
        <w:pStyle w:val="Paragraphedeliste"/>
        <w:numPr>
          <w:ilvl w:val="0"/>
          <w:numId w:val="45"/>
        </w:numPr>
        <w:rPr>
          <w:lang w:val="fr-FR"/>
        </w:rPr>
      </w:pPr>
      <w:r w:rsidRPr="00D50EC7">
        <w:rPr>
          <w:lang w:val="fr-FR"/>
        </w:rPr>
        <w:t>Si l’utilisateur n’a pas « cliqué » sur l’acceptation de la licence, il est impossible d’installer ou d’utiliser le logiciel ;</w:t>
      </w:r>
    </w:p>
    <w:p w:rsidR="009F11AC" w:rsidRPr="00D50EC7" w:rsidRDefault="009F11AC" w:rsidP="004E6195">
      <w:pPr>
        <w:pStyle w:val="Paragraphedeliste"/>
        <w:numPr>
          <w:ilvl w:val="0"/>
          <w:numId w:val="45"/>
        </w:numPr>
        <w:rPr>
          <w:lang w:val="fr-FR"/>
        </w:rPr>
      </w:pPr>
      <w:r w:rsidRPr="00D50EC7">
        <w:rPr>
          <w:lang w:val="fr-FR"/>
        </w:rPr>
        <w:t>Si l’utilisateur tente de reproduire le logiciel, certaines composantes du logiciel seront impossibles à copier, rendant l’utilisation de la copie inexécutable ;</w:t>
      </w:r>
    </w:p>
    <w:p w:rsidR="009F11AC" w:rsidRDefault="009F11AC" w:rsidP="004E6195">
      <w:pPr>
        <w:pStyle w:val="Paragraphedeliste"/>
        <w:numPr>
          <w:ilvl w:val="0"/>
          <w:numId w:val="45"/>
        </w:numPr>
        <w:rPr>
          <w:lang w:val="fr-FR"/>
        </w:rPr>
      </w:pPr>
      <w:r w:rsidRPr="00D50EC7">
        <w:rPr>
          <w:lang w:val="fr-FR"/>
        </w:rPr>
        <w:t xml:space="preserve">Clause obligeant l’utilisateur à vider sa mémoire « cache » après chaque visite du site web de l’auteur (empêche l’usage commun). </w:t>
      </w:r>
    </w:p>
    <w:p w:rsidR="009F11AC" w:rsidRPr="00D50EC7" w:rsidRDefault="009F11AC" w:rsidP="009F11AC">
      <w:pPr>
        <w:rPr>
          <w:lang w:val="fr-FR"/>
        </w:rPr>
      </w:pPr>
      <w:r w:rsidRPr="00D50EC7">
        <w:rPr>
          <w:lang w:val="fr-FR"/>
        </w:rPr>
        <w:t>Pour en comprendre les principes, voici un exemple de procédés les utilisant :</w:t>
      </w:r>
    </w:p>
    <w:p w:rsidR="009F11AC" w:rsidRPr="00D50EC7" w:rsidRDefault="009F11AC" w:rsidP="009F11AC">
      <w:pPr>
        <w:pStyle w:val="Sansinterligne"/>
        <w:pBdr>
          <w:top w:val="single" w:sz="4" w:space="1" w:color="auto"/>
          <w:left w:val="single" w:sz="4" w:space="4" w:color="auto"/>
          <w:bottom w:val="single" w:sz="4" w:space="1" w:color="auto"/>
          <w:right w:val="single" w:sz="4" w:space="4" w:color="auto"/>
        </w:pBdr>
        <w:ind w:firstLine="708"/>
        <w:jc w:val="left"/>
        <w:rPr>
          <w:b/>
          <w:u w:val="single"/>
          <w:lang w:val="fr-FR"/>
        </w:rPr>
      </w:pPr>
      <w:r w:rsidRPr="00D50EC7">
        <w:rPr>
          <w:b/>
          <w:u w:val="single"/>
          <w:lang w:val="fr-FR"/>
        </w:rPr>
        <w:t>HDCP :</w:t>
      </w:r>
    </w:p>
    <w:p w:rsidR="009F11AC" w:rsidRPr="00D50EC7" w:rsidRDefault="009F11AC" w:rsidP="009F11AC">
      <w:pPr>
        <w:pStyle w:val="Sansinterligne"/>
        <w:pBdr>
          <w:top w:val="single" w:sz="4" w:space="1" w:color="auto"/>
          <w:left w:val="single" w:sz="4" w:space="4" w:color="auto"/>
          <w:bottom w:val="single" w:sz="4" w:space="1" w:color="auto"/>
          <w:right w:val="single" w:sz="4" w:space="4" w:color="auto"/>
        </w:pBdr>
        <w:ind w:firstLine="708"/>
        <w:rPr>
          <w:lang w:val="fr-FR"/>
        </w:rPr>
      </w:pPr>
    </w:p>
    <w:p w:rsidR="009F11AC" w:rsidRPr="00D50EC7" w:rsidRDefault="009F11AC" w:rsidP="009F11AC">
      <w:pPr>
        <w:pStyle w:val="Sansinterligne"/>
        <w:pBdr>
          <w:top w:val="single" w:sz="4" w:space="1" w:color="auto"/>
          <w:left w:val="single" w:sz="4" w:space="4" w:color="auto"/>
          <w:bottom w:val="single" w:sz="4" w:space="1" w:color="auto"/>
          <w:right w:val="single" w:sz="4" w:space="4" w:color="auto"/>
        </w:pBdr>
        <w:ind w:firstLine="709"/>
        <w:rPr>
          <w:lang w:val="fr-FR"/>
        </w:rPr>
      </w:pPr>
      <w:r w:rsidRPr="00D50EC7">
        <w:rPr>
          <w:lang w:val="fr-FR"/>
        </w:rPr>
        <w:t xml:space="preserve">Le procédé HDCP (High-Bandwidth Digital Content Protection), traduisible par Protection des contenus numériques haute définition est un procédé électronique et logiciel élaboré par Intel destiné à contrôler les flux numériques vidéo et audio Haute Définition. Faisant partie de la gestion des droits numériques, ce système comprend une série de licences (brevets) dits "propriétaires" (non ouverts à la concurrence). </w:t>
      </w:r>
    </w:p>
    <w:p w:rsidR="009F11AC" w:rsidRPr="00D50EC7" w:rsidRDefault="009F11AC" w:rsidP="009F11AC">
      <w:pPr>
        <w:pStyle w:val="Sansinterligne"/>
        <w:pBdr>
          <w:top w:val="single" w:sz="4" w:space="1" w:color="auto"/>
          <w:left w:val="single" w:sz="4" w:space="4" w:color="auto"/>
          <w:bottom w:val="single" w:sz="4" w:space="1" w:color="auto"/>
          <w:right w:val="single" w:sz="4" w:space="4" w:color="auto"/>
        </w:pBdr>
        <w:rPr>
          <w:lang w:val="fr-FR"/>
        </w:rPr>
      </w:pPr>
    </w:p>
    <w:p w:rsidR="009F11AC" w:rsidRPr="00D50EC7" w:rsidRDefault="009F11AC" w:rsidP="009F11AC">
      <w:pPr>
        <w:pStyle w:val="Sansinterligne"/>
        <w:pBdr>
          <w:top w:val="single" w:sz="4" w:space="1" w:color="auto"/>
          <w:left w:val="single" w:sz="4" w:space="4" w:color="auto"/>
          <w:bottom w:val="single" w:sz="4" w:space="1" w:color="auto"/>
          <w:right w:val="single" w:sz="4" w:space="4" w:color="auto"/>
        </w:pBdr>
        <w:ind w:firstLine="709"/>
        <w:rPr>
          <w:lang w:val="fr-FR"/>
        </w:rPr>
      </w:pPr>
      <w:r w:rsidRPr="00D50EC7">
        <w:rPr>
          <w:lang w:val="fr-FR"/>
        </w:rPr>
        <w:t xml:space="preserve">Le vidéogramme haute définition (exemple: film en Haute Définition) est stocké sur des supports physiques tels que le Blu-ray, le HD DVD, le DVD Audio ou par un enregistrement vidéo numérique sur disque dur. Les dispositifs HDCP </w:t>
      </w:r>
      <w:r w:rsidRPr="00D030AF">
        <w:rPr>
          <w:lang w:val="fr-FR"/>
        </w:rPr>
        <w:t>doivent, soit restreindre les caractéristiques des flux audio et vidéo, soit interdire totalement leur lecture.</w:t>
      </w:r>
      <w:r>
        <w:rPr>
          <w:lang w:val="fr-FR"/>
        </w:rPr>
        <w:t xml:space="preserve"> Il entre en action</w:t>
      </w:r>
      <w:r w:rsidRPr="00D030AF">
        <w:rPr>
          <w:lang w:val="fr-FR"/>
        </w:rPr>
        <w:t xml:space="preserve"> lorsque toute la chaine n’est pas certifiée.</w:t>
      </w:r>
    </w:p>
    <w:p w:rsidR="009F11AC" w:rsidRPr="00D50EC7" w:rsidRDefault="009F11AC" w:rsidP="009F11AC">
      <w:pPr>
        <w:pStyle w:val="Sansinterligne"/>
        <w:pBdr>
          <w:top w:val="single" w:sz="4" w:space="1" w:color="auto"/>
          <w:left w:val="single" w:sz="4" w:space="4" w:color="auto"/>
          <w:bottom w:val="single" w:sz="4" w:space="1" w:color="auto"/>
          <w:right w:val="single" w:sz="4" w:space="4" w:color="auto"/>
        </w:pBdr>
        <w:rPr>
          <w:lang w:val="fr-FR"/>
        </w:rPr>
      </w:pPr>
    </w:p>
    <w:p w:rsidR="009F11AC" w:rsidRPr="00D50EC7" w:rsidRDefault="009F11AC" w:rsidP="009F11AC">
      <w:pPr>
        <w:pStyle w:val="Sansinterligne"/>
        <w:pBdr>
          <w:top w:val="single" w:sz="4" w:space="1" w:color="auto"/>
          <w:left w:val="single" w:sz="4" w:space="4" w:color="auto"/>
          <w:bottom w:val="single" w:sz="4" w:space="1" w:color="auto"/>
          <w:right w:val="single" w:sz="4" w:space="4" w:color="auto"/>
        </w:pBdr>
        <w:rPr>
          <w:lang w:val="fr-FR"/>
        </w:rPr>
      </w:pPr>
      <w:r w:rsidRPr="00D50EC7">
        <w:rPr>
          <w:lang w:val="fr-FR"/>
        </w:rPr>
        <w:t>Les licences HDCP sont octroyées par la société Digital Content Protection, filiale d'Intel. Les sociétés détentrices de licence d'utilisation HDCP (en général, des fabricants de matériel et/ou logiciel) sont autorisées, en échange du paiement de droits, à utiliser la technologie HDCP pour leurs produits. Ces clients doivent concevoir leurs produits en tenant compte des contraintes : interdire la copie numérique des contenus et parer aux risques de contournement des dispositifs de protection anti-copie.</w:t>
      </w:r>
    </w:p>
    <w:p w:rsidR="00CA3131" w:rsidRPr="00D50EC7" w:rsidRDefault="00CA3131" w:rsidP="00110080">
      <w:pPr>
        <w:jc w:val="left"/>
        <w:rPr>
          <w:lang w:val="fr-FR"/>
        </w:rPr>
      </w:pPr>
      <w:r>
        <w:rPr>
          <w:lang w:val="fr-FR"/>
        </w:rPr>
        <w:br w:type="page"/>
      </w:r>
    </w:p>
    <w:p w:rsidR="009F11AC" w:rsidRPr="00D50EC7" w:rsidRDefault="009F11AC" w:rsidP="009F11AC">
      <w:pPr>
        <w:pBdr>
          <w:top w:val="single" w:sz="4" w:space="1" w:color="auto"/>
          <w:left w:val="single" w:sz="4" w:space="4" w:color="auto"/>
          <w:bottom w:val="single" w:sz="4" w:space="1" w:color="auto"/>
          <w:right w:val="single" w:sz="4" w:space="4" w:color="auto"/>
        </w:pBdr>
        <w:ind w:firstLine="708"/>
        <w:rPr>
          <w:b/>
          <w:u w:val="single"/>
          <w:lang w:val="fr-FR"/>
        </w:rPr>
      </w:pPr>
      <w:r w:rsidRPr="00D50EC7">
        <w:rPr>
          <w:b/>
          <w:u w:val="single"/>
          <w:lang w:val="fr-FR"/>
        </w:rPr>
        <w:lastRenderedPageBreak/>
        <w:t>La licence d’Apple :</w:t>
      </w:r>
    </w:p>
    <w:p w:rsidR="009F11AC" w:rsidRPr="00D50EC7" w:rsidRDefault="009F11AC" w:rsidP="009F11AC">
      <w:pPr>
        <w:pBdr>
          <w:top w:val="single" w:sz="4" w:space="1" w:color="auto"/>
          <w:left w:val="single" w:sz="4" w:space="4" w:color="auto"/>
          <w:bottom w:val="single" w:sz="4" w:space="1" w:color="auto"/>
          <w:right w:val="single" w:sz="4" w:space="4" w:color="auto"/>
        </w:pBdr>
        <w:ind w:firstLine="708"/>
        <w:rPr>
          <w:lang w:val="fr-FR"/>
        </w:rPr>
      </w:pPr>
      <w:r w:rsidRPr="00D50EC7">
        <w:rPr>
          <w:lang w:val="fr-FR"/>
        </w:rPr>
        <w:t>L'</w:t>
      </w:r>
      <w:r w:rsidRPr="00D50EC7">
        <w:rPr>
          <w:bCs/>
          <w:lang w:val="fr-FR"/>
        </w:rPr>
        <w:t>APSL</w:t>
      </w:r>
      <w:r w:rsidRPr="00D50EC7">
        <w:rPr>
          <w:lang w:val="fr-FR"/>
        </w:rPr>
        <w:t xml:space="preserve"> (Apple Public Source License) est une licence résultant d'un travail collaboratif entre Apple et la FSF (Free Software Foundation) pour produire une licence libre (</w:t>
      </w:r>
      <w:hyperlink r:id="rId33" w:history="1">
        <w:r w:rsidRPr="00CA3131">
          <w:rPr>
            <w:rStyle w:val="Lienhypertexte"/>
            <w:i/>
            <w:color w:val="auto"/>
            <w:lang w:val="fr-FR"/>
          </w:rPr>
          <w:t>http://www.opensource.apple.com/apsl/</w:t>
        </w:r>
      </w:hyperlink>
      <w:r w:rsidRPr="00D50EC7">
        <w:rPr>
          <w:lang w:val="fr-FR"/>
        </w:rPr>
        <w:t>).</w:t>
      </w:r>
    </w:p>
    <w:p w:rsidR="009F11AC" w:rsidRPr="00D50EC7" w:rsidRDefault="009F11AC" w:rsidP="009F11AC">
      <w:pPr>
        <w:pStyle w:val="titre4"/>
      </w:pPr>
      <w:bookmarkStart w:id="108" w:name="_Toc229304053"/>
      <w:bookmarkStart w:id="109" w:name="_Toc231897361"/>
      <w:r w:rsidRPr="00D50EC7">
        <w:t>Les répercussions</w:t>
      </w:r>
      <w:bookmarkEnd w:id="108"/>
      <w:r w:rsidRPr="00D50EC7">
        <w:t xml:space="preserve"> sur le </w:t>
      </w:r>
      <w:r w:rsidRPr="009F11AC">
        <w:t>marché</w:t>
      </w:r>
      <w:bookmarkEnd w:id="109"/>
    </w:p>
    <w:p w:rsidR="009F11AC" w:rsidRPr="00D50EC7" w:rsidRDefault="009F11AC" w:rsidP="009F11AC">
      <w:pPr>
        <w:ind w:firstLine="708"/>
        <w:rPr>
          <w:rFonts w:eastAsia="Times New Roman"/>
          <w:lang w:val="fr-FR" w:eastAsia="fr-FR" w:bidi="ar-SA"/>
        </w:rPr>
      </w:pPr>
      <w:r w:rsidRPr="00D50EC7">
        <w:rPr>
          <w:rFonts w:eastAsia="Times New Roman"/>
          <w:lang w:val="fr-FR" w:eastAsia="fr-FR" w:bidi="ar-SA"/>
        </w:rPr>
        <w:t>Les ventes de musique en ligne ont fortement progressé en 2008 : +25%. La progression des ventes de musique en ligne a été moins forte en 2008 qu'en 2007, année au cours de laquelle les ventes de musique numériques avaient grimpé de plus de 30%. En 2008, les ventes ont tout de même généré quelques 3,7 milliards de dollars, ce qui représente 20% des ventes totales de musique. Les ventes de titres à l'unité ont augmenté de 24% seulement atteignant 1,4 milliard de chansons vendues. En parallèle, le téléchargement d'album progresse de 36%.</w:t>
      </w:r>
    </w:p>
    <w:p w:rsidR="009F11AC" w:rsidRPr="00D50EC7" w:rsidRDefault="009F11AC" w:rsidP="009F11AC">
      <w:pPr>
        <w:ind w:firstLine="708"/>
        <w:rPr>
          <w:rFonts w:eastAsia="Times New Roman"/>
          <w:lang w:val="fr-FR" w:eastAsia="fr-FR" w:bidi="ar-SA"/>
        </w:rPr>
      </w:pPr>
      <w:r w:rsidRPr="00D50EC7">
        <w:rPr>
          <w:rFonts w:eastAsia="Times New Roman"/>
          <w:lang w:val="fr-FR" w:eastAsia="fr-FR" w:bidi="ar-SA"/>
        </w:rPr>
        <w:t xml:space="preserve">Néanmoins, selon l'IFPI, 95% de la musique téléchargée en 2008 (plus de 40 milliards de titres) l'ont été de manière illégale. Aussi, pour tenter d'endiguer ce phénomène, l'industrie du disque a lancé l'an dernier de nouveaux services de vente de musique adossés à des abonnements de téléphonie mobile ou à des abonnements Internet. Elle a également demandé aux FAI de se joindre à ses efforts pour mieux juguler le piratage. Mais de gros progrès restent à faire pour permettre aux maisons de disques de compenser la baisse des ventes de CD et vinyles. </w:t>
      </w:r>
    </w:p>
    <w:p w:rsidR="009F11AC" w:rsidRDefault="009F11AC" w:rsidP="009F11AC">
      <w:pPr>
        <w:ind w:firstLine="708"/>
        <w:rPr>
          <w:lang w:val="fr-FR"/>
        </w:rPr>
      </w:pPr>
      <w:r w:rsidRPr="00D50EC7">
        <w:rPr>
          <w:lang w:val="fr-FR"/>
        </w:rPr>
        <w:t>Mark Mulligan, vice-président et directeur de recherche chez Forrester Research explique que :</w:t>
      </w:r>
      <w:r w:rsidRPr="00D50EC7">
        <w:rPr>
          <w:rFonts w:eastAsia="Times New Roman"/>
          <w:lang w:val="fr-FR" w:eastAsia="fr-FR" w:bidi="ar-SA"/>
        </w:rPr>
        <w:t xml:space="preserve"> </w:t>
      </w:r>
      <w:r w:rsidRPr="00D50EC7">
        <w:rPr>
          <w:lang w:val="fr-FR"/>
        </w:rPr>
        <w:t xml:space="preserve">« </w:t>
      </w:r>
      <w:r w:rsidRPr="00D50EC7">
        <w:rPr>
          <w:i/>
          <w:iCs/>
          <w:lang w:val="fr-FR"/>
        </w:rPr>
        <w:t>Les principes essentiels de l'ancienne industrie de la musique, centrés sur le nombre d'unités produites et les ventes d'albums, ont moins de sens dans le monde numérique à la demande. L'industrie musicale du 21eme siècle est devenue plus complexe et sophistiquée, ce qui exige un nouveau système de la monétisation de la consommation. Les recettes dues aux licences numériques seront la pierre angulaire de ces nouveaux business models</w:t>
      </w:r>
      <w:r w:rsidRPr="00D50EC7">
        <w:rPr>
          <w:lang w:val="fr-FR"/>
        </w:rPr>
        <w:t xml:space="preserve"> ».</w:t>
      </w:r>
    </w:p>
    <w:p w:rsidR="009F11AC" w:rsidRPr="000E70B7" w:rsidRDefault="009F11AC" w:rsidP="000E70B7">
      <w:pPr>
        <w:pStyle w:val="Sansinterligne"/>
        <w:ind w:firstLine="708"/>
        <w:rPr>
          <w:lang w:val="fr-FR"/>
        </w:rPr>
      </w:pPr>
      <w:r w:rsidRPr="00080194">
        <w:rPr>
          <w:lang w:val="fr-FR"/>
        </w:rPr>
        <w:t>Le piratage de logiciel dans le monde étant en hausse, la BSA (Business Software Alliance) est favorable au recours des DRM et à la pré</w:t>
      </w:r>
      <w:r>
        <w:rPr>
          <w:lang w:val="fr-FR"/>
        </w:rPr>
        <w:t>-</w:t>
      </w:r>
      <w:r w:rsidRPr="00080194">
        <w:rPr>
          <w:lang w:val="fr-FR"/>
        </w:rPr>
        <w:t>installation d</w:t>
      </w:r>
      <w:r w:rsidR="000E70B7">
        <w:rPr>
          <w:lang w:val="fr-FR"/>
        </w:rPr>
        <w:t xml:space="preserve">e logiciels sur les ordinateurs </w:t>
      </w:r>
      <w:r w:rsidRPr="009F11AC">
        <w:rPr>
          <w:lang w:val="fr-FR"/>
        </w:rPr>
        <w:t>(</w:t>
      </w:r>
      <w:hyperlink r:id="rId34" w:history="1">
        <w:r w:rsidRPr="00CA3131">
          <w:rPr>
            <w:rStyle w:val="Lienhypertexte"/>
            <w:i/>
            <w:color w:val="auto"/>
            <w:lang w:val="fr-FR"/>
          </w:rPr>
          <w:t>http://www.zdnet.fr/actualites/informatique/0,39040745,39501478,00.htm</w:t>
        </w:r>
      </w:hyperlink>
      <w:r w:rsidRPr="009F11AC">
        <w:rPr>
          <w:lang w:val="fr-FR"/>
        </w:rPr>
        <w:t>)</w:t>
      </w:r>
      <w:r w:rsidR="000E70B7">
        <w:rPr>
          <w:lang w:val="fr-FR"/>
        </w:rPr>
        <w:t>.</w:t>
      </w:r>
      <w:r w:rsidRPr="009F11AC">
        <w:rPr>
          <w:lang w:val="fr-FR"/>
        </w:rPr>
        <w:t xml:space="preserve"> </w:t>
      </w:r>
      <w:r>
        <w:rPr>
          <w:lang w:val="fr-FR"/>
        </w:rPr>
        <w:t xml:space="preserve"> </w:t>
      </w:r>
    </w:p>
    <w:p w:rsidR="009F11AC" w:rsidRPr="00D50EC7" w:rsidRDefault="009F11AC" w:rsidP="009F11AC">
      <w:pPr>
        <w:pStyle w:val="titre3"/>
      </w:pPr>
      <w:bookmarkStart w:id="110" w:name="_Toc229304054"/>
      <w:bookmarkStart w:id="111" w:name="_Toc231897362"/>
      <w:r w:rsidRPr="00D50EC7">
        <w:t>Le contrôle de la chaine de diffusion</w:t>
      </w:r>
      <w:bookmarkEnd w:id="110"/>
      <w:bookmarkEnd w:id="111"/>
    </w:p>
    <w:p w:rsidR="009F11AC" w:rsidRPr="00D50EC7" w:rsidRDefault="009F11AC" w:rsidP="009F11AC">
      <w:pPr>
        <w:pStyle w:val="titre4"/>
      </w:pPr>
      <w:bookmarkStart w:id="112" w:name="_Toc229304055"/>
      <w:bookmarkStart w:id="113" w:name="_Toc231897363"/>
      <w:r w:rsidRPr="00D50EC7">
        <w:t xml:space="preserve">Les risques </w:t>
      </w:r>
      <w:r w:rsidRPr="009F11AC">
        <w:t>liés</w:t>
      </w:r>
      <w:bookmarkEnd w:id="112"/>
      <w:bookmarkEnd w:id="113"/>
    </w:p>
    <w:p w:rsidR="009F11AC" w:rsidRPr="00D50EC7" w:rsidRDefault="009F11AC" w:rsidP="009F11AC">
      <w:pPr>
        <w:ind w:firstLine="708"/>
        <w:rPr>
          <w:lang w:val="fr-FR"/>
        </w:rPr>
      </w:pPr>
      <w:r w:rsidRPr="00D50EC7">
        <w:rPr>
          <w:lang w:val="fr-FR"/>
        </w:rPr>
        <w:t xml:space="preserve">Le téléchargement de musique ou de films sur Internet ne rime pas forcément avec illégalité. Il est en effet possible d'acheter sur des sites spécialisés, comme Fnacmusic.com, iTunes Music Store ou Ina.fr, par exemple, des albums, des chansons à l'unité ou des films et de les télécharger ensuite dans son micro. </w:t>
      </w:r>
    </w:p>
    <w:p w:rsidR="009F11AC" w:rsidRPr="00D50EC7" w:rsidRDefault="009F11AC" w:rsidP="009F11AC">
      <w:pPr>
        <w:ind w:firstLine="708"/>
        <w:rPr>
          <w:lang w:val="fr-FR"/>
        </w:rPr>
      </w:pPr>
      <w:r w:rsidRPr="00D50EC7">
        <w:rPr>
          <w:lang w:val="fr-FR"/>
        </w:rPr>
        <w:t xml:space="preserve">Mais par le biais des DRM leur utilisation en est restreinte : l'écoute est limitée dans le temps, les possibilités de graver les fichiers sur CD sont restreintes, les transferts sont réservés à certains baladeurs audio numériques, etc. </w:t>
      </w:r>
    </w:p>
    <w:p w:rsidR="009F11AC" w:rsidRPr="00D50EC7" w:rsidRDefault="009F11AC" w:rsidP="009F11AC">
      <w:pPr>
        <w:ind w:firstLine="708"/>
        <w:rPr>
          <w:b/>
          <w:u w:val="single"/>
          <w:lang w:val="fr-FR"/>
        </w:rPr>
      </w:pPr>
      <w:r w:rsidRPr="00D50EC7">
        <w:rPr>
          <w:b/>
          <w:u w:val="single"/>
          <w:lang w:val="fr-FR"/>
        </w:rPr>
        <w:t>Un standard pour le contrôle</w:t>
      </w:r>
    </w:p>
    <w:p w:rsidR="009F11AC" w:rsidRPr="00D50EC7" w:rsidRDefault="009F11AC" w:rsidP="009F11AC">
      <w:pPr>
        <w:ind w:firstLine="708"/>
        <w:rPr>
          <w:lang w:val="fr-FR"/>
        </w:rPr>
      </w:pPr>
      <w:r w:rsidRPr="00D50EC7">
        <w:rPr>
          <w:lang w:val="fr-FR"/>
        </w:rPr>
        <w:t xml:space="preserve">Pour compliquer la situation, il existe des DRM différents, chacun ayant ses propres spécificités. Le gouvernement français a voulu harmoniser </w:t>
      </w:r>
      <w:r w:rsidR="00EF2C2B">
        <w:rPr>
          <w:lang w:val="fr-FR"/>
        </w:rPr>
        <w:t xml:space="preserve">le marché </w:t>
      </w:r>
      <w:r w:rsidRPr="00D50EC7">
        <w:rPr>
          <w:lang w:val="fr-FR"/>
        </w:rPr>
        <w:t>dans le cadre du projet de loi DADVSI avec un standard DRM pour tous les fichiers. Si c'était le cas, les éditeurs (Microsoft, Apple...) perdraient leur monopole de diffusion.</w:t>
      </w:r>
    </w:p>
    <w:p w:rsidR="009F11AC" w:rsidRPr="00D50EC7" w:rsidRDefault="009F11AC" w:rsidP="009F11AC">
      <w:pPr>
        <w:pStyle w:val="titre4"/>
      </w:pPr>
      <w:bookmarkStart w:id="114" w:name="_Toc229304056"/>
      <w:bookmarkStart w:id="115" w:name="_Toc231897364"/>
      <w:r w:rsidRPr="00D50EC7">
        <w:lastRenderedPageBreak/>
        <w:t xml:space="preserve">Des </w:t>
      </w:r>
      <w:r w:rsidRPr="009F11AC">
        <w:t>exemples</w:t>
      </w:r>
      <w:bookmarkEnd w:id="114"/>
      <w:bookmarkEnd w:id="115"/>
    </w:p>
    <w:p w:rsidR="009F11AC" w:rsidRPr="00D50EC7" w:rsidRDefault="009F11AC" w:rsidP="004E6195">
      <w:pPr>
        <w:pStyle w:val="Paragraphedeliste"/>
        <w:numPr>
          <w:ilvl w:val="0"/>
          <w:numId w:val="18"/>
        </w:numPr>
        <w:rPr>
          <w:b/>
          <w:u w:val="single"/>
        </w:rPr>
      </w:pPr>
      <w:r w:rsidRPr="00D50EC7">
        <w:rPr>
          <w:b/>
          <w:noProof/>
          <w:u w:val="single"/>
          <w:lang w:val="fr-FR" w:eastAsia="fr-FR" w:bidi="ar-SA"/>
        </w:rPr>
        <w:drawing>
          <wp:anchor distT="0" distB="0" distL="114300" distR="114300" simplePos="0" relativeHeight="251677696" behindDoc="1" locked="0" layoutInCell="1" allowOverlap="1">
            <wp:simplePos x="0" y="0"/>
            <wp:positionH relativeFrom="column">
              <wp:posOffset>2110105</wp:posOffset>
            </wp:positionH>
            <wp:positionV relativeFrom="paragraph">
              <wp:posOffset>58420</wp:posOffset>
            </wp:positionV>
            <wp:extent cx="1176020" cy="314325"/>
            <wp:effectExtent l="19050" t="0" r="5080" b="0"/>
            <wp:wrapNone/>
            <wp:docPr id="2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srcRect t="33099" b="33803"/>
                    <a:stretch>
                      <a:fillRect/>
                    </a:stretch>
                  </pic:blipFill>
                  <pic:spPr bwMode="auto">
                    <a:xfrm>
                      <a:off x="0" y="0"/>
                      <a:ext cx="1176020" cy="314325"/>
                    </a:xfrm>
                    <a:prstGeom prst="rect">
                      <a:avLst/>
                    </a:prstGeom>
                    <a:noFill/>
                    <a:ln w="9525">
                      <a:noFill/>
                      <a:miter lim="800000"/>
                      <a:headEnd/>
                      <a:tailEnd/>
                    </a:ln>
                  </pic:spPr>
                </pic:pic>
              </a:graphicData>
            </a:graphic>
          </wp:anchor>
        </w:drawing>
      </w:r>
      <w:r w:rsidRPr="00D50EC7">
        <w:rPr>
          <w:b/>
          <w:u w:val="single"/>
        </w:rPr>
        <w:t>Les DRM selon Microsoft ...</w:t>
      </w:r>
    </w:p>
    <w:p w:rsidR="009F11AC" w:rsidRPr="00D50EC7" w:rsidRDefault="009F11AC" w:rsidP="009F11AC">
      <w:pPr>
        <w:ind w:firstLine="708"/>
        <w:rPr>
          <w:lang w:val="fr-FR"/>
        </w:rPr>
      </w:pPr>
      <w:r w:rsidRPr="00D50EC7">
        <w:rPr>
          <w:lang w:val="fr-FR"/>
        </w:rPr>
        <w:t xml:space="preserve">Afin de comprendre la façon dont Microsoft gère les DRM, voici l'exemple de la plate-forme de téléchargement de musique Fnacmusic.com, qui utilise ce système. </w:t>
      </w:r>
    </w:p>
    <w:p w:rsidR="009F11AC" w:rsidRPr="00D50EC7" w:rsidRDefault="009F11AC" w:rsidP="009F11AC">
      <w:pPr>
        <w:ind w:firstLine="708"/>
        <w:rPr>
          <w:lang w:val="fr-FR"/>
        </w:rPr>
      </w:pPr>
      <w:r w:rsidRPr="00D50EC7">
        <w:rPr>
          <w:lang w:val="fr-FR"/>
        </w:rPr>
        <w:t xml:space="preserve">On achète un morceau qui se présente sous la forme d'un fichier audio numérique encodé au format </w:t>
      </w:r>
      <w:r w:rsidRPr="00D50EC7">
        <w:rPr>
          <w:bCs/>
          <w:lang w:val="fr-FR"/>
        </w:rPr>
        <w:t>WMA.</w:t>
      </w:r>
      <w:r w:rsidRPr="00D50EC7">
        <w:rPr>
          <w:lang w:val="fr-FR"/>
        </w:rPr>
        <w:t xml:space="preserve"> Mais, avant que l’on puisse le télécharger, le fichier est modifié par le système de DRM, qui le rend illisible par un procédé de cryptage. Ceci fait, le site autorise à récupérer le fichier. </w:t>
      </w:r>
    </w:p>
    <w:p w:rsidR="009F11AC" w:rsidRPr="00D50EC7" w:rsidRDefault="009F11AC" w:rsidP="009F11AC">
      <w:pPr>
        <w:ind w:firstLine="708"/>
        <w:rPr>
          <w:lang w:val="fr-FR"/>
        </w:rPr>
      </w:pPr>
      <w:r w:rsidRPr="00D50EC7">
        <w:rPr>
          <w:lang w:val="fr-FR"/>
        </w:rPr>
        <w:t xml:space="preserve">Lorsque l’on souhaite l’écouter, Windows Media, le seul lecteur autorisé à le lire, détecte qu'il s'agit d'un morceau audio protégé. Il cherche à l'intérieur du fichier l'adresse Internet cachée du serveur qui, lui, contient la clé numérique nécessaire pour décrypter le fichier. </w:t>
      </w:r>
    </w:p>
    <w:p w:rsidR="009F11AC" w:rsidRPr="00D50EC7" w:rsidRDefault="00CA3131" w:rsidP="009F11AC">
      <w:pPr>
        <w:ind w:firstLine="708"/>
        <w:rPr>
          <w:lang w:val="fr-FR"/>
        </w:rPr>
      </w:pPr>
      <w:r>
        <w:rPr>
          <w:noProof/>
          <w:lang w:val="fr-FR" w:eastAsia="fr-FR" w:bidi="ar-SA"/>
        </w:rPr>
        <w:drawing>
          <wp:anchor distT="0" distB="0" distL="114300" distR="114300" simplePos="0" relativeHeight="251678720" behindDoc="1" locked="0" layoutInCell="1" allowOverlap="1">
            <wp:simplePos x="0" y="0"/>
            <wp:positionH relativeFrom="column">
              <wp:posOffset>1388002</wp:posOffset>
            </wp:positionH>
            <wp:positionV relativeFrom="paragraph">
              <wp:posOffset>657956</wp:posOffset>
            </wp:positionV>
            <wp:extent cx="619305" cy="465826"/>
            <wp:effectExtent l="19050" t="0" r="9345" b="0"/>
            <wp:wrapNone/>
            <wp:docPr id="2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619305" cy="465826"/>
                    </a:xfrm>
                    <a:prstGeom prst="rect">
                      <a:avLst/>
                    </a:prstGeom>
                    <a:noFill/>
                    <a:ln w="9525">
                      <a:noFill/>
                      <a:miter lim="800000"/>
                      <a:headEnd/>
                      <a:tailEnd/>
                    </a:ln>
                  </pic:spPr>
                </pic:pic>
              </a:graphicData>
            </a:graphic>
          </wp:anchor>
        </w:drawing>
      </w:r>
      <w:r w:rsidR="009F11AC" w:rsidRPr="00D50EC7">
        <w:rPr>
          <w:lang w:val="fr-FR"/>
        </w:rPr>
        <w:t xml:space="preserve">De plus, le serveur qui possède la clé est indépendant de celui de la Fnac et il ne sert qu'à gérer les DRM. Pendant que le lecteur Windows Media recherche la clé, il envoie à ce serveur le numéro de série de l’ordinateur. Le serveur débloque alors le fichier en envoyant la clé numérique au lecteur média, mais aussi des instructions sur ce qu’on aura le droit de faire avec. </w:t>
      </w:r>
    </w:p>
    <w:p w:rsidR="009F11AC" w:rsidRPr="00D50EC7" w:rsidRDefault="009F11AC" w:rsidP="004E6195">
      <w:pPr>
        <w:pStyle w:val="Sansinterligne"/>
        <w:numPr>
          <w:ilvl w:val="0"/>
          <w:numId w:val="18"/>
        </w:numPr>
        <w:rPr>
          <w:b/>
          <w:bCs/>
          <w:u w:val="single"/>
          <w:lang w:val="fr-FR"/>
        </w:rPr>
      </w:pPr>
      <w:r w:rsidRPr="00D50EC7">
        <w:rPr>
          <w:b/>
          <w:bCs/>
          <w:u w:val="single"/>
          <w:lang w:val="fr-FR"/>
        </w:rPr>
        <w:t>... Selon Apple</w:t>
      </w:r>
    </w:p>
    <w:p w:rsidR="009F11AC" w:rsidRPr="00D50EC7" w:rsidRDefault="009F11AC" w:rsidP="009F11AC">
      <w:pPr>
        <w:ind w:firstLine="708"/>
        <w:rPr>
          <w:lang w:val="fr-FR"/>
        </w:rPr>
      </w:pPr>
      <w:r w:rsidRPr="00D50EC7">
        <w:rPr>
          <w:lang w:val="fr-FR"/>
        </w:rPr>
        <w:t xml:space="preserve">Dans le cas des DRM mis en place par Apple, qui utilisent la technologie Fair-play, il n'y a qu'un exemple puisque seul l'iTunes Music Store fournit des fichiers DRM Apple. Mais le procédé technique est similaire à celui de Microsoft. Toutefois, la gestion en est plus simple puisque tous les fichiers disposent des mêmes droits. </w:t>
      </w:r>
    </w:p>
    <w:p w:rsidR="009F11AC" w:rsidRPr="00D50EC7" w:rsidRDefault="009F11AC" w:rsidP="009F11AC">
      <w:pPr>
        <w:ind w:firstLine="708"/>
        <w:rPr>
          <w:lang w:val="fr-FR"/>
        </w:rPr>
      </w:pPr>
      <w:r w:rsidRPr="00D50EC7">
        <w:rPr>
          <w:lang w:val="fr-FR"/>
        </w:rPr>
        <w:t xml:space="preserve">En téléchargeant de la musique sur ce site, on reçoit un fichier </w:t>
      </w:r>
      <w:r w:rsidRPr="00D50EC7">
        <w:rPr>
          <w:bCs/>
          <w:lang w:val="fr-FR"/>
        </w:rPr>
        <w:t>AAC</w:t>
      </w:r>
      <w:r w:rsidRPr="00D50EC7">
        <w:rPr>
          <w:lang w:val="fr-FR"/>
        </w:rPr>
        <w:t xml:space="preserve"> protégé, le format audio d'Apple, qu’on ne peut lire qu'avec le logiciel iTunes. Là aussi, le fichier est crypté et une clé est envoyée puis cachée sur le disque dur pour permettre la lecture. On a ainsi le droit de copier le fichier sur quatre autres ordinateurs, et de graver sept CD au maximum. Pour ce qui est des baladeurs audio numériques, on peut copier le fichier autant de fois qu’on le souhaite mais uniquement sur un iPod, le lecteur audio numérique d'Apple, qui est le seul à pouvoir gérer les fichiers AAC DRM.  </w:t>
      </w:r>
    </w:p>
    <w:p w:rsidR="009F11AC" w:rsidRPr="00D50EC7" w:rsidRDefault="009F11AC" w:rsidP="004E6195">
      <w:pPr>
        <w:pStyle w:val="Sansinterligne"/>
        <w:numPr>
          <w:ilvl w:val="0"/>
          <w:numId w:val="18"/>
        </w:numPr>
        <w:rPr>
          <w:b/>
          <w:bCs/>
          <w:u w:val="single"/>
          <w:lang w:val="fr-FR"/>
        </w:rPr>
      </w:pPr>
      <w:r w:rsidRPr="00D50EC7">
        <w:rPr>
          <w:b/>
          <w:bCs/>
          <w:u w:val="single"/>
          <w:lang w:val="fr-FR"/>
        </w:rPr>
        <w:t>Et DivX</w:t>
      </w:r>
    </w:p>
    <w:p w:rsidR="009F11AC" w:rsidRPr="00D50EC7" w:rsidRDefault="009F11AC" w:rsidP="009F11AC">
      <w:pPr>
        <w:ind w:firstLine="708"/>
        <w:rPr>
          <w:lang w:val="fr-FR"/>
        </w:rPr>
      </w:pPr>
      <w:r w:rsidRPr="00D50EC7">
        <w:rPr>
          <w:lang w:val="fr-FR"/>
        </w:rPr>
        <w:t xml:space="preserve">Les DRM ne concernent pas que la musique, mais aussi la vidéo. Par exemple, le site de l'INA (Institut national de l'audiovisuel), vient de rendre disponible pas moins de 100 000 fichiers audio et vidéo protégés. </w:t>
      </w:r>
    </w:p>
    <w:p w:rsidR="009F11AC" w:rsidRPr="00D50EC7" w:rsidRDefault="009F11AC" w:rsidP="00CA3131">
      <w:pPr>
        <w:ind w:firstLine="708"/>
        <w:rPr>
          <w:lang w:val="fr-FR"/>
        </w:rPr>
      </w:pPr>
      <w:r w:rsidRPr="00D50EC7">
        <w:rPr>
          <w:lang w:val="fr-FR"/>
        </w:rPr>
        <w:t xml:space="preserve">Dans le cas de l'INA, les fichiers vidéo à télécharger sont proposés au format </w:t>
      </w:r>
      <w:r w:rsidRPr="00D50EC7">
        <w:rPr>
          <w:bCs/>
          <w:lang w:val="fr-FR"/>
        </w:rPr>
        <w:t>DivX</w:t>
      </w:r>
      <w:r w:rsidRPr="00D50EC7">
        <w:rPr>
          <w:b/>
          <w:bCs/>
          <w:lang w:val="fr-FR"/>
        </w:rPr>
        <w:t>,</w:t>
      </w:r>
      <w:r w:rsidRPr="00D50EC7">
        <w:rPr>
          <w:lang w:val="fr-FR"/>
        </w:rPr>
        <w:t xml:space="preserve"> géré par la société DivXNetworks. Dans ce cas, le système est un peu différent, puisque l’on doit d'abord créer un compte pour indiquer soi-même sur quels appareils on souhaite regarder le film: un ordinateur, bien sûr, un lecteur de DVD de salon ou un baladeur multimédia, à condition que l'appareil soit certifié DivX. Mais attention, si la platine DVD de salon peut lire les films DivX mais n'est pas </w:t>
      </w:r>
      <w:r w:rsidRPr="00D50EC7">
        <w:rPr>
          <w:i/>
          <w:iCs/>
          <w:lang w:val="fr-FR"/>
        </w:rPr>
        <w:t>« DivX Certified »</w:t>
      </w:r>
      <w:r w:rsidRPr="00D50EC7">
        <w:rPr>
          <w:lang w:val="fr-FR"/>
        </w:rPr>
        <w:t xml:space="preserve"> (un logo doit être visible sur l'appareil), il ne pourra certainement pas lire le film protégé. </w:t>
      </w:r>
    </w:p>
    <w:p w:rsidR="003858C2" w:rsidRPr="00B54202" w:rsidRDefault="009F11AC" w:rsidP="009F11AC">
      <w:pPr>
        <w:ind w:firstLine="708"/>
        <w:rPr>
          <w:lang w:val="fr-FR"/>
        </w:rPr>
      </w:pPr>
      <w:r w:rsidRPr="00D50EC7">
        <w:rPr>
          <w:lang w:val="fr-FR"/>
        </w:rPr>
        <w:t xml:space="preserve">On peut définir jusqu'à six appareils (ordinateur compris) les six premiers mois suivants l'achat du film, et jusqu'à dix ensuite. Il est également possible de supprimer de la liste du compte un appareil pour le remplacer par un autre, autant de fois qu’on le souhaite. Pour que cela soit possible, les informations DRM figurent dans le fichier vidéo, et pas dans un fichier à part. Concrètement, pour pouvoir lire un film DivX, </w:t>
      </w:r>
      <w:r w:rsidR="00CA3131">
        <w:rPr>
          <w:lang w:val="fr-FR"/>
        </w:rPr>
        <w:t>p</w:t>
      </w:r>
      <w:r w:rsidRPr="00D50EC7">
        <w:rPr>
          <w:lang w:val="fr-FR"/>
        </w:rPr>
        <w:t>rotégé par un DRM, téléchargé via Internet sur une platine DVD de salon compatible, il faut spécifier sur le compte quelle est cette platine via le numéro de série de l'appareil.</w:t>
      </w:r>
    </w:p>
    <w:p w:rsidR="00A14A86" w:rsidRPr="0022214B" w:rsidRDefault="00CA3131" w:rsidP="00CB6DF2">
      <w:pPr>
        <w:rPr>
          <w:rStyle w:val="Titredulivre"/>
          <w:lang w:val="fr-FR"/>
        </w:rPr>
      </w:pPr>
      <w:r>
        <w:rPr>
          <w:lang w:val="fr-FR"/>
        </w:rPr>
        <w:lastRenderedPageBreak/>
        <w:tab/>
      </w:r>
      <w:r w:rsidRPr="00110080">
        <w:rPr>
          <w:rStyle w:val="Titredulivre"/>
          <w:lang w:val="fr-FR"/>
        </w:rPr>
        <w:t xml:space="preserve">Après l’étude du contexte, </w:t>
      </w:r>
      <w:r w:rsidR="00CB6DF2" w:rsidRPr="00110080">
        <w:rPr>
          <w:rStyle w:val="Titredulivre"/>
          <w:lang w:val="fr-FR"/>
        </w:rPr>
        <w:t>suivie d’une présentation des impacts sur l’industrie du logiciel</w:t>
      </w:r>
      <w:r w:rsidR="00110080" w:rsidRPr="00110080">
        <w:rPr>
          <w:rStyle w:val="Titredulivre"/>
          <w:lang w:val="fr-FR"/>
        </w:rPr>
        <w:t>;</w:t>
      </w:r>
      <w:r w:rsidR="00CB6DF2" w:rsidRPr="00110080">
        <w:rPr>
          <w:rStyle w:val="Titredulivre"/>
          <w:lang w:val="fr-FR"/>
        </w:rPr>
        <w:t xml:space="preserve"> détaillons le fonctionnement pratique des DRM. </w:t>
      </w:r>
      <w:r w:rsidR="00CB6DF2" w:rsidRPr="0022214B">
        <w:rPr>
          <w:rStyle w:val="Titredulivre"/>
          <w:lang w:val="fr-FR"/>
        </w:rPr>
        <w:t>On commencera par une étude axée sur la partie technique afin de bien saisir les différentes techniques utilisées. Dès lors, on mettra l’accent sur la possibilité d’utiliser les logiciels libres pour résoudre les issues techniques liées aux DRM. Cette partie nous permettra en premier lieu d’approfondir les points évoqués dans la première partie, puis de détailler un cas pratique : la compatibilité des logiciels libres avec les DRM.</w:t>
      </w:r>
    </w:p>
    <w:p w:rsidR="00A14A86" w:rsidRDefault="00C213B0" w:rsidP="00610A03">
      <w:pPr>
        <w:pStyle w:val="titre1"/>
        <w:ind w:left="0" w:firstLine="0"/>
        <w:jc w:val="center"/>
      </w:pPr>
      <w:bookmarkStart w:id="116" w:name="_Toc229304057"/>
      <w:bookmarkStart w:id="117" w:name="_Toc231897365"/>
      <w:r>
        <w:t>Les DRM en pratique</w:t>
      </w:r>
      <w:bookmarkEnd w:id="116"/>
      <w:bookmarkEnd w:id="117"/>
    </w:p>
    <w:p w:rsidR="009F11AC" w:rsidRPr="00797EEB" w:rsidRDefault="009F11AC" w:rsidP="009F11AC">
      <w:pPr>
        <w:pStyle w:val="titre2"/>
      </w:pPr>
      <w:bookmarkStart w:id="118" w:name="_Toc231897366"/>
      <w:r w:rsidRPr="00DE4C45">
        <w:t>L’approche</w:t>
      </w:r>
      <w:r w:rsidRPr="00797EEB">
        <w:t xml:space="preserve"> technique</w:t>
      </w:r>
      <w:bookmarkEnd w:id="118"/>
    </w:p>
    <w:p w:rsidR="009F11AC" w:rsidRPr="00D50EC7" w:rsidRDefault="009F11AC" w:rsidP="009F11AC">
      <w:pPr>
        <w:pStyle w:val="titre3"/>
      </w:pPr>
      <w:bookmarkStart w:id="119" w:name="_Toc231897367"/>
      <w:r w:rsidRPr="00D50EC7">
        <w:t>En général</w:t>
      </w:r>
      <w:bookmarkEnd w:id="119"/>
    </w:p>
    <w:p w:rsidR="009F11AC" w:rsidRPr="00D50EC7" w:rsidRDefault="009F11AC" w:rsidP="009F11AC">
      <w:pPr>
        <w:pStyle w:val="titre4"/>
      </w:pPr>
      <w:bookmarkStart w:id="120" w:name="_Toc231897368"/>
      <w:r w:rsidRPr="00D50EC7">
        <w:t xml:space="preserve">Le schéma de </w:t>
      </w:r>
      <w:r w:rsidRPr="009F11AC">
        <w:t>fonctionnement</w:t>
      </w:r>
      <w:bookmarkEnd w:id="120"/>
    </w:p>
    <w:p w:rsidR="009F11AC" w:rsidRPr="00D50EC7" w:rsidRDefault="009F11AC" w:rsidP="009F11AC">
      <w:pPr>
        <w:ind w:firstLine="708"/>
        <w:rPr>
          <w:lang w:val="fr-FR"/>
        </w:rPr>
      </w:pPr>
      <w:r w:rsidRPr="00D50EC7">
        <w:rPr>
          <w:lang w:val="fr-FR"/>
        </w:rPr>
        <w:t xml:space="preserve">Afin de comprendre le fonctionnement des DRM, tentons de comprendre la philosophie de ce concept à travers un cas d’utilisation : l’achat de musique sur Internet. On navigue </w:t>
      </w:r>
      <w:r w:rsidRPr="005E61B4">
        <w:rPr>
          <w:lang w:val="fr-FR"/>
        </w:rPr>
        <w:t>donc</w:t>
      </w:r>
      <w:r w:rsidRPr="00D50EC7">
        <w:rPr>
          <w:lang w:val="fr-FR"/>
        </w:rPr>
        <w:t xml:space="preserve"> sur un site marchand, on passe commande pour un morceau de musique, puis on règle cette commande et enfin on lance le téléchargement du fichier. </w:t>
      </w:r>
    </w:p>
    <w:p w:rsidR="009F11AC" w:rsidRPr="00D50EC7" w:rsidRDefault="009F11AC" w:rsidP="009F11AC">
      <w:pPr>
        <w:ind w:firstLine="708"/>
        <w:rPr>
          <w:lang w:val="fr-FR"/>
        </w:rPr>
      </w:pPr>
      <w:r w:rsidRPr="00D50EC7">
        <w:rPr>
          <w:lang w:val="fr-FR"/>
        </w:rPr>
        <w:t>Très simple à première vue, cette opération cache une réalité plus complexe, car plusieurs opérations dédiées à la gestion des droits d’accès se déroulent en toile de fond:</w:t>
      </w:r>
    </w:p>
    <w:p w:rsidR="009F11AC" w:rsidRPr="00D50EC7" w:rsidRDefault="009F11AC" w:rsidP="009F11AC">
      <w:pPr>
        <w:rPr>
          <w:lang w:val="fr-FR"/>
        </w:rPr>
      </w:pPr>
      <w:r w:rsidRPr="00D50EC7">
        <w:rPr>
          <w:b/>
          <w:lang w:val="fr-FR"/>
        </w:rPr>
        <w:t>1.</w:t>
      </w:r>
      <w:r w:rsidRPr="00D50EC7">
        <w:rPr>
          <w:lang w:val="fr-FR"/>
        </w:rPr>
        <w:t xml:space="preserve"> Le fournisseur envoie non pas le fichier, mais un paquetage dans lequel se trouvent plusieurs éléments :</w:t>
      </w:r>
    </w:p>
    <w:p w:rsidR="009F11AC" w:rsidRPr="00D50EC7" w:rsidRDefault="009F11AC" w:rsidP="004E6195">
      <w:pPr>
        <w:pStyle w:val="Paragraphedeliste"/>
        <w:numPr>
          <w:ilvl w:val="0"/>
          <w:numId w:val="23"/>
        </w:numPr>
        <w:rPr>
          <w:lang w:val="fr-FR"/>
        </w:rPr>
      </w:pPr>
      <w:r w:rsidRPr="00D50EC7">
        <w:rPr>
          <w:lang w:val="fr-FR"/>
        </w:rPr>
        <w:t>Le fichier musical chiffré au moyen d’un algorithme symétrique et d’une clé secrète distribuée séparément ;</w:t>
      </w:r>
    </w:p>
    <w:p w:rsidR="009F11AC" w:rsidRPr="00D50EC7" w:rsidRDefault="009F11AC" w:rsidP="004E6195">
      <w:pPr>
        <w:pStyle w:val="Paragraphedeliste"/>
        <w:numPr>
          <w:ilvl w:val="0"/>
          <w:numId w:val="23"/>
        </w:numPr>
        <w:rPr>
          <w:lang w:val="fr-FR"/>
        </w:rPr>
      </w:pPr>
      <w:r w:rsidRPr="00D50EC7">
        <w:rPr>
          <w:lang w:val="fr-FR"/>
        </w:rPr>
        <w:t>Des informations diverses relatives au fournisseur ;</w:t>
      </w:r>
    </w:p>
    <w:p w:rsidR="009F11AC" w:rsidRPr="00D50EC7" w:rsidRDefault="009F11AC" w:rsidP="004E6195">
      <w:pPr>
        <w:pStyle w:val="Paragraphedeliste"/>
        <w:numPr>
          <w:ilvl w:val="0"/>
          <w:numId w:val="23"/>
        </w:numPr>
        <w:rPr>
          <w:lang w:val="fr-FR"/>
        </w:rPr>
      </w:pPr>
      <w:r w:rsidRPr="00D50EC7">
        <w:rPr>
          <w:lang w:val="fr-FR"/>
        </w:rPr>
        <w:t>L’URL du centre de vérification des licences, à partir de laquelle la clé de déchiffrement peut être téléchargée.</w:t>
      </w:r>
    </w:p>
    <w:p w:rsidR="009F11AC" w:rsidRPr="00D50EC7" w:rsidRDefault="009F11AC" w:rsidP="009F11AC">
      <w:pPr>
        <w:rPr>
          <w:lang w:val="fr-FR"/>
        </w:rPr>
      </w:pPr>
      <w:r w:rsidRPr="00D50EC7">
        <w:rPr>
          <w:b/>
          <w:lang w:val="fr-FR"/>
        </w:rPr>
        <w:t>2.</w:t>
      </w:r>
      <w:r w:rsidRPr="00D50EC7">
        <w:rPr>
          <w:lang w:val="fr-FR"/>
        </w:rPr>
        <w:t xml:space="preserve"> En utilisant un procédé assez similaire à celui mis en œuvre par les Autorité de Certification (AC) pour élaborer un certificat, le serveur établit un petit fichier qui contient la clé secrète de déchiffrement ainsi qu’une liste de règles décrivant précisément ce que l’utilisateur a le droit de faire avec le morceau de musique. Ce fichier s’appelle par exemple « licence » et le serveur le poste vers un centre de vérification spécial. Cette licence demeure aussi infalsifiable que le certificat émis par une autorité de certification : elle est signée de manière cryptologique, donc si quelqu’un réussissait à modifier frauduleusement son contenu, par exemple pour étendre ses droits d’utilisation, ce serait peine perdue puisque le lecteur multimédia détecterait immédiatement la fraude en vérifiant la signature. Il refuserait donc de lire le morceau.</w:t>
      </w:r>
    </w:p>
    <w:p w:rsidR="009F11AC" w:rsidRPr="00D50EC7" w:rsidRDefault="009F11AC" w:rsidP="009F11AC">
      <w:pPr>
        <w:rPr>
          <w:lang w:val="fr-FR"/>
        </w:rPr>
      </w:pPr>
      <w:r w:rsidRPr="00D50EC7">
        <w:rPr>
          <w:b/>
          <w:lang w:val="fr-FR"/>
        </w:rPr>
        <w:t>3.</w:t>
      </w:r>
      <w:r w:rsidRPr="00D50EC7">
        <w:rPr>
          <w:lang w:val="fr-FR"/>
        </w:rPr>
        <w:t xml:space="preserve"> Le fichier empaqueté et chiffré est reçu par le client.</w:t>
      </w:r>
    </w:p>
    <w:p w:rsidR="009F11AC" w:rsidRPr="00D50EC7" w:rsidRDefault="009F11AC" w:rsidP="009F11AC">
      <w:pPr>
        <w:rPr>
          <w:lang w:val="fr-FR"/>
        </w:rPr>
      </w:pPr>
      <w:r w:rsidRPr="00D50EC7">
        <w:rPr>
          <w:b/>
          <w:lang w:val="fr-FR"/>
        </w:rPr>
        <w:t>4.</w:t>
      </w:r>
      <w:r w:rsidRPr="00D50EC7">
        <w:rPr>
          <w:lang w:val="fr-FR"/>
        </w:rPr>
        <w:t xml:space="preserve"> Pour lire le fichier, vous lancez donc un programme (dans ce cas un lecteur multimédia) supportant le DRM par exemple Windows Media Player.</w:t>
      </w:r>
    </w:p>
    <w:p w:rsidR="009F11AC" w:rsidRPr="00D50EC7" w:rsidRDefault="009F11AC" w:rsidP="009F11AC">
      <w:pPr>
        <w:rPr>
          <w:lang w:val="fr-FR"/>
        </w:rPr>
      </w:pPr>
      <w:r w:rsidRPr="00D50EC7">
        <w:rPr>
          <w:b/>
          <w:lang w:val="fr-FR"/>
        </w:rPr>
        <w:t>5.</w:t>
      </w:r>
      <w:r w:rsidRPr="00D50EC7">
        <w:rPr>
          <w:lang w:val="fr-FR"/>
        </w:rPr>
        <w:t xml:space="preserve"> Constatant que le fichier est protégé par un DRM, le lecteur lance une requête auprès du centre de validation des licences afin qu’il lui fournisse la clé secrète nécessaire au déchiffrement. Bien entendu, le </w:t>
      </w:r>
      <w:r w:rsidRPr="00D50EC7">
        <w:rPr>
          <w:lang w:val="fr-FR"/>
        </w:rPr>
        <w:lastRenderedPageBreak/>
        <w:t>lecteur, qui a été conçu spécialement pour s’intégrer dans la chaîne de gestion des DRM, joint à cette requête toutes les informations nécessaires, par exemple le numéro de série de votre ordinateur.</w:t>
      </w:r>
    </w:p>
    <w:p w:rsidR="009F11AC" w:rsidRPr="00D50EC7" w:rsidRDefault="009F11AC" w:rsidP="009F11AC">
      <w:pPr>
        <w:rPr>
          <w:lang w:val="fr-FR"/>
        </w:rPr>
      </w:pPr>
      <w:r w:rsidRPr="00D50EC7">
        <w:rPr>
          <w:b/>
          <w:lang w:val="fr-FR"/>
        </w:rPr>
        <w:t>6.</w:t>
      </w:r>
      <w:r w:rsidRPr="00D50EC7">
        <w:rPr>
          <w:lang w:val="fr-FR"/>
        </w:rPr>
        <w:t xml:space="preserve"> Le serveur met alors à jour votre « fiche client », en inscrivant le numéro de série du morceau de musique et celui de l’ordinateur sur lequel vous voulez l’écouter. </w:t>
      </w:r>
    </w:p>
    <w:p w:rsidR="009F11AC" w:rsidRPr="00D50EC7" w:rsidRDefault="009F11AC" w:rsidP="009F11AC">
      <w:pPr>
        <w:rPr>
          <w:lang w:val="fr-FR"/>
        </w:rPr>
      </w:pPr>
      <w:r w:rsidRPr="00D50EC7">
        <w:rPr>
          <w:b/>
          <w:lang w:val="fr-FR"/>
        </w:rPr>
        <w:t>7.</w:t>
      </w:r>
      <w:r w:rsidRPr="00D50EC7">
        <w:rPr>
          <w:lang w:val="fr-FR"/>
        </w:rPr>
        <w:t xml:space="preserve"> Par un canal sûr (il faut protéger la clé secrète), le serveur envoie la licence à votre lecteur, qui la range bien soigneusement quelque part sur votre disque dur.</w:t>
      </w:r>
    </w:p>
    <w:p w:rsidR="009F11AC" w:rsidRPr="00D50EC7" w:rsidRDefault="009F11AC" w:rsidP="009F11AC">
      <w:pPr>
        <w:rPr>
          <w:lang w:val="fr-FR"/>
        </w:rPr>
      </w:pPr>
      <w:r w:rsidRPr="00D50EC7">
        <w:rPr>
          <w:b/>
          <w:lang w:val="fr-FR"/>
        </w:rPr>
        <w:t>8.</w:t>
      </w:r>
      <w:r w:rsidRPr="00D50EC7">
        <w:rPr>
          <w:lang w:val="fr-FR"/>
        </w:rPr>
        <w:t xml:space="preserve"> Exactement comme le navigateur lorsqu’il reçoit le certificat numérique d’un correspondant, le lecteur vérifie l’authenticité et l’intégrité de la licence et de son contenu, puis il finit par déchiffrer le fichier pour que vous puissiez l’écouter, s’il s’avère que vous avez effectivement ce droit.</w:t>
      </w:r>
    </w:p>
    <w:p w:rsidR="009F11AC" w:rsidRPr="00D50EC7" w:rsidRDefault="009F11AC" w:rsidP="009F11AC">
      <w:pPr>
        <w:rPr>
          <w:rFonts w:ascii="Frutiger-BlackCn" w:hAnsi="Frutiger-BlackCn" w:cs="Frutiger-BlackCn"/>
          <w:b/>
          <w:bCs/>
          <w:sz w:val="17"/>
          <w:szCs w:val="17"/>
          <w:lang w:val="fr-FR"/>
        </w:rPr>
      </w:pPr>
      <w:r w:rsidRPr="00D50EC7">
        <w:rPr>
          <w:rFonts w:ascii="Frutiger-BlackCn" w:hAnsi="Frutiger-BlackCn" w:cs="Frutiger-BlackCn"/>
          <w:bCs/>
          <w:noProof/>
          <w:sz w:val="17"/>
          <w:szCs w:val="17"/>
          <w:bdr w:val="single" w:sz="4" w:space="0" w:color="auto"/>
          <w:lang w:val="fr-FR" w:eastAsia="fr-FR" w:bidi="ar-SA"/>
        </w:rPr>
        <w:drawing>
          <wp:inline distT="0" distB="0" distL="0" distR="0">
            <wp:extent cx="5752021" cy="3804249"/>
            <wp:effectExtent l="19050" t="19050" r="20129" b="24801"/>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t="1121"/>
                    <a:stretch>
                      <a:fillRect/>
                    </a:stretch>
                  </pic:blipFill>
                  <pic:spPr bwMode="auto">
                    <a:xfrm>
                      <a:off x="0" y="0"/>
                      <a:ext cx="5752021" cy="3804249"/>
                    </a:xfrm>
                    <a:prstGeom prst="rect">
                      <a:avLst/>
                    </a:prstGeom>
                    <a:noFill/>
                    <a:ln w="9525">
                      <a:solidFill>
                        <a:schemeClr val="bg1"/>
                      </a:solidFill>
                      <a:miter lim="800000"/>
                      <a:headEnd/>
                      <a:tailEnd/>
                    </a:ln>
                  </pic:spPr>
                </pic:pic>
              </a:graphicData>
            </a:graphic>
          </wp:inline>
        </w:drawing>
      </w:r>
    </w:p>
    <w:p w:rsidR="009F11AC" w:rsidRPr="0050179E" w:rsidRDefault="009F11AC" w:rsidP="009F11AC">
      <w:pPr>
        <w:jc w:val="center"/>
        <w:rPr>
          <w:rFonts w:cs="Frutiger-Cn"/>
          <w:b/>
          <w:i/>
          <w:lang w:val="fr-FR"/>
        </w:rPr>
      </w:pPr>
      <w:r w:rsidRPr="0050179E">
        <w:rPr>
          <w:rFonts w:cs="Frutiger-Cn"/>
          <w:b/>
          <w:i/>
          <w:lang w:val="fr-FR"/>
        </w:rPr>
        <w:t>Principe de fonctionnement des DRM</w:t>
      </w:r>
    </w:p>
    <w:p w:rsidR="009F11AC" w:rsidRPr="00D50EC7" w:rsidRDefault="009F11AC" w:rsidP="009F11AC">
      <w:pPr>
        <w:autoSpaceDE w:val="0"/>
        <w:autoSpaceDN w:val="0"/>
        <w:adjustRightInd w:val="0"/>
        <w:spacing w:after="0" w:line="240" w:lineRule="auto"/>
        <w:ind w:firstLine="708"/>
        <w:rPr>
          <w:rFonts w:cs="Frutiger-Roman"/>
          <w:lang w:val="fr-FR"/>
        </w:rPr>
      </w:pPr>
      <w:r w:rsidRPr="00D50EC7">
        <w:rPr>
          <w:rFonts w:cs="Frutiger-Roman"/>
          <w:lang w:val="fr-FR"/>
        </w:rPr>
        <w:t xml:space="preserve">Lors du transfert du fichier sur une autre machine, le transfert de la licence est inutile car, en comparant les numéros de série, le lecteur saura tout de suite qu’elle n’a pas été attribuée à cet ordinateur. </w:t>
      </w:r>
    </w:p>
    <w:p w:rsidR="009F11AC" w:rsidRPr="00D50EC7" w:rsidRDefault="009F11AC" w:rsidP="009F11AC">
      <w:pPr>
        <w:autoSpaceDE w:val="0"/>
        <w:autoSpaceDN w:val="0"/>
        <w:adjustRightInd w:val="0"/>
        <w:spacing w:after="0" w:line="240" w:lineRule="auto"/>
        <w:ind w:firstLine="708"/>
        <w:rPr>
          <w:rFonts w:cs="Frutiger-Roman"/>
          <w:lang w:val="fr-FR"/>
        </w:rPr>
      </w:pPr>
      <w:r w:rsidRPr="00D50EC7">
        <w:rPr>
          <w:rFonts w:cs="Frutiger-Roman"/>
          <w:lang w:val="fr-FR"/>
        </w:rPr>
        <w:t>Le lecteur situé sur le nouvel ordinateur va donc recontacter le serveur pour obtenir une nouvelle licence. La «fiche client » sera ainsi mise à jour et le serveur tiendra soigneusement la comptabilité de ce qui a été fait avec ce morceau.</w:t>
      </w:r>
    </w:p>
    <w:p w:rsidR="009F11AC" w:rsidRPr="00D50EC7" w:rsidRDefault="009F11AC" w:rsidP="00254034">
      <w:pPr>
        <w:autoSpaceDE w:val="0"/>
        <w:autoSpaceDN w:val="0"/>
        <w:adjustRightInd w:val="0"/>
        <w:spacing w:after="0" w:line="240" w:lineRule="auto"/>
        <w:ind w:firstLine="708"/>
        <w:rPr>
          <w:rFonts w:cs="Frutiger-Roman"/>
          <w:lang w:val="fr-FR"/>
        </w:rPr>
      </w:pPr>
      <w:r w:rsidRPr="00D50EC7">
        <w:rPr>
          <w:rFonts w:cs="Frutiger-Roman"/>
          <w:lang w:val="fr-FR"/>
        </w:rPr>
        <w:t>Au bout d’un certain nombre de transferts, qui dépend du droit que vous avez acquis au moment de l’achat, le serveur refusera d’accorder une nouvelle licence. Il faudra soit « démonter » une licence sur un ordinateur pour la transférer sur une autre machine, le tout sous contrôle du serveur marchand, soit remettre la main à la poche. Bien entendu, le fournisseur de contenu se réservera le droit de définir toutes les règles qu’il souhaite dans le fichier de licence, par exemple imposer un droit de lecture limité dans le temps, définir le nombre de lectures autorisées, autoriser ou interdire la gravure du morceau sur CD audio, etc.</w:t>
      </w:r>
      <w:r w:rsidR="00254034">
        <w:rPr>
          <w:rFonts w:cs="Frutiger-Roman"/>
          <w:lang w:val="fr-FR"/>
        </w:rPr>
        <w:t xml:space="preserve"> </w:t>
      </w:r>
      <w:r>
        <w:rPr>
          <w:rFonts w:cs="Frutiger-Roman"/>
          <w:lang w:val="fr-FR"/>
        </w:rPr>
        <w:t xml:space="preserve">Néanmoins, le processus de fonctionnement des DRM comporte des failles rendant </w:t>
      </w:r>
      <w:r w:rsidR="00FE1E40">
        <w:rPr>
          <w:rFonts w:cs="Frutiger-Roman"/>
          <w:lang w:val="fr-FR"/>
        </w:rPr>
        <w:t>possibles</w:t>
      </w:r>
      <w:r>
        <w:rPr>
          <w:rFonts w:cs="Frutiger-Roman"/>
          <w:lang w:val="fr-FR"/>
        </w:rPr>
        <w:t xml:space="preserve"> le contournement.</w:t>
      </w:r>
    </w:p>
    <w:p w:rsidR="009F11AC" w:rsidRPr="00D50EC7" w:rsidRDefault="009F11AC" w:rsidP="009F11AC">
      <w:pPr>
        <w:pStyle w:val="titre4"/>
      </w:pPr>
      <w:bookmarkStart w:id="121" w:name="_Toc231897369"/>
      <w:r w:rsidRPr="00D50EC7">
        <w:lastRenderedPageBreak/>
        <w:t>Les règles d’utilisation</w:t>
      </w:r>
      <w:bookmarkEnd w:id="121"/>
    </w:p>
    <w:p w:rsidR="009F11AC" w:rsidRPr="00D50EC7" w:rsidRDefault="009F11AC" w:rsidP="009F11AC">
      <w:pPr>
        <w:pStyle w:val="Sansinterligne"/>
        <w:rPr>
          <w:lang w:val="fr-FR"/>
        </w:rPr>
      </w:pPr>
    </w:p>
    <w:p w:rsidR="009F11AC" w:rsidRPr="00D50EC7" w:rsidRDefault="009F11AC" w:rsidP="00254034">
      <w:pPr>
        <w:ind w:firstLine="708"/>
        <w:rPr>
          <w:lang w:val="fr-FR"/>
        </w:rPr>
      </w:pPr>
      <w:r w:rsidRPr="00D50EC7">
        <w:rPr>
          <w:lang w:val="fr-FR"/>
        </w:rPr>
        <w:t>Différentes règles délivrées par les DRM régissent l’utilisation du fichier sur lequel le DRM est utilisé. Voici quelques exemples de règles d’utilisation :</w:t>
      </w:r>
    </w:p>
    <w:p w:rsidR="009F11AC" w:rsidRPr="00D50EC7" w:rsidRDefault="009F11AC" w:rsidP="004E6195">
      <w:pPr>
        <w:pStyle w:val="Sansinterligne"/>
        <w:numPr>
          <w:ilvl w:val="0"/>
          <w:numId w:val="15"/>
        </w:numPr>
        <w:rPr>
          <w:lang w:val="fr-FR"/>
        </w:rPr>
      </w:pPr>
      <w:r w:rsidRPr="00D50EC7">
        <w:rPr>
          <w:u w:val="single"/>
          <w:lang w:val="fr-FR"/>
        </w:rPr>
        <w:t>Restriction sur le nombre d’utilisation :</w:t>
      </w:r>
      <w:r w:rsidRPr="00D50EC7">
        <w:rPr>
          <w:lang w:val="fr-FR"/>
        </w:rPr>
        <w:t xml:space="preserve"> restreindre le nombre d’utilisation du fichier (utile, par exemple, à des fins promotionnelles) ;</w:t>
      </w:r>
    </w:p>
    <w:p w:rsidR="009F11AC" w:rsidRPr="00D50EC7" w:rsidRDefault="009F11AC" w:rsidP="009F11AC">
      <w:pPr>
        <w:pStyle w:val="Sansinterligne"/>
        <w:ind w:left="720"/>
        <w:rPr>
          <w:lang w:val="fr-FR"/>
        </w:rPr>
      </w:pPr>
    </w:p>
    <w:p w:rsidR="009F11AC" w:rsidRPr="00D50EC7" w:rsidRDefault="009F11AC" w:rsidP="004E6195">
      <w:pPr>
        <w:pStyle w:val="Sansinterligne"/>
        <w:numPr>
          <w:ilvl w:val="0"/>
          <w:numId w:val="15"/>
        </w:numPr>
        <w:rPr>
          <w:lang w:val="fr-FR"/>
        </w:rPr>
      </w:pPr>
      <w:r w:rsidRPr="00D50EC7">
        <w:rPr>
          <w:iCs/>
          <w:u w:val="single"/>
          <w:lang w:val="fr-FR"/>
        </w:rPr>
        <w:t>Restriction sur le nombre d’ordinateur possédant les droits</w:t>
      </w:r>
      <w:r w:rsidRPr="00D50EC7">
        <w:rPr>
          <w:u w:val="single"/>
          <w:lang w:val="fr-FR"/>
        </w:rPr>
        <w:t> :</w:t>
      </w:r>
      <w:r w:rsidRPr="00D50EC7">
        <w:rPr>
          <w:lang w:val="fr-FR"/>
        </w:rPr>
        <w:t xml:space="preserve"> Utilisable sur </w:t>
      </w:r>
      <w:r w:rsidRPr="00D50EC7">
        <w:rPr>
          <w:iCs/>
          <w:lang w:val="fr-FR"/>
        </w:rPr>
        <w:t>un</w:t>
      </w:r>
      <w:r w:rsidRPr="00D50EC7">
        <w:rPr>
          <w:lang w:val="fr-FR"/>
        </w:rPr>
        <w:t xml:space="preserve"> ordinateur personnel donné à l'exclusion de tout autre. Il se pose ici un problème pour définir au bout de combien de mises à jour matérielles données (processeur, carte mère, etc.) on considérera qu'on se trouve devant un autre ordinateur ;</w:t>
      </w:r>
    </w:p>
    <w:p w:rsidR="009F11AC" w:rsidRPr="00D50EC7" w:rsidRDefault="009F11AC" w:rsidP="009F11AC">
      <w:pPr>
        <w:pStyle w:val="Sansinterligne"/>
        <w:rPr>
          <w:lang w:val="fr-FR"/>
        </w:rPr>
      </w:pPr>
    </w:p>
    <w:p w:rsidR="009F11AC" w:rsidRPr="00D50EC7" w:rsidRDefault="009F11AC" w:rsidP="004E6195">
      <w:pPr>
        <w:pStyle w:val="Sansinterligne"/>
        <w:numPr>
          <w:ilvl w:val="0"/>
          <w:numId w:val="15"/>
        </w:numPr>
        <w:rPr>
          <w:lang w:val="fr-FR"/>
        </w:rPr>
      </w:pPr>
      <w:r w:rsidRPr="00D50EC7">
        <w:rPr>
          <w:iCs/>
          <w:u w:val="single"/>
          <w:lang w:val="fr-FR"/>
        </w:rPr>
        <w:t>Limite de temps</w:t>
      </w:r>
      <w:r w:rsidRPr="00D50EC7">
        <w:rPr>
          <w:u w:val="single"/>
          <w:lang w:val="fr-FR"/>
        </w:rPr>
        <w:t> :</w:t>
      </w:r>
      <w:r w:rsidRPr="00D50EC7">
        <w:rPr>
          <w:lang w:val="fr-FR"/>
        </w:rPr>
        <w:t xml:space="preserve"> L’utilisation du fichier est réduite à une certaine durée ;</w:t>
      </w:r>
    </w:p>
    <w:p w:rsidR="009F11AC" w:rsidRPr="00D50EC7" w:rsidRDefault="009F11AC" w:rsidP="009F11AC">
      <w:pPr>
        <w:pStyle w:val="Sansinterligne"/>
        <w:rPr>
          <w:lang w:val="fr-FR"/>
        </w:rPr>
      </w:pPr>
    </w:p>
    <w:p w:rsidR="009F11AC" w:rsidRPr="00D50EC7" w:rsidRDefault="009F11AC" w:rsidP="004E6195">
      <w:pPr>
        <w:pStyle w:val="Sansinterligne"/>
        <w:numPr>
          <w:ilvl w:val="0"/>
          <w:numId w:val="15"/>
        </w:numPr>
        <w:rPr>
          <w:lang w:val="fr-FR"/>
        </w:rPr>
      </w:pPr>
      <w:r w:rsidRPr="00D50EC7">
        <w:rPr>
          <w:u w:val="single"/>
          <w:lang w:val="fr-FR"/>
        </w:rPr>
        <w:t>Droit de copie :</w:t>
      </w:r>
      <w:r w:rsidRPr="00D50EC7">
        <w:rPr>
          <w:lang w:val="fr-FR"/>
        </w:rPr>
        <w:t xml:space="preserve"> Le fichier peut être copié (de manière limitée ou non) ; </w:t>
      </w:r>
    </w:p>
    <w:p w:rsidR="009F11AC" w:rsidRPr="00D50EC7" w:rsidRDefault="009F11AC" w:rsidP="009F11AC">
      <w:pPr>
        <w:pStyle w:val="Sansinterligne"/>
        <w:rPr>
          <w:lang w:val="fr-FR"/>
        </w:rPr>
      </w:pPr>
    </w:p>
    <w:p w:rsidR="009F11AC" w:rsidRPr="00D50EC7" w:rsidRDefault="009F11AC" w:rsidP="004E6195">
      <w:pPr>
        <w:pStyle w:val="Sansinterligne"/>
        <w:numPr>
          <w:ilvl w:val="0"/>
          <w:numId w:val="15"/>
        </w:numPr>
        <w:rPr>
          <w:lang w:val="fr-FR"/>
        </w:rPr>
      </w:pPr>
      <w:r w:rsidRPr="00D50EC7">
        <w:rPr>
          <w:iCs/>
          <w:u w:val="single"/>
          <w:lang w:val="fr-FR"/>
        </w:rPr>
        <w:t>Compatibilité :</w:t>
      </w:r>
      <w:r w:rsidRPr="00D50EC7">
        <w:rPr>
          <w:iCs/>
          <w:lang w:val="fr-FR"/>
        </w:rPr>
        <w:t xml:space="preserve"> Le fichier est-il lisible par </w:t>
      </w:r>
      <w:r w:rsidRPr="00D50EC7">
        <w:rPr>
          <w:lang w:val="fr-FR"/>
        </w:rPr>
        <w:t>tous les équipements informatiques à jour</w:t>
      </w:r>
      <w:r w:rsidRPr="00D50EC7">
        <w:rPr>
          <w:iCs/>
          <w:lang w:val="fr-FR"/>
        </w:rPr>
        <w:t xml:space="preserve"> (différents systèmes d’exploitation, Pc et Macintosh).</w:t>
      </w:r>
    </w:p>
    <w:p w:rsidR="009F11AC" w:rsidRPr="00D50EC7" w:rsidRDefault="009F11AC" w:rsidP="009F11AC">
      <w:pPr>
        <w:pStyle w:val="Sansinterligne"/>
        <w:rPr>
          <w:lang w:val="fr-FR"/>
        </w:rPr>
      </w:pPr>
    </w:p>
    <w:p w:rsidR="009F11AC" w:rsidRPr="00D50EC7" w:rsidRDefault="009F11AC" w:rsidP="004E6195">
      <w:pPr>
        <w:pStyle w:val="Sansinterligne"/>
        <w:numPr>
          <w:ilvl w:val="0"/>
          <w:numId w:val="15"/>
        </w:numPr>
        <w:rPr>
          <w:u w:val="single"/>
          <w:lang w:val="fr-FR"/>
        </w:rPr>
      </w:pPr>
      <w:r w:rsidRPr="00D50EC7">
        <w:rPr>
          <w:u w:val="single"/>
          <w:lang w:val="fr-FR"/>
        </w:rPr>
        <w:t>Restreindre la lecture du support à une zone géographique prévue</w:t>
      </w:r>
      <w:r w:rsidRPr="00D50EC7">
        <w:rPr>
          <w:lang w:val="fr-FR"/>
        </w:rPr>
        <w:t xml:space="preserve"> ;</w:t>
      </w:r>
    </w:p>
    <w:p w:rsidR="009F11AC" w:rsidRPr="00D50EC7" w:rsidRDefault="009F11AC" w:rsidP="009F11AC">
      <w:pPr>
        <w:pStyle w:val="Sansinterligne"/>
        <w:rPr>
          <w:lang w:val="fr-FR"/>
        </w:rPr>
      </w:pPr>
    </w:p>
    <w:p w:rsidR="009F11AC" w:rsidRPr="00D50EC7" w:rsidRDefault="009F11AC" w:rsidP="004E6195">
      <w:pPr>
        <w:pStyle w:val="Sansinterligne"/>
        <w:numPr>
          <w:ilvl w:val="0"/>
          <w:numId w:val="15"/>
        </w:numPr>
        <w:rPr>
          <w:lang w:val="fr-FR"/>
        </w:rPr>
      </w:pPr>
      <w:r w:rsidRPr="00D50EC7">
        <w:rPr>
          <w:u w:val="single"/>
          <w:lang w:val="fr-FR"/>
        </w:rPr>
        <w:t>Séquencer la lecture du support</w:t>
      </w:r>
      <w:r w:rsidRPr="00D50EC7">
        <w:rPr>
          <w:lang w:val="fr-FR"/>
        </w:rPr>
        <w:t xml:space="preserve"> (désactivation de l'avance rapide sur certains passages d'un DVD) : Identifier chaque œuvre et chaque matériel de lecture, afin d'éviter le transfert des œuvres d'un appareil à l'autre (limitation de la copie).</w:t>
      </w:r>
    </w:p>
    <w:p w:rsidR="009F11AC" w:rsidRPr="00D50EC7" w:rsidRDefault="009F11AC" w:rsidP="009F11AC">
      <w:pPr>
        <w:autoSpaceDE w:val="0"/>
        <w:autoSpaceDN w:val="0"/>
        <w:adjustRightInd w:val="0"/>
        <w:spacing w:after="0" w:line="240" w:lineRule="auto"/>
        <w:rPr>
          <w:lang w:val="fr-FR"/>
        </w:rPr>
      </w:pPr>
      <w:r w:rsidRPr="00D50EC7">
        <w:rPr>
          <w:lang w:val="fr-FR"/>
        </w:rPr>
        <w:t xml:space="preserve">Exemples concrets de conditions d’utilisation qui sont régies par l’utilisation de DRM : </w:t>
      </w:r>
    </w:p>
    <w:p w:rsidR="009F11AC" w:rsidRPr="00254034" w:rsidRDefault="00861983" w:rsidP="004E6195">
      <w:pPr>
        <w:pStyle w:val="Paragraphedeliste"/>
        <w:numPr>
          <w:ilvl w:val="0"/>
          <w:numId w:val="24"/>
        </w:numPr>
        <w:autoSpaceDE w:val="0"/>
        <w:autoSpaceDN w:val="0"/>
        <w:adjustRightInd w:val="0"/>
        <w:spacing w:after="0" w:line="240" w:lineRule="auto"/>
        <w:rPr>
          <w:i/>
          <w:lang w:val="fr-FR"/>
        </w:rPr>
      </w:pPr>
      <w:hyperlink r:id="rId38" w:history="1">
        <w:r w:rsidR="009F11AC" w:rsidRPr="00254034">
          <w:rPr>
            <w:rStyle w:val="Lienhypertexte"/>
            <w:i/>
            <w:color w:val="auto"/>
            <w:lang w:val="fr-FR"/>
          </w:rPr>
          <w:t>http://www.ssbstore.com/aides/index.php?&amp;mod=utilisation</w:t>
        </w:r>
      </w:hyperlink>
    </w:p>
    <w:p w:rsidR="009F11AC" w:rsidRPr="00254034" w:rsidRDefault="00861983" w:rsidP="004E6195">
      <w:pPr>
        <w:pStyle w:val="Paragraphedeliste"/>
        <w:numPr>
          <w:ilvl w:val="0"/>
          <w:numId w:val="24"/>
        </w:numPr>
        <w:autoSpaceDE w:val="0"/>
        <w:autoSpaceDN w:val="0"/>
        <w:adjustRightInd w:val="0"/>
        <w:spacing w:after="0" w:line="240" w:lineRule="auto"/>
        <w:rPr>
          <w:i/>
          <w:lang w:val="fr-FR"/>
        </w:rPr>
      </w:pPr>
      <w:hyperlink r:id="rId39" w:history="1">
        <w:r w:rsidR="009F11AC" w:rsidRPr="00254034">
          <w:rPr>
            <w:rStyle w:val="Lienhypertexte"/>
            <w:i/>
            <w:color w:val="auto"/>
            <w:lang w:val="fr-FR"/>
          </w:rPr>
          <w:t>http://www.activeinternet.com/Digital_Media/Windows_Media_DRM_/DRM_Rules.aspx</w:t>
        </w:r>
      </w:hyperlink>
    </w:p>
    <w:p w:rsidR="009F11AC" w:rsidRPr="00D50EC7" w:rsidRDefault="009F11AC" w:rsidP="009F11AC">
      <w:pPr>
        <w:pStyle w:val="titre3"/>
      </w:pPr>
      <w:bookmarkStart w:id="122" w:name="_Toc231897370"/>
      <w:r w:rsidRPr="00D50EC7">
        <w:t>Les Solutions techniques</w:t>
      </w:r>
      <w:bookmarkEnd w:id="122"/>
    </w:p>
    <w:p w:rsidR="009F11AC" w:rsidRPr="00D50EC7" w:rsidRDefault="009F11AC" w:rsidP="009F11AC">
      <w:pPr>
        <w:pStyle w:val="titre4"/>
      </w:pPr>
      <w:bookmarkStart w:id="123" w:name="_Toc231897371"/>
      <w:r w:rsidRPr="00D50EC7">
        <w:t>La description</w:t>
      </w:r>
      <w:bookmarkEnd w:id="123"/>
    </w:p>
    <w:p w:rsidR="009F11AC" w:rsidRDefault="009F11AC" w:rsidP="009F11AC">
      <w:pPr>
        <w:ind w:firstLine="708"/>
        <w:rPr>
          <w:lang w:val="fr-FR"/>
        </w:rPr>
      </w:pPr>
      <w:r w:rsidRPr="00D50EC7">
        <w:rPr>
          <w:lang w:val="fr-FR"/>
        </w:rPr>
        <w:t>De nombreuses solutions techniques ont été développées pour différents produits dont voici une présentation non exhaustive.</w:t>
      </w:r>
    </w:p>
    <w:p w:rsidR="009F11AC" w:rsidRPr="00D50EC7" w:rsidRDefault="009F11AC" w:rsidP="009F11AC">
      <w:pPr>
        <w:jc w:val="center"/>
        <w:rPr>
          <w:lang w:val="fr-FR"/>
        </w:rPr>
      </w:pPr>
      <w:r w:rsidRPr="00D50EC7">
        <w:rPr>
          <w:noProof/>
          <w:lang w:val="fr-FR" w:eastAsia="fr-FR" w:bidi="ar-SA"/>
        </w:rPr>
        <w:drawing>
          <wp:inline distT="0" distB="0" distL="0" distR="0">
            <wp:extent cx="5562241" cy="2448816"/>
            <wp:effectExtent l="19050" t="0" r="359" b="0"/>
            <wp:docPr id="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t="6070"/>
                    <a:stretch>
                      <a:fillRect/>
                    </a:stretch>
                  </pic:blipFill>
                  <pic:spPr bwMode="auto">
                    <a:xfrm>
                      <a:off x="0" y="0"/>
                      <a:ext cx="5562241" cy="2448816"/>
                    </a:xfrm>
                    <a:prstGeom prst="rect">
                      <a:avLst/>
                    </a:prstGeom>
                    <a:noFill/>
                    <a:ln w="9525">
                      <a:noFill/>
                      <a:miter lim="800000"/>
                      <a:headEnd/>
                      <a:tailEnd/>
                    </a:ln>
                  </pic:spPr>
                </pic:pic>
              </a:graphicData>
            </a:graphic>
          </wp:inline>
        </w:drawing>
      </w:r>
    </w:p>
    <w:p w:rsidR="009F11AC" w:rsidRPr="00D50EC7" w:rsidRDefault="009F11AC" w:rsidP="004E6195">
      <w:pPr>
        <w:pStyle w:val="Sansinterligne"/>
        <w:numPr>
          <w:ilvl w:val="0"/>
          <w:numId w:val="25"/>
        </w:numPr>
        <w:rPr>
          <w:b/>
          <w:u w:val="single"/>
          <w:lang w:val="fr-FR"/>
        </w:rPr>
      </w:pPr>
      <w:r w:rsidRPr="00D50EC7">
        <w:rPr>
          <w:b/>
          <w:u w:val="single"/>
          <w:lang w:val="fr-FR"/>
        </w:rPr>
        <w:lastRenderedPageBreak/>
        <w:t>Css</w:t>
      </w:r>
      <w:r w:rsidRPr="00D50EC7">
        <w:rPr>
          <w:lang w:val="fr-FR"/>
        </w:rPr>
        <w:t xml:space="preserve"> </w:t>
      </w:r>
    </w:p>
    <w:p w:rsidR="009F11AC" w:rsidRPr="00D50EC7" w:rsidRDefault="009F11AC" w:rsidP="009F11AC">
      <w:pPr>
        <w:ind w:firstLine="708"/>
        <w:rPr>
          <w:b/>
          <w:u w:val="single"/>
          <w:lang w:val="fr-FR"/>
        </w:rPr>
      </w:pPr>
      <w:r w:rsidRPr="00D50EC7">
        <w:rPr>
          <w:lang w:val="fr-FR"/>
        </w:rPr>
        <w:t xml:space="preserve">Le Content Scrambling System (CSS), ou </w:t>
      </w:r>
      <w:r w:rsidRPr="007421A9">
        <w:rPr>
          <w:iCs/>
          <w:lang w:val="fr-FR"/>
        </w:rPr>
        <w:t>système de brouillage du contenu</w:t>
      </w:r>
      <w:r w:rsidRPr="00D50EC7">
        <w:rPr>
          <w:lang w:val="fr-FR"/>
        </w:rPr>
        <w:t>, est une technologie mise en place lors de la création des DVD pour en protéger le contenu vidéo. Ce système a été mis au point en 1996.</w:t>
      </w:r>
    </w:p>
    <w:p w:rsidR="009F11AC" w:rsidRPr="00D50EC7" w:rsidRDefault="009F11AC" w:rsidP="004E6195">
      <w:pPr>
        <w:pStyle w:val="Sansinterligne"/>
        <w:numPr>
          <w:ilvl w:val="0"/>
          <w:numId w:val="25"/>
        </w:numPr>
        <w:rPr>
          <w:b/>
          <w:u w:val="single"/>
          <w:lang w:val="fr-FR"/>
        </w:rPr>
      </w:pPr>
      <w:r w:rsidRPr="00D50EC7">
        <w:rPr>
          <w:b/>
          <w:u w:val="single"/>
          <w:lang w:val="fr-FR"/>
        </w:rPr>
        <w:t>AACS</w:t>
      </w:r>
    </w:p>
    <w:p w:rsidR="009F11AC" w:rsidRPr="00D50EC7" w:rsidRDefault="009F11AC" w:rsidP="009F11AC">
      <w:pPr>
        <w:ind w:firstLine="708"/>
        <w:rPr>
          <w:b/>
          <w:u w:val="single"/>
          <w:lang w:val="fr-FR"/>
        </w:rPr>
      </w:pPr>
      <w:r w:rsidRPr="00D50EC7">
        <w:rPr>
          <w:lang w:val="fr-FR"/>
        </w:rPr>
        <w:t xml:space="preserve">Le Advanced Access Content System (AACS) est un standard de distribution de contenu et de gestion numérique des droits, prévu pour permettre de restreindre la lecture et la copie de la nouvelle génération de disques optiques et DVD. </w:t>
      </w:r>
    </w:p>
    <w:p w:rsidR="009F11AC" w:rsidRPr="00D50EC7" w:rsidRDefault="009F11AC" w:rsidP="009F11AC">
      <w:pPr>
        <w:pStyle w:val="Sansinterligne"/>
        <w:ind w:left="720"/>
        <w:rPr>
          <w:b/>
          <w:lang w:val="fr-FR"/>
        </w:rPr>
      </w:pPr>
      <w:r w:rsidRPr="00D50EC7">
        <w:rPr>
          <w:b/>
          <w:lang w:val="fr-FR"/>
        </w:rPr>
        <w:t>Fonctionnement :</w:t>
      </w:r>
    </w:p>
    <w:p w:rsidR="009F11AC" w:rsidRPr="00D50EC7" w:rsidRDefault="009F11AC" w:rsidP="009F11AC">
      <w:pPr>
        <w:ind w:firstLine="708"/>
        <w:rPr>
          <w:lang w:val="fr-FR"/>
        </w:rPr>
      </w:pPr>
      <w:r w:rsidRPr="00D50EC7">
        <w:rPr>
          <w:lang w:val="fr-FR"/>
        </w:rPr>
        <w:t>Le contenu protégé par AACS est crypté par une ou plusieurs « clés titre » en utilisant l'Advanced Encryption Standard (AES). Les clés titre sont dérivées d'une combinaison de « Clés média » et plusieurs éléments, comme l'identifiant de volume du média (par exemple, un numéro de série physique écrit sur le DVD), et une fonction de chiffrement. L'originalité de AACS a été d'employer une nouvelle technique de cryptographie appelée Broadcast Encryption. Ainsi les clés titres sont stockées dans le «Media Key Block» (MKB). Une autorité centrale livre un jeu de clés pour chaque lecteur. L’émetteur définit la liste des appareils pouvant accéder au contenu. Le broadcast encryption crée le MKB.</w:t>
      </w:r>
    </w:p>
    <w:p w:rsidR="009F11AC" w:rsidRPr="00D50EC7" w:rsidRDefault="009F11AC" w:rsidP="009F11AC">
      <w:pPr>
        <w:ind w:firstLine="708"/>
        <w:rPr>
          <w:lang w:val="fr-FR"/>
        </w:rPr>
      </w:pPr>
      <w:r w:rsidRPr="00D50EC7">
        <w:rPr>
          <w:lang w:val="fr-FR"/>
        </w:rPr>
        <w:t xml:space="preserve">Un lecteur appartenant à </w:t>
      </w:r>
      <w:r>
        <w:rPr>
          <w:lang w:val="fr-FR"/>
        </w:rPr>
        <w:t>cette</w:t>
      </w:r>
      <w:r w:rsidRPr="00D50EC7">
        <w:rPr>
          <w:lang w:val="fr-FR"/>
        </w:rPr>
        <w:t xml:space="preserve"> liste trouvera les clés titre en </w:t>
      </w:r>
      <w:r>
        <w:rPr>
          <w:lang w:val="fr-FR"/>
        </w:rPr>
        <w:t xml:space="preserve">effectuant </w:t>
      </w:r>
      <w:r w:rsidRPr="00D50EC7">
        <w:rPr>
          <w:lang w:val="fr-FR"/>
        </w:rPr>
        <w:t xml:space="preserve">un calcul mathématique avec son jeu de clés et la MKB. Les lecteurs n’appartenant pas à la liste ne trouveront pas ces clés de titre en </w:t>
      </w:r>
      <w:r>
        <w:rPr>
          <w:lang w:val="fr-FR"/>
        </w:rPr>
        <w:t xml:space="preserve">effectuant </w:t>
      </w:r>
      <w:r w:rsidRPr="00D50EC7">
        <w:rPr>
          <w:lang w:val="fr-FR"/>
        </w:rPr>
        <w:t xml:space="preserve">le même calcul mathématique. Par cette méthode, la gestion de clé fait à la fois la protection des clés titre et la révocation. En d’autres termes, le contenu définit l’ensemble des appareils qui pourront </w:t>
      </w:r>
      <w:r>
        <w:rPr>
          <w:lang w:val="fr-FR"/>
        </w:rPr>
        <w:t>y accéder</w:t>
      </w:r>
      <w:r w:rsidRPr="00D50EC7">
        <w:rPr>
          <w:lang w:val="fr-FR"/>
        </w:rPr>
        <w:t xml:space="preserve">. Le </w:t>
      </w:r>
      <w:r w:rsidR="0050179E">
        <w:rPr>
          <w:lang w:val="fr-FR"/>
        </w:rPr>
        <w:t>Broadcast E</w:t>
      </w:r>
      <w:r w:rsidRPr="00D50EC7">
        <w:rPr>
          <w:lang w:val="fr-FR"/>
        </w:rPr>
        <w:t>ncryption évite ainsi l’envoi d’une liste de révocation.</w:t>
      </w:r>
    </w:p>
    <w:p w:rsidR="009F11AC" w:rsidRPr="00D50EC7" w:rsidRDefault="009F11AC" w:rsidP="004E6195">
      <w:pPr>
        <w:pStyle w:val="Sansinterligne"/>
        <w:numPr>
          <w:ilvl w:val="0"/>
          <w:numId w:val="25"/>
        </w:numPr>
        <w:rPr>
          <w:b/>
          <w:u w:val="single"/>
          <w:lang w:val="fr-FR"/>
        </w:rPr>
      </w:pPr>
      <w:r w:rsidRPr="00D50EC7">
        <w:rPr>
          <w:b/>
          <w:u w:val="single"/>
          <w:lang w:val="fr-FR"/>
        </w:rPr>
        <w:t>BD+</w:t>
      </w:r>
      <w:r w:rsidRPr="00D50EC7">
        <w:rPr>
          <w:lang w:val="fr-FR"/>
        </w:rPr>
        <w:t xml:space="preserve"> </w:t>
      </w:r>
    </w:p>
    <w:p w:rsidR="009F11AC" w:rsidRPr="00D50EC7" w:rsidRDefault="009F11AC" w:rsidP="009F11AC">
      <w:pPr>
        <w:ind w:firstLine="708"/>
        <w:rPr>
          <w:b/>
          <w:u w:val="single"/>
          <w:lang w:val="fr-FR"/>
        </w:rPr>
      </w:pPr>
      <w:r w:rsidRPr="00D50EC7">
        <w:rPr>
          <w:lang w:val="fr-FR"/>
        </w:rPr>
        <w:t xml:space="preserve">BD+ est un élément de la gestion des droits numériques des disques Blu-ray. Développé par </w:t>
      </w:r>
      <w:r w:rsidRPr="00D50EC7">
        <w:rPr>
          <w:iCs/>
          <w:lang w:val="fr-FR"/>
        </w:rPr>
        <w:t>Cryptography Research Inc.</w:t>
      </w:r>
      <w:r w:rsidRPr="00D50EC7">
        <w:rPr>
          <w:lang w:val="fr-FR"/>
        </w:rPr>
        <w:t xml:space="preserve"> (CRI), il se base sur son concept de </w:t>
      </w:r>
      <w:r w:rsidRPr="00D50EC7">
        <w:rPr>
          <w:iCs/>
          <w:lang w:val="fr-FR"/>
        </w:rPr>
        <w:t>Self-Protecting Digital Content</w:t>
      </w:r>
      <w:r w:rsidRPr="00D50EC7">
        <w:rPr>
          <w:lang w:val="fr-FR"/>
        </w:rPr>
        <w:t xml:space="preserve"> (SPDC).</w:t>
      </w:r>
    </w:p>
    <w:p w:rsidR="009F11AC" w:rsidRPr="00D50EC7" w:rsidRDefault="009F11AC" w:rsidP="004E6195">
      <w:pPr>
        <w:pStyle w:val="Sansinterligne"/>
        <w:numPr>
          <w:ilvl w:val="0"/>
          <w:numId w:val="25"/>
        </w:numPr>
        <w:rPr>
          <w:b/>
          <w:u w:val="single"/>
          <w:lang w:val="fr-FR"/>
        </w:rPr>
      </w:pPr>
      <w:r w:rsidRPr="00D50EC7">
        <w:rPr>
          <w:b/>
          <w:u w:val="single"/>
          <w:lang w:val="fr-FR"/>
        </w:rPr>
        <w:t>Fairplay</w:t>
      </w:r>
    </w:p>
    <w:p w:rsidR="009F11AC" w:rsidRPr="00D50EC7" w:rsidRDefault="009F11AC" w:rsidP="009F11AC">
      <w:pPr>
        <w:ind w:firstLine="708"/>
        <w:rPr>
          <w:lang w:val="fr-FR"/>
        </w:rPr>
      </w:pPr>
      <w:r w:rsidRPr="00D50EC7">
        <w:rPr>
          <w:lang w:val="fr-FR"/>
        </w:rPr>
        <w:t>FairPlay est le nom de la technologie de gestion des droits numériques d'Apple. Seule la musique téléchargée sur l’iTunes Store avec le logiciel iTunes est dotée de cette protection. Sa seule restriction est qu'elle empêche que les fichiers musicaux achetés avec un compte iTunes Store soient lus sur d'autres ordinateurs que ceux autorisés (5 maximum). En effet, toute la musique achetée à partir d'un même compte "iTunes Store" (donc protégée) ne peut être lue que sur 5 ordinateurs autorisés.</w:t>
      </w:r>
    </w:p>
    <w:p w:rsidR="009F11AC" w:rsidRPr="00D50EC7" w:rsidRDefault="009F11AC" w:rsidP="009F11AC">
      <w:pPr>
        <w:jc w:val="center"/>
        <w:rPr>
          <w:lang w:val="fr-FR"/>
        </w:rPr>
      </w:pPr>
      <w:r w:rsidRPr="00D50EC7">
        <w:rPr>
          <w:noProof/>
          <w:lang w:val="fr-FR" w:eastAsia="fr-FR" w:bidi="ar-SA"/>
        </w:rPr>
        <w:drawing>
          <wp:inline distT="0" distB="0" distL="0" distR="0">
            <wp:extent cx="3788111" cy="1785668"/>
            <wp:effectExtent l="19050" t="0" r="2839" b="0"/>
            <wp:docPr id="3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788111" cy="1785668"/>
                    </a:xfrm>
                    <a:prstGeom prst="rect">
                      <a:avLst/>
                    </a:prstGeom>
                  </pic:spPr>
                </pic:pic>
              </a:graphicData>
            </a:graphic>
          </wp:inline>
        </w:drawing>
      </w:r>
    </w:p>
    <w:p w:rsidR="009F11AC" w:rsidRDefault="009F11AC" w:rsidP="007421A9">
      <w:pPr>
        <w:pStyle w:val="Sansinterligne"/>
        <w:jc w:val="center"/>
        <w:rPr>
          <w:i/>
          <w:szCs w:val="56"/>
          <w:lang w:val="fr-FR"/>
        </w:rPr>
      </w:pPr>
      <w:r w:rsidRPr="007421A9">
        <w:rPr>
          <w:b/>
          <w:i/>
          <w:szCs w:val="56"/>
          <w:lang w:val="fr-FR"/>
        </w:rPr>
        <w:t>Fonctionnement de fairplay </w:t>
      </w:r>
      <w:r w:rsidR="007421A9" w:rsidRPr="007421A9">
        <w:rPr>
          <w:b/>
          <w:i/>
          <w:szCs w:val="56"/>
          <w:lang w:val="fr-FR"/>
        </w:rPr>
        <w:t xml:space="preserve"> </w:t>
      </w:r>
      <w:r w:rsidR="007421A9">
        <w:rPr>
          <w:i/>
          <w:szCs w:val="56"/>
          <w:lang w:val="fr-FR"/>
        </w:rPr>
        <w:t>(</w:t>
      </w:r>
      <w:hyperlink r:id="rId42" w:history="1">
        <w:r w:rsidRPr="009F11AC">
          <w:rPr>
            <w:rStyle w:val="Lienhypertexte"/>
            <w:i/>
            <w:color w:val="auto"/>
            <w:szCs w:val="56"/>
            <w:lang w:val="fr-FR"/>
          </w:rPr>
          <w:t>http://www.roughlydrafted.com</w:t>
        </w:r>
      </w:hyperlink>
      <w:r w:rsidR="007421A9" w:rsidRPr="007421A9">
        <w:rPr>
          <w:lang w:val="fr-FR"/>
        </w:rPr>
        <w:t>)</w:t>
      </w:r>
    </w:p>
    <w:p w:rsidR="007421A9" w:rsidRPr="007421A9" w:rsidRDefault="007421A9" w:rsidP="007421A9">
      <w:pPr>
        <w:pStyle w:val="Sansinterligne"/>
        <w:jc w:val="center"/>
        <w:rPr>
          <w:i/>
          <w:szCs w:val="56"/>
          <w:lang w:val="fr-FR"/>
        </w:rPr>
      </w:pPr>
    </w:p>
    <w:p w:rsidR="009F11AC" w:rsidRPr="00D50EC7" w:rsidRDefault="009F11AC" w:rsidP="004E6195">
      <w:pPr>
        <w:pStyle w:val="Sansinterligne"/>
        <w:numPr>
          <w:ilvl w:val="0"/>
          <w:numId w:val="26"/>
        </w:numPr>
        <w:rPr>
          <w:szCs w:val="56"/>
          <w:lang w:val="fr-FR"/>
        </w:rPr>
      </w:pPr>
      <w:r w:rsidRPr="00D50EC7">
        <w:rPr>
          <w:szCs w:val="56"/>
          <w:lang w:val="fr-FR"/>
        </w:rPr>
        <w:lastRenderedPageBreak/>
        <w:t>L’œuvre est chiffrée avec une clé maitresse ;</w:t>
      </w:r>
    </w:p>
    <w:p w:rsidR="009F11AC" w:rsidRPr="00D50EC7" w:rsidRDefault="009F11AC" w:rsidP="009F11AC">
      <w:pPr>
        <w:pStyle w:val="Sansinterligne"/>
        <w:ind w:left="720"/>
        <w:rPr>
          <w:szCs w:val="56"/>
          <w:lang w:val="fr-FR"/>
        </w:rPr>
      </w:pPr>
    </w:p>
    <w:p w:rsidR="009F11AC" w:rsidRPr="00D50EC7" w:rsidRDefault="009F11AC" w:rsidP="004E6195">
      <w:pPr>
        <w:pStyle w:val="Sansinterligne"/>
        <w:numPr>
          <w:ilvl w:val="0"/>
          <w:numId w:val="26"/>
        </w:numPr>
        <w:rPr>
          <w:szCs w:val="56"/>
          <w:lang w:val="fr-FR"/>
        </w:rPr>
      </w:pPr>
      <w:r w:rsidRPr="00D50EC7">
        <w:rPr>
          <w:szCs w:val="56"/>
          <w:lang w:val="fr-FR"/>
        </w:rPr>
        <w:t xml:space="preserve">Une clé d’usager est générée et utilisée pour encrypter la clé maîtresse. </w:t>
      </w:r>
      <w:r w:rsidRPr="00D50EC7">
        <w:rPr>
          <w:szCs w:val="48"/>
          <w:lang w:val="fr-FR"/>
        </w:rPr>
        <w:t>La clé de l’usager est envoyée au logiciel iTunes. Elle est également conservée chez Apple ;</w:t>
      </w:r>
    </w:p>
    <w:p w:rsidR="009F11AC" w:rsidRPr="00D50EC7" w:rsidRDefault="009F11AC" w:rsidP="009F11AC">
      <w:pPr>
        <w:pStyle w:val="Sansinterligne"/>
        <w:rPr>
          <w:szCs w:val="56"/>
          <w:lang w:val="fr-FR"/>
        </w:rPr>
      </w:pPr>
    </w:p>
    <w:p w:rsidR="009F11AC" w:rsidRPr="00D50EC7" w:rsidRDefault="009F11AC" w:rsidP="004E6195">
      <w:pPr>
        <w:pStyle w:val="Sansinterligne"/>
        <w:numPr>
          <w:ilvl w:val="0"/>
          <w:numId w:val="26"/>
        </w:numPr>
        <w:rPr>
          <w:szCs w:val="56"/>
          <w:lang w:val="fr-FR"/>
        </w:rPr>
      </w:pPr>
      <w:r w:rsidRPr="00D50EC7">
        <w:rPr>
          <w:szCs w:val="56"/>
          <w:lang w:val="fr-FR"/>
        </w:rPr>
        <w:t xml:space="preserve">Sur le poste de l’usager, le logiciel iTunes dispose d’un registre chiffré des clés. </w:t>
      </w:r>
      <w:r w:rsidRPr="00D50EC7">
        <w:rPr>
          <w:szCs w:val="48"/>
          <w:lang w:val="fr-FR"/>
        </w:rPr>
        <w:t>Lors de l’écoute ou de la synchronisation, le logiciel iTunes accède à la clé et l’utilise pour déchiffrer le contenu, le son ou la vidéo.</w:t>
      </w:r>
    </w:p>
    <w:p w:rsidR="009F11AC" w:rsidRPr="00D50EC7" w:rsidRDefault="009F11AC" w:rsidP="009F11AC">
      <w:pPr>
        <w:rPr>
          <w:lang w:val="fr-FR"/>
        </w:rPr>
      </w:pPr>
      <w:r w:rsidRPr="00D50EC7">
        <w:rPr>
          <w:lang w:val="fr-FR"/>
        </w:rPr>
        <w:t>Sa licence définit les règles suivantes:</w:t>
      </w:r>
    </w:p>
    <w:p w:rsidR="009F11AC" w:rsidRPr="00D50EC7" w:rsidRDefault="009F11AC" w:rsidP="004E6195">
      <w:pPr>
        <w:pStyle w:val="Sansinterligne"/>
        <w:numPr>
          <w:ilvl w:val="0"/>
          <w:numId w:val="27"/>
        </w:numPr>
        <w:rPr>
          <w:szCs w:val="48"/>
          <w:lang w:val="fr-FR"/>
        </w:rPr>
      </w:pPr>
      <w:r w:rsidRPr="00D50EC7">
        <w:rPr>
          <w:szCs w:val="48"/>
          <w:u w:val="single"/>
          <w:lang w:val="fr-FR"/>
        </w:rPr>
        <w:t>Écoute :</w:t>
      </w:r>
      <w:r w:rsidRPr="00D50EC7">
        <w:rPr>
          <w:szCs w:val="48"/>
          <w:lang w:val="fr-FR"/>
        </w:rPr>
        <w:t xml:space="preserve"> </w:t>
      </w:r>
      <w:r w:rsidRPr="00D50EC7">
        <w:rPr>
          <w:szCs w:val="40"/>
          <w:lang w:val="fr-FR"/>
        </w:rPr>
        <w:t>la musique peut être écoutée autant que l’on veut. Elle peut être synchronisée sur les iPods. Les pistes peuvent être écoutées de 5 ordinateurs à la fois.</w:t>
      </w:r>
    </w:p>
    <w:p w:rsidR="009F11AC" w:rsidRPr="00D50EC7" w:rsidRDefault="009F11AC" w:rsidP="004E6195">
      <w:pPr>
        <w:pStyle w:val="Sansinterligne"/>
        <w:numPr>
          <w:ilvl w:val="0"/>
          <w:numId w:val="27"/>
        </w:numPr>
        <w:rPr>
          <w:szCs w:val="48"/>
          <w:lang w:val="fr-FR"/>
        </w:rPr>
      </w:pPr>
      <w:r w:rsidRPr="00D50EC7">
        <w:rPr>
          <w:szCs w:val="48"/>
          <w:u w:val="single"/>
          <w:lang w:val="fr-FR"/>
        </w:rPr>
        <w:t>Copie :</w:t>
      </w:r>
      <w:r w:rsidRPr="00D50EC7">
        <w:rPr>
          <w:szCs w:val="48"/>
          <w:lang w:val="fr-FR"/>
        </w:rPr>
        <w:t xml:space="preserve"> </w:t>
      </w:r>
      <w:r w:rsidRPr="00D50EC7">
        <w:rPr>
          <w:szCs w:val="40"/>
          <w:lang w:val="fr-FR"/>
        </w:rPr>
        <w:t>les listes de lecture ou “playlists” peuvent être gravées 7 fois. Les cédéroms qui sont préparés ne comportent aucune restriction à la copie.</w:t>
      </w:r>
    </w:p>
    <w:p w:rsidR="009F11AC" w:rsidRPr="00D50EC7" w:rsidRDefault="009F11AC" w:rsidP="004E6195">
      <w:pPr>
        <w:pStyle w:val="Sansinterligne"/>
        <w:numPr>
          <w:ilvl w:val="0"/>
          <w:numId w:val="27"/>
        </w:numPr>
        <w:rPr>
          <w:szCs w:val="48"/>
          <w:lang w:val="fr-FR"/>
        </w:rPr>
      </w:pPr>
      <w:r w:rsidRPr="00D50EC7">
        <w:rPr>
          <w:szCs w:val="48"/>
          <w:u w:val="single"/>
          <w:lang w:val="fr-FR"/>
        </w:rPr>
        <w:t>Matériel autorisé :</w:t>
      </w:r>
      <w:r w:rsidRPr="00D50EC7">
        <w:rPr>
          <w:szCs w:val="48"/>
          <w:lang w:val="fr-FR"/>
        </w:rPr>
        <w:t xml:space="preserve"> c</w:t>
      </w:r>
      <w:r w:rsidRPr="00D50EC7">
        <w:rPr>
          <w:szCs w:val="40"/>
          <w:lang w:val="fr-FR"/>
        </w:rPr>
        <w:t>inq ordinateurs peuvent être « autorisés » simultanément (les autorisations peuvent être retirées).</w:t>
      </w:r>
    </w:p>
    <w:p w:rsidR="009F11AC" w:rsidRPr="00D50EC7" w:rsidRDefault="009F11AC" w:rsidP="004E6195">
      <w:pPr>
        <w:pStyle w:val="Sansinterligne"/>
        <w:numPr>
          <w:ilvl w:val="0"/>
          <w:numId w:val="27"/>
        </w:numPr>
        <w:rPr>
          <w:szCs w:val="48"/>
          <w:lang w:val="fr-FR"/>
        </w:rPr>
      </w:pPr>
      <w:r w:rsidRPr="00D50EC7">
        <w:rPr>
          <w:szCs w:val="48"/>
          <w:u w:val="single"/>
          <w:lang w:val="fr-FR"/>
        </w:rPr>
        <w:t>Apple se réserve le droit de modifier la licence</w:t>
      </w:r>
      <w:r w:rsidRPr="00D50EC7">
        <w:rPr>
          <w:szCs w:val="48"/>
          <w:lang w:val="fr-FR"/>
        </w:rPr>
        <w:t xml:space="preserve"> sur la musique achetée sur ITunes en tout temps.</w:t>
      </w:r>
    </w:p>
    <w:p w:rsidR="009F11AC" w:rsidRPr="00D50EC7" w:rsidRDefault="009F11AC" w:rsidP="009F11AC">
      <w:pPr>
        <w:pStyle w:val="Sansinterligne"/>
        <w:rPr>
          <w:lang w:val="fr-FR"/>
        </w:rPr>
      </w:pPr>
    </w:p>
    <w:p w:rsidR="009F11AC" w:rsidRPr="00D50EC7" w:rsidRDefault="009F11AC" w:rsidP="004E6195">
      <w:pPr>
        <w:pStyle w:val="Sansinterligne"/>
        <w:numPr>
          <w:ilvl w:val="0"/>
          <w:numId w:val="25"/>
        </w:numPr>
        <w:rPr>
          <w:b/>
          <w:u w:val="single"/>
          <w:lang w:val="fr-FR"/>
        </w:rPr>
      </w:pPr>
      <w:r w:rsidRPr="00D50EC7">
        <w:rPr>
          <w:b/>
          <w:u w:val="single"/>
          <w:lang w:val="fr-FR"/>
        </w:rPr>
        <w:t>Sony BMG</w:t>
      </w:r>
    </w:p>
    <w:p w:rsidR="009F11AC" w:rsidRPr="00D50EC7" w:rsidRDefault="009F11AC" w:rsidP="009F11AC">
      <w:pPr>
        <w:ind w:firstLine="708"/>
        <w:rPr>
          <w:lang w:val="fr-FR"/>
        </w:rPr>
      </w:pPr>
      <w:r w:rsidRPr="00D50EC7">
        <w:rPr>
          <w:lang w:val="fr-FR"/>
        </w:rPr>
        <w:t xml:space="preserve">En 2005, Sony BMG a distribué une vingtaine de titres sur cédéroms qui comportaient un programme XCP. Le logiciel XCP-Aurora </w:t>
      </w:r>
      <w:r w:rsidRPr="00D50EC7">
        <w:rPr>
          <w:szCs w:val="40"/>
          <w:lang w:val="fr-FR"/>
        </w:rPr>
        <w:t>s’installait à l’insu des clients. Il « monitore » le lecteur de cd pour contrôler les copies, il épiait ce que faisait l’usager et le transmettait à Sony.</w:t>
      </w:r>
      <w:r w:rsidRPr="00D50EC7">
        <w:rPr>
          <w:lang w:val="fr-FR"/>
        </w:rPr>
        <w:t xml:space="preserve"> </w:t>
      </w:r>
      <w:r w:rsidRPr="00D50EC7">
        <w:rPr>
          <w:szCs w:val="40"/>
          <w:lang w:val="fr-FR"/>
        </w:rPr>
        <w:t xml:space="preserve">Très difficile à désinstaller, il créait une faille qui pouvait être exploitée par </w:t>
      </w:r>
      <w:r>
        <w:rPr>
          <w:szCs w:val="40"/>
          <w:lang w:val="fr-FR"/>
        </w:rPr>
        <w:t>des</w:t>
      </w:r>
      <w:r w:rsidRPr="00D50EC7">
        <w:rPr>
          <w:szCs w:val="40"/>
          <w:lang w:val="fr-FR"/>
        </w:rPr>
        <w:t xml:space="preserve"> hackers.</w:t>
      </w:r>
      <w:r w:rsidRPr="00D50EC7">
        <w:rPr>
          <w:lang w:val="fr-FR"/>
        </w:rPr>
        <w:t xml:space="preserve"> Au bout du compte, Sony a rappelé les cédéroms comportant ce DRM. </w:t>
      </w:r>
    </w:p>
    <w:p w:rsidR="009F11AC" w:rsidRPr="00D50EC7" w:rsidRDefault="009F11AC" w:rsidP="004E6195">
      <w:pPr>
        <w:pStyle w:val="Sansinterligne"/>
        <w:numPr>
          <w:ilvl w:val="0"/>
          <w:numId w:val="25"/>
        </w:numPr>
        <w:rPr>
          <w:b/>
          <w:u w:val="single"/>
        </w:rPr>
      </w:pPr>
      <w:r w:rsidRPr="00D50EC7">
        <w:rPr>
          <w:b/>
          <w:u w:val="single"/>
        </w:rPr>
        <w:t>Windows Media DRM</w:t>
      </w:r>
    </w:p>
    <w:p w:rsidR="009F11AC" w:rsidRPr="00D50EC7" w:rsidRDefault="009F11AC" w:rsidP="009F11AC">
      <w:pPr>
        <w:ind w:firstLine="708"/>
        <w:rPr>
          <w:lang w:val="fr-FR"/>
        </w:rPr>
      </w:pPr>
      <w:r w:rsidRPr="00D50EC7">
        <w:rPr>
          <w:lang w:val="fr-FR"/>
        </w:rPr>
        <w:t>Windows Media Digital Rights Management (DRM) est une plate-forme élaborée par Microsoft permettant de protéger et de distribuer en toute sécurité du contenu qu'il est possible de lire sur un ordinateur, un périphérique portable ou un périphérique réseau.</w:t>
      </w:r>
    </w:p>
    <w:p w:rsidR="009F11AC" w:rsidRPr="00D50EC7" w:rsidRDefault="009F11AC" w:rsidP="009F11AC">
      <w:pPr>
        <w:ind w:firstLine="708"/>
        <w:rPr>
          <w:lang w:val="fr-FR"/>
        </w:rPr>
      </w:pPr>
      <w:r w:rsidRPr="00D50EC7">
        <w:rPr>
          <w:lang w:val="fr-FR"/>
        </w:rPr>
        <w:t>Une amélioration du système de DRM de Microsoft a vu le jour : baptisé « Janus », ce système complémentaire du DRM intégré à WMP, permet entre autres, et notamment pour les contenus numériques accessibles en ligne, de marquer/tatouer les fichiers numériques en lui appliquant « </w:t>
      </w:r>
      <w:r w:rsidRPr="00D50EC7">
        <w:rPr>
          <w:iCs/>
          <w:lang w:val="fr-FR"/>
        </w:rPr>
        <w:t>une date d’expiration indélébile, même dans le cas d’un transfert vers un lecteur mp3, un ordinateur secondaire, etc. Une fois cette date dépassée, le fichier deviendra inopérant où qu’il se trouve </w:t>
      </w:r>
      <w:r w:rsidRPr="00D50EC7">
        <w:rPr>
          <w:lang w:val="fr-FR"/>
        </w:rPr>
        <w:t xml:space="preserve">». Il s’agit de la version pour portable de Windows Media DRM </w:t>
      </w:r>
      <w:r>
        <w:rPr>
          <w:lang w:val="fr-FR"/>
        </w:rPr>
        <w:t>et qui</w:t>
      </w:r>
      <w:r w:rsidRPr="00D50EC7">
        <w:rPr>
          <w:lang w:val="fr-FR"/>
        </w:rPr>
        <w:t xml:space="preserve"> est utilisé notamment dans le domaine des mobiles. </w:t>
      </w:r>
    </w:p>
    <w:p w:rsidR="009F11AC" w:rsidRPr="00D50EC7" w:rsidRDefault="009F11AC" w:rsidP="004E6195">
      <w:pPr>
        <w:pStyle w:val="Sansinterligne"/>
        <w:numPr>
          <w:ilvl w:val="0"/>
          <w:numId w:val="25"/>
        </w:numPr>
        <w:jc w:val="left"/>
        <w:rPr>
          <w:b/>
          <w:u w:val="single"/>
          <w:lang w:val="fr-FR"/>
        </w:rPr>
      </w:pPr>
      <w:r w:rsidRPr="00D50EC7">
        <w:rPr>
          <w:b/>
          <w:u w:val="single"/>
          <w:lang w:val="fr-FR"/>
        </w:rPr>
        <w:t>PlayReady</w:t>
      </w:r>
    </w:p>
    <w:p w:rsidR="009F11AC" w:rsidRPr="00D50EC7" w:rsidRDefault="009F11AC" w:rsidP="009F11AC">
      <w:pPr>
        <w:ind w:firstLine="708"/>
        <w:rPr>
          <w:lang w:val="fr-FR"/>
        </w:rPr>
      </w:pPr>
      <w:r w:rsidRPr="00D50EC7">
        <w:rPr>
          <w:lang w:val="fr-FR"/>
        </w:rPr>
        <w:t>Microsoft a profité du salon 3GSM de 2007 pour annoncer sa nouvelle technologie de gestion de droits numériques pour réseaux mobiles. Il s’agit de PlayReady qui protège aussi bien la musique, les vidéos, que les sonneries de téléphone et les photos.</w:t>
      </w:r>
    </w:p>
    <w:p w:rsidR="009F11AC" w:rsidRPr="00D50EC7" w:rsidRDefault="009F11AC" w:rsidP="009F11AC">
      <w:pPr>
        <w:ind w:firstLine="708"/>
        <w:rPr>
          <w:lang w:val="fr-FR"/>
        </w:rPr>
      </w:pPr>
      <w:r w:rsidRPr="00D50EC7">
        <w:rPr>
          <w:lang w:val="fr-FR"/>
        </w:rPr>
        <w:t>La location, l'abonnement et le Pay p</w:t>
      </w:r>
      <w:r w:rsidR="0072482D">
        <w:rPr>
          <w:lang w:val="fr-FR"/>
        </w:rPr>
        <w:t>e</w:t>
      </w:r>
      <w:r w:rsidRPr="00D50EC7">
        <w:rPr>
          <w:lang w:val="fr-FR"/>
        </w:rPr>
        <w:t xml:space="preserve">r view (paiement à la séance) font partie des applications promises. De plus, PlayReady prend en charge les formats Windows Media de Microsoft (WMA et WMV) mais aussi AAC/AAC+/HE-AAC et H.264. Enfin, PlayReady permet d'échanger du contenu protégé entre plusieurs appareils définis par l'utilisateur, comme son PC et son téléphone.  </w:t>
      </w:r>
    </w:p>
    <w:p w:rsidR="007421A9" w:rsidRDefault="007421A9">
      <w:pPr>
        <w:jc w:val="left"/>
        <w:rPr>
          <w:caps/>
          <w:color w:val="243F60" w:themeColor="accent1" w:themeShade="7F"/>
          <w:spacing w:val="15"/>
          <w:sz w:val="22"/>
          <w:szCs w:val="22"/>
          <w:lang w:val="fr-FR"/>
        </w:rPr>
      </w:pPr>
      <w:r w:rsidRPr="0022214B">
        <w:rPr>
          <w:lang w:val="fr-FR"/>
        </w:rPr>
        <w:br w:type="page"/>
      </w:r>
    </w:p>
    <w:p w:rsidR="009F11AC" w:rsidRPr="00D50EC7" w:rsidRDefault="009F11AC" w:rsidP="009F11AC">
      <w:pPr>
        <w:pStyle w:val="titre4"/>
      </w:pPr>
      <w:bookmarkStart w:id="124" w:name="_Toc231897372"/>
      <w:r w:rsidRPr="00D50EC7">
        <w:lastRenderedPageBreak/>
        <w:t>L’état de l’art</w:t>
      </w:r>
      <w:bookmarkEnd w:id="124"/>
    </w:p>
    <w:p w:rsidR="009F11AC" w:rsidRPr="00D50EC7" w:rsidRDefault="009F11AC" w:rsidP="009F11AC">
      <w:pPr>
        <w:rPr>
          <w:lang w:val="fr-FR"/>
        </w:rPr>
      </w:pPr>
      <w:r w:rsidRPr="00D50EC7">
        <w:rPr>
          <w:lang w:val="fr-FR"/>
        </w:rPr>
        <w:t xml:space="preserve">Les DRM ont </w:t>
      </w:r>
      <w:r>
        <w:rPr>
          <w:lang w:val="fr-FR"/>
        </w:rPr>
        <w:t xml:space="preserve">eu des  </w:t>
      </w:r>
      <w:r w:rsidRPr="00D50EC7">
        <w:rPr>
          <w:lang w:val="fr-FR"/>
        </w:rPr>
        <w:t>fortunes diverses jusqu’à devenir ce qu’ils sont aujourd’hui, pour la plupart obsolètes.</w:t>
      </w:r>
    </w:p>
    <w:p w:rsidR="009F11AC" w:rsidRPr="00D50EC7" w:rsidRDefault="009F11AC" w:rsidP="004E6195">
      <w:pPr>
        <w:pStyle w:val="Sansinterligne"/>
        <w:numPr>
          <w:ilvl w:val="0"/>
          <w:numId w:val="28"/>
        </w:numPr>
        <w:rPr>
          <w:lang w:val="fr-FR"/>
        </w:rPr>
      </w:pPr>
      <w:r w:rsidRPr="00D50EC7">
        <w:rPr>
          <w:b/>
          <w:u w:val="single"/>
          <w:lang w:val="fr-FR"/>
        </w:rPr>
        <w:t>CSS :</w:t>
      </w:r>
      <w:r w:rsidRPr="00D50EC7">
        <w:rPr>
          <w:lang w:val="fr-FR"/>
        </w:rPr>
        <w:t xml:space="preserve"> Dès octobre 1999, le Norvégien Jon Lech Johansen aidé de deux anonymes est parvenu à inverser l'algorithme et a écrit le programme DeCSS.</w:t>
      </w:r>
    </w:p>
    <w:p w:rsidR="009F11AC" w:rsidRPr="00D50EC7" w:rsidRDefault="009F11AC" w:rsidP="009F11AC">
      <w:pPr>
        <w:pStyle w:val="Sansinterligne"/>
        <w:rPr>
          <w:lang w:val="fr-FR"/>
        </w:rPr>
      </w:pPr>
    </w:p>
    <w:p w:rsidR="009F11AC" w:rsidRPr="00D50EC7" w:rsidRDefault="009F11AC" w:rsidP="004E6195">
      <w:pPr>
        <w:pStyle w:val="Sansinterligne"/>
        <w:numPr>
          <w:ilvl w:val="0"/>
          <w:numId w:val="28"/>
        </w:numPr>
      </w:pPr>
      <w:r w:rsidRPr="00D50EC7">
        <w:rPr>
          <w:b/>
          <w:u w:val="single"/>
          <w:lang w:val="fr-FR"/>
        </w:rPr>
        <w:t>AACS :</w:t>
      </w:r>
      <w:r w:rsidRPr="00D50EC7">
        <w:rPr>
          <w:lang w:val="fr-FR"/>
        </w:rPr>
        <w:t xml:space="preserve"> L’AACS a été cassé début 2007 avant même la sortie des premiers HD DVD. Une protection supplémentaire BD+ a été ajouté en 2007.</w:t>
      </w:r>
    </w:p>
    <w:p w:rsidR="009F11AC" w:rsidRPr="00D50EC7" w:rsidRDefault="009F11AC" w:rsidP="009F11AC">
      <w:pPr>
        <w:pStyle w:val="Sansinterligne"/>
        <w:rPr>
          <w:lang w:val="fr-FR"/>
        </w:rPr>
      </w:pPr>
    </w:p>
    <w:p w:rsidR="009F11AC" w:rsidRPr="00D50EC7" w:rsidRDefault="009F11AC" w:rsidP="004E6195">
      <w:pPr>
        <w:pStyle w:val="Sansinterligne"/>
        <w:numPr>
          <w:ilvl w:val="0"/>
          <w:numId w:val="28"/>
        </w:numPr>
        <w:rPr>
          <w:lang w:val="fr-FR"/>
        </w:rPr>
      </w:pPr>
      <w:r w:rsidRPr="00D50EC7">
        <w:rPr>
          <w:b/>
          <w:u w:val="single"/>
          <w:lang w:val="fr-FR"/>
        </w:rPr>
        <w:t>BD+ :</w:t>
      </w:r>
      <w:r w:rsidRPr="00D50EC7">
        <w:rPr>
          <w:lang w:val="fr-FR"/>
        </w:rPr>
        <w:t xml:space="preserve"> Le 19 mars 2008, un fabricant de logiciels, SlySoft, a publié une attaque contre la première version de BD+. Les titres sur disque Blu-Ray à partir du film </w:t>
      </w:r>
      <w:r w:rsidRPr="00D50EC7">
        <w:rPr>
          <w:i/>
          <w:iCs/>
          <w:lang w:val="fr-FR"/>
        </w:rPr>
        <w:t>Jumper</w:t>
      </w:r>
      <w:r w:rsidRPr="00D50EC7">
        <w:rPr>
          <w:lang w:val="fr-FR"/>
        </w:rPr>
        <w:t xml:space="preserve"> (sorti le 14 février 2008) ont été publiés avec un système BD+ légèrement modifié, qui a été « cassé » à nouveau au mois de novembre 2008. Une troisième mouture de BD+ a été mis en place en novembre 2008, laquelle aurait également été « cassée » le 29 décembre 2008.</w:t>
      </w:r>
    </w:p>
    <w:p w:rsidR="009F11AC" w:rsidRPr="00D50EC7" w:rsidRDefault="009F11AC" w:rsidP="009F11AC">
      <w:pPr>
        <w:pStyle w:val="Sansinterligne"/>
        <w:rPr>
          <w:lang w:val="fr-FR"/>
        </w:rPr>
      </w:pPr>
    </w:p>
    <w:p w:rsidR="009F11AC" w:rsidRPr="00D50EC7" w:rsidRDefault="009F11AC" w:rsidP="004E6195">
      <w:pPr>
        <w:pStyle w:val="Sansinterligne"/>
        <w:numPr>
          <w:ilvl w:val="0"/>
          <w:numId w:val="28"/>
        </w:numPr>
        <w:rPr>
          <w:lang w:val="fr-FR"/>
        </w:rPr>
      </w:pPr>
      <w:r w:rsidRPr="00D50EC7">
        <w:rPr>
          <w:b/>
          <w:u w:val="single"/>
          <w:lang w:val="fr-FR"/>
        </w:rPr>
        <w:t>Fairplay :</w:t>
      </w:r>
      <w:r w:rsidRPr="00D50EC7">
        <w:rPr>
          <w:lang w:val="fr-FR"/>
        </w:rPr>
        <w:t xml:space="preserve"> Fin 2006, Jon Lech Johansen, qui avait déjà à son actif la publication du logiciel DeCSS, a réussi a contourné le DRM d’Apple.</w:t>
      </w:r>
    </w:p>
    <w:p w:rsidR="009F11AC" w:rsidRPr="00D50EC7" w:rsidRDefault="009F11AC" w:rsidP="009F11AC">
      <w:pPr>
        <w:pStyle w:val="Sansinterligne"/>
        <w:rPr>
          <w:lang w:val="fr-FR"/>
        </w:rPr>
      </w:pPr>
    </w:p>
    <w:p w:rsidR="009F11AC" w:rsidRPr="00D50EC7" w:rsidRDefault="009F11AC" w:rsidP="004E6195">
      <w:pPr>
        <w:pStyle w:val="Sansinterligne"/>
        <w:numPr>
          <w:ilvl w:val="0"/>
          <w:numId w:val="28"/>
        </w:numPr>
        <w:rPr>
          <w:lang w:val="fr-FR"/>
        </w:rPr>
      </w:pPr>
      <w:r w:rsidRPr="00D50EC7">
        <w:rPr>
          <w:b/>
          <w:u w:val="single"/>
          <w:lang w:val="fr-FR"/>
        </w:rPr>
        <w:t>Windows Media DRM :</w:t>
      </w:r>
      <w:r w:rsidRPr="00D50EC7">
        <w:rPr>
          <w:lang w:val="fr-FR"/>
        </w:rPr>
        <w:t xml:space="preserve"> Les mises à jour successives ont été cassées grâce au logiciel FairUse4WM qui a fait l’objet de plusieurs patchs. </w:t>
      </w:r>
    </w:p>
    <w:p w:rsidR="009F11AC" w:rsidRPr="00D50EC7" w:rsidRDefault="009F11AC" w:rsidP="009F11AC">
      <w:pPr>
        <w:pStyle w:val="Sansinterligne"/>
        <w:ind w:firstLine="708"/>
        <w:rPr>
          <w:lang w:val="fr-FR"/>
        </w:rPr>
      </w:pPr>
    </w:p>
    <w:p w:rsidR="009F11AC" w:rsidRPr="00411AC5" w:rsidRDefault="009F11AC" w:rsidP="004E6195">
      <w:pPr>
        <w:pStyle w:val="Sansinterligne"/>
        <w:numPr>
          <w:ilvl w:val="0"/>
          <w:numId w:val="28"/>
        </w:numPr>
        <w:rPr>
          <w:color w:val="FF0000"/>
          <w:lang w:val="fr-FR"/>
        </w:rPr>
      </w:pPr>
      <w:r w:rsidRPr="00D50EC7">
        <w:rPr>
          <w:b/>
          <w:u w:val="single"/>
          <w:lang w:val="fr-FR"/>
        </w:rPr>
        <w:t>PlayReady :</w:t>
      </w:r>
      <w:r w:rsidRPr="00D50EC7">
        <w:rPr>
          <w:lang w:val="fr-FR"/>
        </w:rPr>
        <w:t xml:space="preserve"> PlayReady est utilisé par Nokia pour équiper les nouvelles générations d’appareils mobiles tels que les PDA et a été intégré à Silverlight.</w:t>
      </w:r>
      <w:r>
        <w:rPr>
          <w:lang w:val="fr-FR"/>
        </w:rPr>
        <w:t xml:space="preserve"> </w:t>
      </w:r>
      <w:r w:rsidRPr="00AE64F9">
        <w:rPr>
          <w:bCs/>
          <w:iCs/>
          <w:lang w:val="fr-FR"/>
        </w:rPr>
        <w:t>Silverlight</w:t>
      </w:r>
      <w:r w:rsidRPr="00AE64F9">
        <w:rPr>
          <w:lang w:val="fr-FR"/>
        </w:rPr>
        <w:t xml:space="preserve"> est une machine virtuelle pour navigateur internet. Il est semblable à Adobe Flash, Flex, JavaFX.</w:t>
      </w:r>
    </w:p>
    <w:p w:rsidR="009F11AC" w:rsidRPr="00D50EC7" w:rsidRDefault="009F11AC" w:rsidP="009F11AC">
      <w:pPr>
        <w:pStyle w:val="titre3"/>
      </w:pPr>
      <w:bookmarkStart w:id="125" w:name="_Toc231897373"/>
      <w:r w:rsidRPr="00D50EC7">
        <w:t xml:space="preserve">Le chiffrement du </w:t>
      </w:r>
      <w:r w:rsidRPr="009F11AC">
        <w:t>contenu</w:t>
      </w:r>
      <w:bookmarkEnd w:id="125"/>
    </w:p>
    <w:p w:rsidR="009F11AC" w:rsidRDefault="009F11AC" w:rsidP="009F11AC">
      <w:pPr>
        <w:pStyle w:val="titre4"/>
      </w:pPr>
      <w:bookmarkStart w:id="126" w:name="_Toc231897374"/>
      <w:r w:rsidRPr="00D50EC7">
        <w:t xml:space="preserve">La </w:t>
      </w:r>
      <w:r w:rsidRPr="009F11AC">
        <w:t>cryptographie</w:t>
      </w:r>
      <w:bookmarkEnd w:id="126"/>
    </w:p>
    <w:p w:rsidR="009F11AC" w:rsidRPr="00D50EC7" w:rsidRDefault="009F11AC" w:rsidP="004E6195">
      <w:pPr>
        <w:pStyle w:val="Paragraphedeliste"/>
        <w:numPr>
          <w:ilvl w:val="0"/>
          <w:numId w:val="22"/>
        </w:numPr>
        <w:ind w:left="709" w:hanging="284"/>
        <w:jc w:val="left"/>
        <w:rPr>
          <w:b/>
          <w:u w:val="single"/>
          <w:lang w:val="fr-FR"/>
        </w:rPr>
      </w:pPr>
      <w:r w:rsidRPr="00D50EC7">
        <w:rPr>
          <w:b/>
          <w:u w:val="single"/>
          <w:lang w:val="fr-FR"/>
        </w:rPr>
        <w:t>La cryptographie symétrique</w:t>
      </w:r>
    </w:p>
    <w:p w:rsidR="009F11AC" w:rsidRPr="00D50EC7" w:rsidRDefault="009F11AC" w:rsidP="009F11AC">
      <w:pPr>
        <w:pStyle w:val="Sansinterligne"/>
        <w:ind w:left="720"/>
        <w:rPr>
          <w:u w:val="single"/>
          <w:lang w:val="fr-FR"/>
        </w:rPr>
      </w:pPr>
      <w:r w:rsidRPr="00D50EC7">
        <w:rPr>
          <w:u w:val="single"/>
          <w:lang w:val="fr-FR"/>
        </w:rPr>
        <w:t>Introduction</w:t>
      </w:r>
    </w:p>
    <w:p w:rsidR="009F11AC" w:rsidRPr="00D50EC7" w:rsidRDefault="009F11AC" w:rsidP="009F11AC">
      <w:pPr>
        <w:ind w:firstLine="708"/>
        <w:rPr>
          <w:lang w:val="fr-FR"/>
        </w:rPr>
      </w:pPr>
      <w:r w:rsidRPr="00D50EC7">
        <w:rPr>
          <w:lang w:val="fr-FR"/>
        </w:rPr>
        <w:t xml:space="preserve">Les systèmes de cryptage à clé privée, appelés aussi systèmes de cryptage symétrique ou cryptage conventionnel, sont utilisés depuis plusieurs siècles déjà. C'est l'approche la plus </w:t>
      </w:r>
      <w:r w:rsidR="00CD6E2C">
        <w:rPr>
          <w:lang w:val="fr-FR"/>
        </w:rPr>
        <w:t>classique</w:t>
      </w:r>
      <w:r w:rsidRPr="00D50EC7">
        <w:rPr>
          <w:lang w:val="fr-FR"/>
        </w:rPr>
        <w:t xml:space="preserve"> du chiffrement de données et mathématiquement la moins problématique.</w:t>
      </w:r>
    </w:p>
    <w:p w:rsidR="009F11AC" w:rsidRPr="00D50EC7" w:rsidRDefault="009F11AC" w:rsidP="009F11AC">
      <w:pPr>
        <w:pStyle w:val="Sansinterligne"/>
        <w:ind w:left="720"/>
        <w:rPr>
          <w:u w:val="single"/>
          <w:lang w:val="fr-FR"/>
        </w:rPr>
      </w:pPr>
      <w:r w:rsidRPr="00D50EC7">
        <w:rPr>
          <w:u w:val="single"/>
          <w:lang w:val="fr-FR"/>
        </w:rPr>
        <w:t>Le principe de base</w:t>
      </w:r>
    </w:p>
    <w:p w:rsidR="009F11AC" w:rsidRPr="00D50EC7" w:rsidRDefault="009F11AC" w:rsidP="009F11AC">
      <w:pPr>
        <w:ind w:firstLine="708"/>
        <w:rPr>
          <w:lang w:val="fr-FR"/>
        </w:rPr>
      </w:pPr>
      <w:r w:rsidRPr="00D50EC7">
        <w:rPr>
          <w:lang w:val="fr-FR"/>
        </w:rPr>
        <w:t>Un expéditeur et un destinataire souhaitant communiquer de manière sécurisée à l'aide du cryptage conventionnel doivent convenir d'une clé et ne pas la divulguer. Dans les systèmes de cryptage symétrique la clé de chiffrement et la clé de déchiffrement sont identiques.</w:t>
      </w:r>
    </w:p>
    <w:p w:rsidR="009F11AC" w:rsidRPr="00D50EC7" w:rsidRDefault="009F11AC" w:rsidP="009F11AC">
      <w:pPr>
        <w:pStyle w:val="NormalWeb"/>
        <w:pBdr>
          <w:top w:val="single" w:sz="4" w:space="1" w:color="auto"/>
          <w:left w:val="single" w:sz="4" w:space="4" w:color="auto"/>
          <w:bottom w:val="single" w:sz="4" w:space="1" w:color="auto"/>
          <w:right w:val="single" w:sz="4" w:space="4" w:color="auto"/>
        </w:pBdr>
        <w:jc w:val="center"/>
      </w:pPr>
      <w:r w:rsidRPr="00D50EC7">
        <w:rPr>
          <w:noProof/>
        </w:rPr>
        <w:drawing>
          <wp:anchor distT="0" distB="0" distL="114300" distR="114300" simplePos="0" relativeHeight="251682816" behindDoc="1" locked="0" layoutInCell="1" allowOverlap="1">
            <wp:simplePos x="0" y="0"/>
            <wp:positionH relativeFrom="column">
              <wp:posOffset>1086078</wp:posOffset>
            </wp:positionH>
            <wp:positionV relativeFrom="paragraph">
              <wp:posOffset>71467</wp:posOffset>
            </wp:positionV>
            <wp:extent cx="3604044" cy="897148"/>
            <wp:effectExtent l="19050" t="0" r="0" b="0"/>
            <wp:wrapNone/>
            <wp:docPr id="41" name="Image 4" descr="F:\Integration-de-protocoles-de-securite-pour-la-communication-inter-agents-dans-la-plate-forme-Aglet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tegration-de-protocoles-de-securite-pour-la-communication-inter-agents-dans-la-plate-forme-Aglets28.png"/>
                    <pic:cNvPicPr>
                      <a:picLocks noChangeAspect="1" noChangeArrowheads="1"/>
                    </pic:cNvPicPr>
                  </pic:nvPicPr>
                  <pic:blipFill>
                    <a:blip r:embed="rId43"/>
                    <a:srcRect/>
                    <a:stretch>
                      <a:fillRect/>
                    </a:stretch>
                  </pic:blipFill>
                  <pic:spPr bwMode="auto">
                    <a:xfrm>
                      <a:off x="0" y="0"/>
                      <a:ext cx="3604044" cy="897148"/>
                    </a:xfrm>
                    <a:prstGeom prst="rect">
                      <a:avLst/>
                    </a:prstGeom>
                    <a:noFill/>
                    <a:ln w="9525">
                      <a:noFill/>
                      <a:miter lim="800000"/>
                      <a:headEnd/>
                      <a:tailEnd/>
                    </a:ln>
                  </pic:spPr>
                </pic:pic>
              </a:graphicData>
            </a:graphic>
          </wp:anchor>
        </w:drawing>
      </w:r>
    </w:p>
    <w:p w:rsidR="007421A9" w:rsidRDefault="007421A9" w:rsidP="007421A9">
      <w:pPr>
        <w:pStyle w:val="Sansinterligne"/>
        <w:pBdr>
          <w:top w:val="single" w:sz="4" w:space="1" w:color="auto"/>
          <w:left w:val="single" w:sz="4" w:space="4" w:color="auto"/>
          <w:bottom w:val="single" w:sz="4" w:space="1" w:color="auto"/>
          <w:right w:val="single" w:sz="4" w:space="4" w:color="auto"/>
        </w:pBdr>
        <w:jc w:val="center"/>
        <w:rPr>
          <w:b/>
          <w:i/>
          <w:lang w:val="fr-FR"/>
        </w:rPr>
      </w:pPr>
    </w:p>
    <w:p w:rsidR="007421A9" w:rsidRDefault="007421A9" w:rsidP="007421A9">
      <w:pPr>
        <w:pStyle w:val="Sansinterligne"/>
        <w:pBdr>
          <w:top w:val="single" w:sz="4" w:space="1" w:color="auto"/>
          <w:left w:val="single" w:sz="4" w:space="4" w:color="auto"/>
          <w:bottom w:val="single" w:sz="4" w:space="1" w:color="auto"/>
          <w:right w:val="single" w:sz="4" w:space="4" w:color="auto"/>
        </w:pBdr>
        <w:jc w:val="center"/>
        <w:rPr>
          <w:b/>
          <w:i/>
          <w:lang w:val="fr-FR"/>
        </w:rPr>
      </w:pPr>
    </w:p>
    <w:p w:rsidR="007421A9" w:rsidRDefault="007421A9" w:rsidP="007421A9">
      <w:pPr>
        <w:pStyle w:val="Sansinterligne"/>
        <w:pBdr>
          <w:top w:val="single" w:sz="4" w:space="1" w:color="auto"/>
          <w:left w:val="single" w:sz="4" w:space="4" w:color="auto"/>
          <w:bottom w:val="single" w:sz="4" w:space="1" w:color="auto"/>
          <w:right w:val="single" w:sz="4" w:space="4" w:color="auto"/>
        </w:pBdr>
        <w:jc w:val="center"/>
        <w:rPr>
          <w:b/>
          <w:i/>
          <w:lang w:val="fr-FR"/>
        </w:rPr>
      </w:pPr>
    </w:p>
    <w:p w:rsidR="007421A9" w:rsidRDefault="007421A9" w:rsidP="007421A9">
      <w:pPr>
        <w:pStyle w:val="Sansinterligne"/>
        <w:pBdr>
          <w:top w:val="single" w:sz="4" w:space="1" w:color="auto"/>
          <w:left w:val="single" w:sz="4" w:space="4" w:color="auto"/>
          <w:bottom w:val="single" w:sz="4" w:space="1" w:color="auto"/>
          <w:right w:val="single" w:sz="4" w:space="4" w:color="auto"/>
        </w:pBdr>
        <w:jc w:val="center"/>
        <w:rPr>
          <w:b/>
          <w:i/>
          <w:lang w:val="fr-FR"/>
        </w:rPr>
      </w:pPr>
    </w:p>
    <w:p w:rsidR="007421A9" w:rsidRPr="007421A9" w:rsidRDefault="009F11AC" w:rsidP="007421A9">
      <w:pPr>
        <w:pStyle w:val="Sansinterligne"/>
        <w:pBdr>
          <w:top w:val="single" w:sz="4" w:space="1" w:color="auto"/>
          <w:left w:val="single" w:sz="4" w:space="4" w:color="auto"/>
          <w:bottom w:val="single" w:sz="4" w:space="1" w:color="auto"/>
          <w:right w:val="single" w:sz="4" w:space="4" w:color="auto"/>
        </w:pBdr>
        <w:jc w:val="center"/>
        <w:rPr>
          <w:b/>
          <w:i/>
          <w:lang w:val="fr-FR"/>
        </w:rPr>
      </w:pPr>
      <w:r w:rsidRPr="007421A9">
        <w:rPr>
          <w:b/>
          <w:i/>
          <w:lang w:val="fr-FR"/>
        </w:rPr>
        <w:t>Cryptographie symétrique</w:t>
      </w:r>
      <w:r w:rsidR="007421A9">
        <w:rPr>
          <w:i/>
          <w:lang w:val="fr-FR"/>
        </w:rPr>
        <w:t xml:space="preserve"> (</w:t>
      </w:r>
      <w:hyperlink r:id="rId44" w:history="1">
        <w:r w:rsidRPr="009F11AC">
          <w:rPr>
            <w:rStyle w:val="Lienhypertexte"/>
            <w:i/>
            <w:color w:val="auto"/>
            <w:lang w:val="fr-FR"/>
          </w:rPr>
          <w:t>http://www.memoireonline.com</w:t>
        </w:r>
      </w:hyperlink>
      <w:r w:rsidR="007421A9" w:rsidRPr="007421A9">
        <w:rPr>
          <w:lang w:val="fr-FR"/>
        </w:rPr>
        <w:t>)</w:t>
      </w:r>
    </w:p>
    <w:p w:rsidR="007421A9" w:rsidRDefault="007421A9" w:rsidP="009F11AC">
      <w:pPr>
        <w:pStyle w:val="Sansinterligne"/>
        <w:ind w:left="720"/>
        <w:rPr>
          <w:u w:val="single"/>
          <w:lang w:val="fr-FR"/>
        </w:rPr>
      </w:pPr>
    </w:p>
    <w:p w:rsidR="007421A9" w:rsidRDefault="007421A9" w:rsidP="009F11AC">
      <w:pPr>
        <w:pStyle w:val="Sansinterligne"/>
        <w:ind w:left="720"/>
        <w:rPr>
          <w:u w:val="single"/>
          <w:lang w:val="fr-FR"/>
        </w:rPr>
      </w:pPr>
    </w:p>
    <w:p w:rsidR="007421A9" w:rsidRDefault="007421A9" w:rsidP="009F11AC">
      <w:pPr>
        <w:pStyle w:val="Sansinterligne"/>
        <w:ind w:left="720"/>
        <w:rPr>
          <w:u w:val="single"/>
          <w:lang w:val="fr-FR"/>
        </w:rPr>
      </w:pPr>
    </w:p>
    <w:p w:rsidR="009F11AC" w:rsidRPr="00D50EC7" w:rsidRDefault="009F11AC" w:rsidP="009F11AC">
      <w:pPr>
        <w:pStyle w:val="Sansinterligne"/>
        <w:ind w:left="720"/>
        <w:rPr>
          <w:u w:val="single"/>
          <w:lang w:val="fr-FR"/>
        </w:rPr>
      </w:pPr>
      <w:r w:rsidRPr="00D50EC7">
        <w:rPr>
          <w:u w:val="single"/>
          <w:lang w:val="fr-FR"/>
        </w:rPr>
        <w:lastRenderedPageBreak/>
        <w:t>Les avantages</w:t>
      </w:r>
    </w:p>
    <w:p w:rsidR="009F11AC" w:rsidRPr="00D50EC7" w:rsidRDefault="009F11AC" w:rsidP="009F11AC">
      <w:pPr>
        <w:ind w:firstLine="708"/>
        <w:rPr>
          <w:lang w:val="fr-FR"/>
        </w:rPr>
      </w:pPr>
      <w:r w:rsidRPr="00D50EC7">
        <w:rPr>
          <w:lang w:val="fr-FR"/>
        </w:rPr>
        <w:t>Le cryptage conventionnel comporte un avantage majeur : sa rapidité. Il est particulièrement adapté à la transmission de grandes quantités de données.</w:t>
      </w:r>
    </w:p>
    <w:p w:rsidR="009F11AC" w:rsidRPr="00D50EC7" w:rsidRDefault="009F11AC" w:rsidP="009F11AC">
      <w:pPr>
        <w:pStyle w:val="Sansinterligne"/>
        <w:ind w:left="720"/>
        <w:rPr>
          <w:u w:val="single"/>
          <w:lang w:val="fr-FR"/>
        </w:rPr>
      </w:pPr>
      <w:r w:rsidRPr="00D50EC7">
        <w:rPr>
          <w:u w:val="single"/>
          <w:lang w:val="fr-FR"/>
        </w:rPr>
        <w:t>Les faiblesses</w:t>
      </w:r>
    </w:p>
    <w:p w:rsidR="009F11AC" w:rsidRPr="00D50EC7" w:rsidRDefault="009F11AC" w:rsidP="009F11AC">
      <w:pPr>
        <w:ind w:firstLine="708"/>
        <w:rPr>
          <w:lang w:val="fr-FR"/>
        </w:rPr>
      </w:pPr>
      <w:r w:rsidRPr="00D50EC7">
        <w:rPr>
          <w:lang w:val="fr-FR"/>
        </w:rPr>
        <w:t>Ce système nécessite la connaissance de la clé par l'émetteur et par le destinataire. C'est la transmission de cette clé entre les intervenants qui représente la faiblesse inhérente au système. S'ils se trouvent à des emplacements géographiques différents, ils devront faire confiance à une tierce personne ou un moyen de communication sécurisé. Toute personne interceptant la clé lors d'un transfert peut ensuite lire, modifier et falsifier toutes les informations cryptées ou authentifiées avec cette clé.</w:t>
      </w:r>
    </w:p>
    <w:p w:rsidR="009F11AC" w:rsidRPr="00D50EC7" w:rsidRDefault="009F11AC" w:rsidP="004E6195">
      <w:pPr>
        <w:pStyle w:val="Sansinterligne"/>
        <w:numPr>
          <w:ilvl w:val="0"/>
          <w:numId w:val="29"/>
        </w:numPr>
        <w:rPr>
          <w:lang w:val="fr-FR"/>
        </w:rPr>
      </w:pPr>
      <w:r w:rsidRPr="00D50EC7">
        <w:rPr>
          <w:u w:val="single"/>
          <w:lang w:val="fr-FR"/>
        </w:rPr>
        <w:t>Quelques exemples :</w:t>
      </w:r>
      <w:r w:rsidRPr="00D50EC7">
        <w:rPr>
          <w:lang w:val="fr-FR"/>
        </w:rPr>
        <w:t xml:space="preserve"> les principaux algorithmes à clé privée sont :</w:t>
      </w:r>
    </w:p>
    <w:p w:rsidR="009F11AC" w:rsidRPr="00D50EC7" w:rsidRDefault="009F11AC" w:rsidP="009F11AC">
      <w:pPr>
        <w:pStyle w:val="Sansinterligne"/>
        <w:ind w:left="720"/>
        <w:rPr>
          <w:lang w:val="fr-FR"/>
        </w:rPr>
      </w:pPr>
    </w:p>
    <w:p w:rsidR="009F11AC" w:rsidRPr="00D50EC7" w:rsidRDefault="009F11AC" w:rsidP="004E6195">
      <w:pPr>
        <w:pStyle w:val="Sansinterligne"/>
        <w:numPr>
          <w:ilvl w:val="1"/>
          <w:numId w:val="28"/>
        </w:numPr>
      </w:pPr>
      <w:r w:rsidRPr="00D50EC7">
        <w:t>Blowfish</w:t>
      </w:r>
    </w:p>
    <w:p w:rsidR="009F11AC" w:rsidRPr="00D50EC7" w:rsidRDefault="009F11AC" w:rsidP="004E6195">
      <w:pPr>
        <w:pStyle w:val="Sansinterligne"/>
        <w:numPr>
          <w:ilvl w:val="1"/>
          <w:numId w:val="28"/>
        </w:numPr>
      </w:pPr>
      <w:r w:rsidRPr="00D50EC7">
        <w:t>DES / 3DES</w:t>
      </w:r>
    </w:p>
    <w:p w:rsidR="009F11AC" w:rsidRPr="00D50EC7" w:rsidRDefault="009F11AC" w:rsidP="004E6195">
      <w:pPr>
        <w:pStyle w:val="Sansinterligne"/>
        <w:numPr>
          <w:ilvl w:val="1"/>
          <w:numId w:val="28"/>
        </w:numPr>
      </w:pPr>
      <w:r w:rsidRPr="00D50EC7">
        <w:t>IDEA</w:t>
      </w:r>
    </w:p>
    <w:p w:rsidR="009F11AC" w:rsidRPr="00D50EC7" w:rsidRDefault="009F11AC" w:rsidP="004E6195">
      <w:pPr>
        <w:pStyle w:val="Sansinterligne"/>
        <w:numPr>
          <w:ilvl w:val="1"/>
          <w:numId w:val="28"/>
        </w:numPr>
      </w:pPr>
      <w:r w:rsidRPr="00D50EC7">
        <w:t>RC2, RC5, RC6</w:t>
      </w:r>
    </w:p>
    <w:p w:rsidR="009F11AC" w:rsidRPr="00D50EC7" w:rsidRDefault="009F11AC" w:rsidP="004E6195">
      <w:pPr>
        <w:pStyle w:val="Sansinterligne"/>
        <w:numPr>
          <w:ilvl w:val="1"/>
          <w:numId w:val="28"/>
        </w:numPr>
      </w:pPr>
      <w:r w:rsidRPr="00D50EC7">
        <w:t>Rijndael</w:t>
      </w:r>
    </w:p>
    <w:p w:rsidR="009F11AC" w:rsidRPr="00D50EC7" w:rsidRDefault="009F11AC" w:rsidP="004E6195">
      <w:pPr>
        <w:pStyle w:val="Sansinterligne"/>
        <w:numPr>
          <w:ilvl w:val="1"/>
          <w:numId w:val="28"/>
        </w:numPr>
      </w:pPr>
      <w:r w:rsidRPr="00D50EC7">
        <w:t>AES</w:t>
      </w:r>
    </w:p>
    <w:p w:rsidR="009F11AC" w:rsidRPr="00D50EC7" w:rsidRDefault="009F11AC" w:rsidP="009F11AC">
      <w:pPr>
        <w:pStyle w:val="Sansinterligne"/>
      </w:pPr>
    </w:p>
    <w:p w:rsidR="009F11AC" w:rsidRPr="00D50EC7" w:rsidRDefault="009F11AC" w:rsidP="004E6195">
      <w:pPr>
        <w:pStyle w:val="Sansinterligne"/>
        <w:numPr>
          <w:ilvl w:val="0"/>
          <w:numId w:val="30"/>
        </w:numPr>
        <w:rPr>
          <w:b/>
          <w:u w:val="single"/>
          <w:lang w:val="fr-FR" w:eastAsia="fr-FR"/>
        </w:rPr>
      </w:pPr>
      <w:bookmarkStart w:id="127" w:name="5"/>
      <w:r w:rsidRPr="00D50EC7">
        <w:rPr>
          <w:b/>
          <w:u w:val="single"/>
          <w:lang w:val="fr-FR" w:eastAsia="fr-FR"/>
        </w:rPr>
        <w:t>La cryptographie asymétrique</w:t>
      </w:r>
      <w:bookmarkEnd w:id="127"/>
    </w:p>
    <w:p w:rsidR="009F11AC" w:rsidRPr="00D50EC7" w:rsidRDefault="009F11AC" w:rsidP="009F11AC">
      <w:pPr>
        <w:pStyle w:val="Sansinterligne"/>
        <w:rPr>
          <w:lang w:val="fr-FR" w:eastAsia="fr-FR"/>
        </w:rPr>
      </w:pPr>
    </w:p>
    <w:p w:rsidR="009F11AC" w:rsidRPr="00D50EC7" w:rsidRDefault="009F11AC" w:rsidP="009F11AC">
      <w:pPr>
        <w:pStyle w:val="Sansinterligne"/>
        <w:ind w:left="720"/>
        <w:rPr>
          <w:u w:val="single"/>
          <w:lang w:val="fr-FR" w:eastAsia="fr-FR"/>
        </w:rPr>
      </w:pPr>
      <w:bookmarkStart w:id="128" w:name="51"/>
      <w:r w:rsidRPr="00D50EC7">
        <w:rPr>
          <w:u w:val="single"/>
          <w:lang w:val="fr-FR" w:eastAsia="fr-FR"/>
        </w:rPr>
        <w:t>Introduction</w:t>
      </w:r>
      <w:bookmarkEnd w:id="128"/>
      <w:r w:rsidRPr="00D50EC7">
        <w:rPr>
          <w:u w:val="single"/>
          <w:lang w:val="fr-FR" w:eastAsia="fr-FR"/>
        </w:rPr>
        <w:t xml:space="preserve"> </w:t>
      </w:r>
    </w:p>
    <w:p w:rsidR="009F11AC" w:rsidRPr="00D50EC7" w:rsidRDefault="009F11AC" w:rsidP="009F11AC">
      <w:pPr>
        <w:ind w:firstLine="708"/>
        <w:rPr>
          <w:lang w:val="fr-FR" w:eastAsia="fr-FR"/>
        </w:rPr>
      </w:pPr>
      <w:r w:rsidRPr="00D50EC7">
        <w:rPr>
          <w:lang w:val="fr-FR" w:eastAsia="fr-FR"/>
        </w:rPr>
        <w:t xml:space="preserve">Pour faire face aux problèmes liés à la distribution des clés dans le cryptage à clé privée, il a été mis au point la cryptographie à clé publique. </w:t>
      </w:r>
      <w:bookmarkStart w:id="129" w:name="52"/>
    </w:p>
    <w:p w:rsidR="009F11AC" w:rsidRPr="00D50EC7" w:rsidRDefault="009F11AC" w:rsidP="009F11AC">
      <w:pPr>
        <w:pStyle w:val="Sansinterligne"/>
        <w:ind w:left="720"/>
        <w:rPr>
          <w:u w:val="single"/>
          <w:lang w:val="fr-FR" w:eastAsia="fr-FR"/>
        </w:rPr>
      </w:pPr>
      <w:r w:rsidRPr="00D50EC7">
        <w:rPr>
          <w:u w:val="single"/>
          <w:lang w:val="fr-FR" w:eastAsia="fr-FR"/>
        </w:rPr>
        <w:t xml:space="preserve">Le principe </w:t>
      </w:r>
      <w:bookmarkEnd w:id="129"/>
    </w:p>
    <w:p w:rsidR="009F11AC" w:rsidRPr="00D50EC7" w:rsidRDefault="009F11AC" w:rsidP="009F11AC">
      <w:pPr>
        <w:ind w:firstLine="708"/>
        <w:rPr>
          <w:lang w:val="fr-FR" w:eastAsia="fr-FR"/>
        </w:rPr>
      </w:pPr>
      <w:r w:rsidRPr="00D50EC7">
        <w:rPr>
          <w:lang w:val="fr-FR" w:eastAsia="fr-FR"/>
        </w:rPr>
        <w:t>La cryptographie à clé publique est un procédé asymétrique utilisant une paire de clés pour le cryptage, soit une clé publique qui crypte des données, et une clé privée ou secrète correspondante pour le décryptage. Le principe est donc de distribuer la clé publique tout en conservant la clé privée secrète. Tout utilisateur possédant une copie de la clé publique pourra ensuite crypter des informations que seul le propriétaire de la clé privée pourra déchiffrer.</w:t>
      </w:r>
    </w:p>
    <w:p w:rsidR="009F11AC" w:rsidRPr="00D50EC7" w:rsidRDefault="009F11AC" w:rsidP="009F11AC">
      <w:pPr>
        <w:ind w:firstLine="708"/>
        <w:rPr>
          <w:lang w:val="fr-FR" w:eastAsia="fr-FR"/>
        </w:rPr>
      </w:pPr>
      <w:r w:rsidRPr="00D50EC7">
        <w:rPr>
          <w:lang w:val="fr-FR" w:eastAsia="fr-FR"/>
        </w:rPr>
        <w:t xml:space="preserve">Il faut également noter que si le cryptage est bien possible à l'aide de la clé publique, l'opération inverse (le décryptage) ne sera pas possible au moyen de la clé publique mais exigera l'utilisation de la clé privée correspondante. On peut également remarquer qu'il est impossible de deviner la clé privée à partir de la clé publique. C'est l'ensemble de ces constatations qui fait que l'on appelle ce système « asymétrique ». </w:t>
      </w:r>
    </w:p>
    <w:p w:rsidR="009F11AC" w:rsidRPr="00D50EC7" w:rsidRDefault="009F11AC" w:rsidP="009F11AC">
      <w:pPr>
        <w:ind w:firstLine="708"/>
        <w:rPr>
          <w:lang w:val="fr-FR" w:eastAsia="fr-FR"/>
        </w:rPr>
      </w:pPr>
    </w:p>
    <w:p w:rsidR="009F11AC" w:rsidRPr="00D50EC7" w:rsidRDefault="009F11AC" w:rsidP="009F11AC">
      <w:pPr>
        <w:pStyle w:val="Sansinterligne"/>
        <w:pBdr>
          <w:top w:val="single" w:sz="4" w:space="1" w:color="auto"/>
          <w:left w:val="single" w:sz="4" w:space="4" w:color="auto"/>
          <w:bottom w:val="single" w:sz="4" w:space="1" w:color="auto"/>
          <w:right w:val="single" w:sz="4" w:space="4" w:color="auto"/>
        </w:pBdr>
        <w:jc w:val="center"/>
        <w:rPr>
          <w:lang w:val="fr-FR" w:eastAsia="fr-FR"/>
        </w:rPr>
      </w:pPr>
      <w:r w:rsidRPr="00D50EC7">
        <w:rPr>
          <w:noProof/>
          <w:lang w:val="fr-FR" w:eastAsia="fr-FR" w:bidi="ar-SA"/>
        </w:rPr>
        <w:drawing>
          <wp:inline distT="0" distB="0" distL="0" distR="0">
            <wp:extent cx="2630805" cy="1009015"/>
            <wp:effectExtent l="19050" t="0" r="0" b="0"/>
            <wp:docPr id="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2630805" cy="1009015"/>
                    </a:xfrm>
                    <a:prstGeom prst="rect">
                      <a:avLst/>
                    </a:prstGeom>
                    <a:noFill/>
                    <a:ln w="9525">
                      <a:noFill/>
                      <a:miter lim="800000"/>
                      <a:headEnd/>
                      <a:tailEnd/>
                    </a:ln>
                  </pic:spPr>
                </pic:pic>
              </a:graphicData>
            </a:graphic>
          </wp:inline>
        </w:drawing>
      </w:r>
    </w:p>
    <w:p w:rsidR="009F11AC" w:rsidRPr="00D50EC7" w:rsidRDefault="009F11AC" w:rsidP="009F11AC">
      <w:pPr>
        <w:pStyle w:val="Sansinterligne"/>
        <w:pBdr>
          <w:top w:val="single" w:sz="4" w:space="1" w:color="auto"/>
          <w:left w:val="single" w:sz="4" w:space="4" w:color="auto"/>
          <w:bottom w:val="single" w:sz="4" w:space="1" w:color="auto"/>
          <w:right w:val="single" w:sz="4" w:space="4" w:color="auto"/>
        </w:pBdr>
        <w:jc w:val="center"/>
        <w:rPr>
          <w:lang w:val="fr-FR" w:eastAsia="fr-FR"/>
        </w:rPr>
      </w:pPr>
    </w:p>
    <w:p w:rsidR="009F11AC" w:rsidRPr="009F11AC" w:rsidRDefault="009F11AC" w:rsidP="007421A9">
      <w:pPr>
        <w:pStyle w:val="Sansinterligne"/>
        <w:pBdr>
          <w:top w:val="single" w:sz="4" w:space="1" w:color="auto"/>
          <w:left w:val="single" w:sz="4" w:space="4" w:color="auto"/>
          <w:bottom w:val="single" w:sz="4" w:space="1" w:color="auto"/>
          <w:right w:val="single" w:sz="4" w:space="4" w:color="auto"/>
        </w:pBdr>
        <w:jc w:val="center"/>
        <w:rPr>
          <w:i/>
          <w:lang w:val="fr-FR" w:eastAsia="fr-FR"/>
        </w:rPr>
      </w:pPr>
      <w:r w:rsidRPr="007421A9">
        <w:rPr>
          <w:b/>
          <w:i/>
          <w:lang w:val="fr-FR" w:eastAsia="fr-FR"/>
        </w:rPr>
        <w:t>Cryptographie à clé publique</w:t>
      </w:r>
      <w:bookmarkStart w:id="130" w:name="53"/>
      <w:r w:rsidR="007421A9">
        <w:rPr>
          <w:i/>
          <w:lang w:val="fr-FR" w:eastAsia="fr-FR"/>
        </w:rPr>
        <w:t xml:space="preserve"> (</w:t>
      </w:r>
      <w:hyperlink r:id="rId46" w:history="1">
        <w:r w:rsidRPr="009F11AC">
          <w:rPr>
            <w:rStyle w:val="Lienhypertexte"/>
            <w:i/>
            <w:color w:val="auto"/>
            <w:lang w:val="fr-FR"/>
          </w:rPr>
          <w:t>http://www.commentcamarche.net/crypto/crypto.php3</w:t>
        </w:r>
      </w:hyperlink>
      <w:r w:rsidR="007421A9" w:rsidRPr="007421A9">
        <w:rPr>
          <w:lang w:val="fr-FR"/>
        </w:rPr>
        <w:t>)</w:t>
      </w:r>
    </w:p>
    <w:p w:rsidR="009F11AC" w:rsidRPr="00D50EC7" w:rsidRDefault="009F11AC" w:rsidP="009F11AC">
      <w:pPr>
        <w:pStyle w:val="Sansinterligne"/>
        <w:pBdr>
          <w:top w:val="single" w:sz="4" w:space="1" w:color="auto"/>
          <w:left w:val="single" w:sz="4" w:space="4" w:color="auto"/>
          <w:bottom w:val="single" w:sz="4" w:space="1" w:color="auto"/>
          <w:right w:val="single" w:sz="4" w:space="4" w:color="auto"/>
        </w:pBdr>
        <w:jc w:val="center"/>
        <w:rPr>
          <w:lang w:val="fr-FR"/>
        </w:rPr>
      </w:pPr>
    </w:p>
    <w:p w:rsidR="009F11AC" w:rsidRPr="00D50EC7" w:rsidRDefault="009F11AC" w:rsidP="009F11AC">
      <w:pPr>
        <w:pStyle w:val="Sansinterligne"/>
        <w:rPr>
          <w:lang w:val="fr-FR" w:eastAsia="fr-FR"/>
        </w:rPr>
      </w:pPr>
    </w:p>
    <w:p w:rsidR="009F11AC" w:rsidRPr="00D50EC7" w:rsidRDefault="009F11AC" w:rsidP="009F11AC">
      <w:pPr>
        <w:pStyle w:val="Sansinterligne"/>
        <w:ind w:left="720"/>
        <w:rPr>
          <w:u w:val="single"/>
          <w:lang w:val="fr-FR" w:eastAsia="fr-FR"/>
        </w:rPr>
      </w:pPr>
      <w:r w:rsidRPr="00D50EC7">
        <w:rPr>
          <w:u w:val="single"/>
          <w:lang w:val="fr-FR" w:eastAsia="fr-FR"/>
        </w:rPr>
        <w:lastRenderedPageBreak/>
        <w:t>Les avantages</w:t>
      </w:r>
      <w:bookmarkEnd w:id="130"/>
      <w:r w:rsidRPr="00D50EC7">
        <w:rPr>
          <w:u w:val="single"/>
          <w:lang w:val="fr-FR" w:eastAsia="fr-FR"/>
        </w:rPr>
        <w:t xml:space="preserve"> </w:t>
      </w:r>
    </w:p>
    <w:p w:rsidR="009F11AC" w:rsidRPr="00D50EC7" w:rsidRDefault="009F11AC" w:rsidP="009F11AC">
      <w:pPr>
        <w:ind w:firstLine="708"/>
        <w:rPr>
          <w:lang w:val="fr-FR" w:eastAsia="fr-FR"/>
        </w:rPr>
      </w:pPr>
      <w:r w:rsidRPr="00D50EC7">
        <w:rPr>
          <w:lang w:val="fr-FR" w:eastAsia="fr-FR"/>
        </w:rPr>
        <w:t xml:space="preserve">La cryptographie à clé publique présente un avantage majeur : elle permet d'échanger des messages de manière sécurisée sans aucun dispositif de sécurité annexe. En effet, l'expéditeur et le destinataire n'ont plus besoin de partager des clés secrètes via une voie de transmission sécurisée. Les communications impliquent uniquement l'utilisation de clés publiques et plus aucune clé privée n'est transmise ou partagée. </w:t>
      </w:r>
    </w:p>
    <w:p w:rsidR="009F11AC" w:rsidRPr="00D50EC7" w:rsidRDefault="009F11AC" w:rsidP="009F11AC">
      <w:pPr>
        <w:ind w:firstLine="708"/>
        <w:rPr>
          <w:lang w:val="fr-FR" w:eastAsia="fr-FR"/>
        </w:rPr>
      </w:pPr>
      <w:r w:rsidRPr="00D50EC7">
        <w:rPr>
          <w:lang w:val="fr-FR" w:eastAsia="fr-FR"/>
        </w:rPr>
        <w:t xml:space="preserve">Le cryptage à clé publique représente une révolution technologique qui offre à tout citoyen la possibilité d'utiliser une cryptographie robuste. En effet, la cryptographie conventionnelle était auparavant la seule méthode pour transmettre des informations secrètes. Les coûts de transmission et de distributions sécurisées des clés avaient cantonné son utilisation aux institutions disposant de moyens suffisants, telles que gouvernements et banques. </w:t>
      </w:r>
      <w:bookmarkStart w:id="131" w:name="54"/>
    </w:p>
    <w:p w:rsidR="009F11AC" w:rsidRPr="00D50EC7" w:rsidRDefault="009F11AC" w:rsidP="009F11AC">
      <w:pPr>
        <w:pStyle w:val="Sansinterligne"/>
        <w:ind w:left="720"/>
        <w:rPr>
          <w:u w:val="single"/>
          <w:lang w:val="fr-FR" w:eastAsia="fr-FR"/>
        </w:rPr>
      </w:pPr>
      <w:r w:rsidRPr="00D50EC7">
        <w:rPr>
          <w:u w:val="single"/>
          <w:lang w:val="fr-FR" w:eastAsia="fr-FR"/>
        </w:rPr>
        <w:t>Quelques exemples</w:t>
      </w:r>
      <w:bookmarkEnd w:id="131"/>
      <w:r w:rsidRPr="00D50EC7">
        <w:rPr>
          <w:u w:val="single"/>
          <w:lang w:val="fr-FR" w:eastAsia="fr-FR"/>
        </w:rPr>
        <w:t xml:space="preserve"> </w:t>
      </w:r>
    </w:p>
    <w:p w:rsidR="009F11AC" w:rsidRPr="00D50EC7" w:rsidRDefault="009F11AC" w:rsidP="009F11AC">
      <w:pPr>
        <w:pStyle w:val="Sansinterligne"/>
        <w:ind w:firstLine="360"/>
        <w:rPr>
          <w:lang w:val="fr-FR" w:eastAsia="fr-FR"/>
        </w:rPr>
      </w:pPr>
    </w:p>
    <w:p w:rsidR="009F11AC" w:rsidRPr="00D50EC7" w:rsidRDefault="009F11AC" w:rsidP="004E6195">
      <w:pPr>
        <w:pStyle w:val="Sansinterligne"/>
        <w:numPr>
          <w:ilvl w:val="0"/>
          <w:numId w:val="31"/>
        </w:numPr>
        <w:jc w:val="left"/>
        <w:rPr>
          <w:lang w:val="fr-FR" w:eastAsia="fr-FR"/>
        </w:rPr>
      </w:pPr>
      <w:r w:rsidRPr="00D50EC7">
        <w:rPr>
          <w:lang w:val="fr-FR" w:eastAsia="fr-FR"/>
        </w:rPr>
        <w:t>RSA (d'après le nom de ses inventeurs, Ron Rivest, Adi Shamir et Leonard Adleman) :</w:t>
      </w:r>
    </w:p>
    <w:p w:rsidR="009F11AC" w:rsidRPr="00D50EC7" w:rsidRDefault="009F11AC" w:rsidP="009F11AC">
      <w:pPr>
        <w:ind w:left="708" w:firstLine="375"/>
        <w:rPr>
          <w:lang w:val="fr-FR"/>
        </w:rPr>
      </w:pPr>
      <w:r w:rsidRPr="00D50EC7">
        <w:rPr>
          <w:bCs/>
          <w:lang w:val="fr-FR"/>
        </w:rPr>
        <w:t>Rivest Shamir Adleman</w:t>
      </w:r>
      <w:r w:rsidRPr="00D50EC7">
        <w:rPr>
          <w:lang w:val="fr-FR"/>
        </w:rPr>
        <w:t xml:space="preserve"> ou </w:t>
      </w:r>
      <w:r w:rsidRPr="00D50EC7">
        <w:rPr>
          <w:bCs/>
          <w:lang w:val="fr-FR"/>
        </w:rPr>
        <w:t>RSA</w:t>
      </w:r>
      <w:r w:rsidRPr="00D50EC7">
        <w:rPr>
          <w:lang w:val="fr-FR"/>
        </w:rPr>
        <w:t xml:space="preserve"> est un algorithme asymétrique de cryptographie à clé publique, très utilisé dans le commerce électronique, et plus généralement pour échanger des données confidentielles sur Internet. En 2008, c'est le système à clef publique le plus utilisé (carte bancaire française, de nombreux sites web commerciaux…).</w:t>
      </w:r>
    </w:p>
    <w:p w:rsidR="009F11AC" w:rsidRPr="00D50EC7" w:rsidRDefault="009F11AC" w:rsidP="004E6195">
      <w:pPr>
        <w:pStyle w:val="Paragraphedeliste"/>
        <w:numPr>
          <w:ilvl w:val="0"/>
          <w:numId w:val="31"/>
        </w:numPr>
        <w:rPr>
          <w:lang w:val="fr-FR"/>
        </w:rPr>
      </w:pPr>
      <w:r w:rsidRPr="00D50EC7">
        <w:rPr>
          <w:lang w:val="fr-FR" w:eastAsia="fr-FR"/>
        </w:rPr>
        <w:t>ElGamal (d'après le nom de son inventeur, Taher ElGamal) :</w:t>
      </w:r>
    </w:p>
    <w:p w:rsidR="009F11AC" w:rsidRPr="00D50EC7" w:rsidRDefault="009F11AC" w:rsidP="009F11AC">
      <w:pPr>
        <w:ind w:left="708" w:firstLine="375"/>
        <w:rPr>
          <w:lang w:val="fr-FR"/>
        </w:rPr>
      </w:pPr>
      <w:r w:rsidRPr="00D50EC7">
        <w:rPr>
          <w:lang w:val="fr-FR"/>
        </w:rPr>
        <w:t>L'</w:t>
      </w:r>
      <w:r w:rsidRPr="00D50EC7">
        <w:rPr>
          <w:bCs/>
          <w:lang w:val="fr-FR"/>
        </w:rPr>
        <w:t>algorithme ElGamal</w:t>
      </w:r>
      <w:r w:rsidRPr="00D50EC7">
        <w:rPr>
          <w:lang w:val="fr-FR"/>
        </w:rPr>
        <w:t xml:space="preserve"> est un algorithme de cryptographie asymétrique basé sur les logarithmes discrets. Cet algorithme est utilisé par le logiciel libre GNU Privacy Guard, de récentes versions de PGP, et d'autres systèmes de chiffrement. </w:t>
      </w:r>
    </w:p>
    <w:p w:rsidR="009F11AC" w:rsidRPr="00D50EC7" w:rsidRDefault="009F11AC" w:rsidP="004E6195">
      <w:pPr>
        <w:pStyle w:val="Paragraphedeliste"/>
        <w:numPr>
          <w:ilvl w:val="0"/>
          <w:numId w:val="31"/>
        </w:numPr>
        <w:rPr>
          <w:lang w:val="fr-FR"/>
        </w:rPr>
      </w:pPr>
      <w:r w:rsidRPr="00D50EC7">
        <w:rPr>
          <w:lang w:val="fr-FR" w:eastAsia="fr-FR"/>
        </w:rPr>
        <w:t xml:space="preserve">Les algorithmes Diffie-Hellman, DSA, l'algorithme de signature numérique (élaboré par David Kravitz) sont aussi des exemples de systèmes de cryptographie à clé publique. </w:t>
      </w:r>
    </w:p>
    <w:p w:rsidR="009F11AC" w:rsidRPr="00D50EC7" w:rsidRDefault="009F11AC" w:rsidP="009F11AC">
      <w:pPr>
        <w:pStyle w:val="Paragraphedeliste"/>
        <w:ind w:left="1080"/>
        <w:rPr>
          <w:lang w:val="fr-FR"/>
        </w:rPr>
      </w:pPr>
    </w:p>
    <w:p w:rsidR="009F11AC" w:rsidRPr="00D50EC7" w:rsidRDefault="009F11AC" w:rsidP="004E6195">
      <w:pPr>
        <w:pStyle w:val="Paragraphedeliste"/>
        <w:numPr>
          <w:ilvl w:val="0"/>
          <w:numId w:val="32"/>
        </w:numPr>
        <w:jc w:val="left"/>
        <w:rPr>
          <w:b/>
          <w:u w:val="single"/>
          <w:lang w:val="fr-FR"/>
        </w:rPr>
      </w:pPr>
      <w:r w:rsidRPr="00D50EC7">
        <w:rPr>
          <w:b/>
          <w:u w:val="single"/>
          <w:lang w:val="fr-FR"/>
        </w:rPr>
        <w:t>Le watermarking</w:t>
      </w:r>
    </w:p>
    <w:p w:rsidR="009F11AC" w:rsidRPr="00D50EC7" w:rsidRDefault="009F11AC" w:rsidP="009F11AC">
      <w:pPr>
        <w:ind w:firstLine="708"/>
        <w:rPr>
          <w:lang w:val="fr-FR"/>
        </w:rPr>
      </w:pPr>
      <w:r w:rsidRPr="00D50EC7">
        <w:rPr>
          <w:lang w:val="fr-FR"/>
        </w:rPr>
        <w:t>Le watermarking permet l’inscription d’information dans les œuvres numériques afin d’identifier l’œuvre et de transmettre les informations sur les droits. Il n’a pas pour objectif d’empêcher la copie mais plutôt d’éviter la contrefaçon. La lecture du tatouage nécessite le plus souvent un logiciel particulier tel que photosho</w:t>
      </w:r>
      <w:r w:rsidR="00385C05">
        <w:rPr>
          <w:lang w:val="fr-FR"/>
        </w:rPr>
        <w:t>p pour les tatouages de Digimarc</w:t>
      </w:r>
      <w:r w:rsidRPr="00D50EC7">
        <w:rPr>
          <w:lang w:val="fr-FR"/>
        </w:rPr>
        <w:t>.</w:t>
      </w:r>
    </w:p>
    <w:p w:rsidR="009F11AC" w:rsidRPr="00D50EC7" w:rsidRDefault="009F11AC" w:rsidP="009F11AC">
      <w:pPr>
        <w:ind w:firstLine="708"/>
        <w:rPr>
          <w:rFonts w:ascii="Calibri" w:hAnsi="Calibri"/>
          <w:lang w:val="fr-FR"/>
        </w:rPr>
      </w:pPr>
      <w:r w:rsidRPr="00D50EC7">
        <w:rPr>
          <w:rFonts w:ascii="Calibri" w:hAnsi="Calibri"/>
          <w:lang w:val="fr-FR"/>
        </w:rPr>
        <w:t>On distingue généralement les tatouages en deux classes: visibles et invisibles. Les visibles altèrent le signal ou le fichier (par exemple ajout d'une image pour en marquer une autre).</w:t>
      </w:r>
    </w:p>
    <w:p w:rsidR="009F11AC" w:rsidRDefault="009F11AC" w:rsidP="009F11AC">
      <w:pPr>
        <w:ind w:firstLine="708"/>
        <w:rPr>
          <w:rFonts w:ascii="Calibri" w:hAnsi="Calibri"/>
          <w:lang w:val="fr-FR"/>
        </w:rPr>
      </w:pPr>
      <w:r w:rsidRPr="00D50EC7">
        <w:rPr>
          <w:rFonts w:ascii="Calibri" w:hAnsi="Calibri"/>
          <w:lang w:val="fr-FR"/>
        </w:rPr>
        <w:t xml:space="preserve">Les tatouages invisibles modifient le signal d'une manière imperceptible par l'utilisateur final (par exemple quelques bits ajoutés à une image mais ne modifiant que les derniers octets significatifs). Le tatouage numérique invisible peut être considéré comme une forme de stéganographie, puisque l'utilisateur final ignore la présence du tatouage et donc de l'information cachée. </w:t>
      </w:r>
    </w:p>
    <w:p w:rsidR="009F11AC" w:rsidRPr="008A0877" w:rsidRDefault="009F11AC" w:rsidP="00B65575">
      <w:pPr>
        <w:pStyle w:val="Sansinterligne"/>
        <w:ind w:firstLine="708"/>
        <w:rPr>
          <w:rFonts w:ascii="Calibri" w:hAnsi="Calibri"/>
          <w:lang w:val="fr-FR"/>
        </w:rPr>
      </w:pPr>
      <w:r w:rsidRPr="008A0877">
        <w:rPr>
          <w:rFonts w:ascii="Calibri" w:hAnsi="Calibri"/>
          <w:lang w:val="fr-FR"/>
        </w:rPr>
        <w:t xml:space="preserve">Stéganographie : </w:t>
      </w:r>
      <w:r w:rsidRPr="00AE64F9">
        <w:rPr>
          <w:lang w:val="fr-FR"/>
        </w:rPr>
        <w:t>Technique de chiffrement consistant à insérer le message destiné à rester secret dans un autre, nettement plus gros, qui peut être rendu public.</w:t>
      </w:r>
    </w:p>
    <w:p w:rsidR="009F11AC" w:rsidRPr="00D50EC7" w:rsidRDefault="009F11AC" w:rsidP="009F11AC">
      <w:pPr>
        <w:ind w:firstLine="708"/>
        <w:rPr>
          <w:rFonts w:ascii="Calibri" w:hAnsi="Calibri"/>
          <w:lang w:val="fr-FR"/>
        </w:rPr>
      </w:pPr>
      <w:r w:rsidRPr="00D50EC7">
        <w:rPr>
          <w:rFonts w:ascii="Calibri" w:hAnsi="Calibri"/>
          <w:lang w:val="fr-FR"/>
        </w:rPr>
        <w:t xml:space="preserve">Il existe aussi des tatouages dits </w:t>
      </w:r>
      <w:r w:rsidRPr="00D50EC7">
        <w:rPr>
          <w:rFonts w:ascii="Calibri" w:hAnsi="Calibri"/>
          <w:i/>
          <w:iCs/>
          <w:lang w:val="fr-FR"/>
        </w:rPr>
        <w:t>fragiles</w:t>
      </w:r>
      <w:r w:rsidRPr="00D50EC7">
        <w:rPr>
          <w:rFonts w:ascii="Calibri" w:hAnsi="Calibri"/>
          <w:lang w:val="fr-FR"/>
        </w:rPr>
        <w:t>. Ce sont des tatouages invisibles, qui sont utilisés pour détecter toute modification du signal, par exemple pour vérifier que le contenu n'a pas été modifié par un tiers.</w:t>
      </w:r>
    </w:p>
    <w:p w:rsidR="009F11AC" w:rsidRPr="00D50EC7" w:rsidRDefault="009F11AC" w:rsidP="009F11AC">
      <w:pPr>
        <w:ind w:firstLine="708"/>
        <w:rPr>
          <w:rFonts w:ascii="Calibri" w:hAnsi="Calibri"/>
          <w:lang w:val="fr-FR"/>
        </w:rPr>
      </w:pPr>
      <w:r w:rsidRPr="00D50EC7">
        <w:rPr>
          <w:rFonts w:ascii="Calibri" w:hAnsi="Calibri"/>
          <w:lang w:val="fr-FR"/>
        </w:rPr>
        <w:lastRenderedPageBreak/>
        <w:t>Les bits du message sont encodés et transmis sur un signal porteur approprié. Les caractéristiques souhaitées du tatouage numérique, comme l'indétectabilité, la résistance au bruit et à l'édition d'image tel le recadrage et la rotation déterminent le choix du signal porteur. Dans le cas des tatouages robustes, il s'agit d'un signal de faible amplitude (indétectabilité) et de large bande passante (les images étant généralement de taille assez importante). La taille du message, relativement courte, impose l'utilisation de techniques d'étalement de spectre pour l'encodage des bits du message. Les techniques de tatouage basées sur l'étalement de spectre sont parmi les plus robustes aux attaques communes.</w:t>
      </w:r>
    </w:p>
    <w:p w:rsidR="009F11AC" w:rsidRPr="00D50EC7" w:rsidRDefault="009F11AC" w:rsidP="009F11AC">
      <w:pPr>
        <w:ind w:firstLine="708"/>
        <w:rPr>
          <w:rFonts w:ascii="Calibri" w:hAnsi="Calibri"/>
          <w:lang w:val="fr-FR"/>
        </w:rPr>
      </w:pPr>
      <w:r w:rsidRPr="00D50EC7">
        <w:rPr>
          <w:rFonts w:ascii="Calibri" w:hAnsi="Calibri"/>
          <w:lang w:val="fr-FR"/>
        </w:rPr>
        <w:t>Le tatouage numérique est utilisé pour décrire ce qui peut permettre de différencier des copies d'un même fichier ou signal d'origine, le tout d'une manière imperceptible. Le principe des tatouages invisibles est que toute tentative de les effacer aboutisse à une dégradation de la qualité du contenu du fichier.</w:t>
      </w:r>
    </w:p>
    <w:p w:rsidR="009F11AC" w:rsidRPr="00D50EC7" w:rsidRDefault="009F11AC" w:rsidP="009F11AC">
      <w:pPr>
        <w:pStyle w:val="titre4"/>
      </w:pPr>
      <w:bookmarkStart w:id="132" w:name="_Toc231897375"/>
      <w:r w:rsidRPr="009F11AC">
        <w:t>L’interopérabilité</w:t>
      </w:r>
      <w:bookmarkEnd w:id="132"/>
    </w:p>
    <w:p w:rsidR="009F11AC" w:rsidRPr="00D50EC7" w:rsidRDefault="009F11AC" w:rsidP="009F11AC">
      <w:pPr>
        <w:ind w:firstLine="708"/>
        <w:rPr>
          <w:lang w:val="fr-FR"/>
        </w:rPr>
      </w:pPr>
      <w:r w:rsidRPr="00D50EC7">
        <w:rPr>
          <w:lang w:val="fr-FR"/>
        </w:rPr>
        <w:t>Un problème majeur, du à l’envergure économique des DRM, consiste en l’incompatibilité des DRM. Face à cette incompatibilité, ODRL et XrML visent le développement de standards qui permettraient l’interopérabilité des DRM.</w:t>
      </w:r>
    </w:p>
    <w:p w:rsidR="009F11AC" w:rsidRPr="00D50EC7" w:rsidRDefault="009F11AC" w:rsidP="004E6195">
      <w:pPr>
        <w:pStyle w:val="Sansinterligne"/>
        <w:numPr>
          <w:ilvl w:val="0"/>
          <w:numId w:val="33"/>
        </w:numPr>
        <w:jc w:val="left"/>
        <w:rPr>
          <w:b/>
          <w:u w:val="single"/>
        </w:rPr>
      </w:pPr>
      <w:r w:rsidRPr="00D50EC7">
        <w:rPr>
          <w:b/>
          <w:u w:val="single"/>
        </w:rPr>
        <w:t>Open Digital Rights Language (ODRL)</w:t>
      </w:r>
    </w:p>
    <w:p w:rsidR="009F11AC" w:rsidRPr="00D50EC7" w:rsidRDefault="009F11AC" w:rsidP="009F11AC">
      <w:pPr>
        <w:ind w:firstLine="708"/>
        <w:rPr>
          <w:lang w:val="fr-FR"/>
        </w:rPr>
      </w:pPr>
      <w:r w:rsidRPr="00D50EC7">
        <w:rPr>
          <w:noProof/>
          <w:lang w:val="fr-FR" w:eastAsia="fr-FR" w:bidi="ar-SA"/>
        </w:rPr>
        <w:drawing>
          <wp:anchor distT="0" distB="0" distL="114300" distR="114300" simplePos="0" relativeHeight="251681792" behindDoc="1" locked="0" layoutInCell="1" allowOverlap="1">
            <wp:simplePos x="0" y="0"/>
            <wp:positionH relativeFrom="column">
              <wp:posOffset>2794108</wp:posOffset>
            </wp:positionH>
            <wp:positionV relativeFrom="paragraph">
              <wp:posOffset>665620</wp:posOffset>
            </wp:positionV>
            <wp:extent cx="354162" cy="310550"/>
            <wp:effectExtent l="19050" t="0" r="7788" b="0"/>
            <wp:wrapNone/>
            <wp:docPr id="4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srcRect/>
                    <a:stretch>
                      <a:fillRect/>
                    </a:stretch>
                  </pic:blipFill>
                  <pic:spPr bwMode="auto">
                    <a:xfrm>
                      <a:off x="0" y="0"/>
                      <a:ext cx="354162" cy="310550"/>
                    </a:xfrm>
                    <a:prstGeom prst="rect">
                      <a:avLst/>
                    </a:prstGeom>
                    <a:noFill/>
                    <a:ln w="9525">
                      <a:noFill/>
                      <a:miter lim="800000"/>
                      <a:headEnd/>
                      <a:tailEnd/>
                    </a:ln>
                  </pic:spPr>
                </pic:pic>
              </a:graphicData>
            </a:graphic>
          </wp:anchor>
        </w:drawing>
      </w:r>
      <w:r w:rsidRPr="00D50EC7">
        <w:rPr>
          <w:lang w:val="fr-FR"/>
        </w:rPr>
        <w:t>ODRL vise à standardiser la description des droits/permissions sur les œuvres. Le langage doit être flexible et interopérable afin de permettre l'innovation dans la publication, la distribution et la consommation d’œuvres numériques. ODRL est distribué librement, son utilisation ne requiert aucune licence.</w:t>
      </w:r>
    </w:p>
    <w:p w:rsidR="009F11AC" w:rsidRPr="00D50EC7" w:rsidRDefault="009F11AC" w:rsidP="004E6195">
      <w:pPr>
        <w:pStyle w:val="Sansinterligne"/>
        <w:numPr>
          <w:ilvl w:val="0"/>
          <w:numId w:val="33"/>
        </w:numPr>
        <w:rPr>
          <w:b/>
          <w:u w:val="single"/>
        </w:rPr>
      </w:pPr>
      <w:r w:rsidRPr="00D50EC7">
        <w:rPr>
          <w:b/>
          <w:u w:val="single"/>
        </w:rPr>
        <w:t>XrML (Extensible Rule Markup Language)</w:t>
      </w:r>
    </w:p>
    <w:p w:rsidR="009F11AC" w:rsidRPr="00D50EC7" w:rsidRDefault="009F11AC" w:rsidP="009F11AC">
      <w:pPr>
        <w:ind w:firstLine="708"/>
        <w:rPr>
          <w:lang w:val="fr-FR"/>
        </w:rPr>
      </w:pPr>
      <w:r w:rsidRPr="00D50EC7">
        <w:rPr>
          <w:lang w:val="fr-FR"/>
        </w:rPr>
        <w:t>Elaborée par ContentGuard, elle a été adoptée en juillet 2003 par le groupement MPEG (Moving Pictures Experts Group) comme infrastructure de référence pour son propre système DRM - adapté au format de compression du même nom. MPEG n'est d'ailleurs pas le seul organe de standardisation à s'intéresser à XrML. D'autres consortiums, tels que l'OASIS ou encore le Content Reference Forum, se penchent également sur cette spécification.</w:t>
      </w:r>
    </w:p>
    <w:p w:rsidR="009F11AC" w:rsidRPr="00D50EC7" w:rsidRDefault="009F11AC" w:rsidP="009F11AC">
      <w:pPr>
        <w:ind w:firstLine="708"/>
        <w:rPr>
          <w:lang w:val="fr-FR"/>
        </w:rPr>
      </w:pPr>
      <w:r w:rsidRPr="00D50EC7">
        <w:rPr>
          <w:lang w:val="fr-FR"/>
        </w:rPr>
        <w:t xml:space="preserve">Ce langage - dérivé du XML - pourrait à terme permettre à tous les standards de DRM de communiquer entre eux. Il est né de la fusion entre le langage XMCL (eXtensible Media Commerce Language) de Real Networks et du langage MRV développé par Nokia. </w:t>
      </w:r>
    </w:p>
    <w:p w:rsidR="009F11AC" w:rsidRPr="00D50EC7" w:rsidRDefault="009F11AC" w:rsidP="009F11AC">
      <w:pPr>
        <w:ind w:firstLine="708"/>
        <w:rPr>
          <w:lang w:val="fr-FR"/>
        </w:rPr>
      </w:pPr>
      <w:r w:rsidRPr="00D50EC7">
        <w:rPr>
          <w:lang w:val="fr-FR"/>
        </w:rPr>
        <w:t>Le XrML spécifie un langage d'expression des droits que les systèmes approuvés dans un environnement approuvé peuvent utiliser pour formuler des stratégies d'informations numériques. Le XrML assure une méthode universelle associée à tout type de ressources de spécification et de gestion sûre de droits et de conditions. Ils assurent une intégrité totale des droits tout au long des chaînes de communication grâce à l'intégration d'un système de confiance. Il s’agit d’un «schéma », c'est-à-dire un modèle générique permettant d'instancier des objets spécifiques conformes à un standard.</w:t>
      </w:r>
    </w:p>
    <w:p w:rsidR="009F11AC" w:rsidRPr="00D50EC7" w:rsidRDefault="009F11AC" w:rsidP="009F11AC">
      <w:pPr>
        <w:ind w:firstLine="708"/>
        <w:rPr>
          <w:lang w:val="fr-FR"/>
        </w:rPr>
      </w:pPr>
      <w:r w:rsidRPr="00D50EC7">
        <w:rPr>
          <w:lang w:val="fr-FR"/>
        </w:rPr>
        <w:t xml:space="preserve">On peut appliquer des licences XrML aux informations, quel que soit leur format : courrier électronique, outils de productivité de bureau, contenus de bases de données, téléchargements e-commerce, applications sectorielles, systèmes de gestion de la relation client... On peut ensuite appliquer des licences XrML par le biais d'un système quelconque de gestion des droits approuvés qui utilise la norme XrML.       </w:t>
      </w:r>
    </w:p>
    <w:p w:rsidR="009F11AC" w:rsidRPr="00D50EC7" w:rsidRDefault="009F11AC" w:rsidP="009F11AC">
      <w:pPr>
        <w:ind w:firstLine="708"/>
        <w:rPr>
          <w:lang w:val="fr-FR"/>
        </w:rPr>
      </w:pPr>
      <w:r w:rsidRPr="00D50EC7">
        <w:rPr>
          <w:lang w:val="fr-FR"/>
        </w:rPr>
        <w:t>Les droits à gérer sont formulés dans une licence de publication XrML associée au fichier. La licence de publication exprime la façon dont le propriétaire des informations souhaite qu'elles soient utilisées, protégées et distribuées. La licence de publication et l'identité de l'utilisateur sont transmises au système de gestion des droits, qui crée une licence.</w:t>
      </w:r>
    </w:p>
    <w:p w:rsidR="009F11AC" w:rsidRPr="00D50EC7" w:rsidRDefault="009F11AC" w:rsidP="009F11AC">
      <w:pPr>
        <w:ind w:firstLine="708"/>
        <w:rPr>
          <w:lang w:val="fr-FR"/>
        </w:rPr>
      </w:pPr>
      <w:r w:rsidRPr="00D50EC7">
        <w:rPr>
          <w:lang w:val="fr-FR"/>
        </w:rPr>
        <w:lastRenderedPageBreak/>
        <w:t>L'interprétation et la gestion des licences sont facilitées par divers systèmes de gestion des droits, qui opèrent conjointement par le biais d'une utilisation commune de la norme XrML. La gestion en ligne des informations par le biais des licences fournit un accès aisé à partir de n'importe quel emplacement. Une fois la licence téléchargée, la gestion des droits est effective en ligne et hors connexion, car les droits accompagnent le fichier dans ses déplacements.</w:t>
      </w:r>
    </w:p>
    <w:p w:rsidR="009F11AC" w:rsidRPr="00D50EC7" w:rsidRDefault="009F11AC" w:rsidP="009F11AC">
      <w:pPr>
        <w:ind w:firstLine="708"/>
        <w:rPr>
          <w:lang w:val="fr-FR"/>
        </w:rPr>
      </w:pPr>
      <w:r w:rsidRPr="00D50EC7">
        <w:rPr>
          <w:lang w:val="fr-FR"/>
        </w:rPr>
        <w:t>Le XrML peut gérer une liste étendue de droits. Par ailleurs, les applications peuvent définir des droits supplémentaires pour répondre à des besoins particuliers. Grâce à un langage de description des droits, tel que XrML, il est possible de décrire, par exemple, les licences suivantes :</w:t>
      </w:r>
    </w:p>
    <w:p w:rsidR="009F11AC" w:rsidRPr="00D50EC7" w:rsidRDefault="009F11AC" w:rsidP="004E6195">
      <w:pPr>
        <w:pStyle w:val="Paragraphedeliste"/>
        <w:numPr>
          <w:ilvl w:val="0"/>
          <w:numId w:val="44"/>
        </w:numPr>
        <w:rPr>
          <w:lang w:val="fr-FR"/>
        </w:rPr>
      </w:pPr>
      <w:r w:rsidRPr="00D50EC7">
        <w:rPr>
          <w:lang w:val="fr-FR"/>
        </w:rPr>
        <w:t>Achat d'un livre électronique : un utilisateur paie un ticket d'entrée, après quoi il peut consulter aussi souvent qu'il le désire le livre électronique, sans toutefois pouvoir le copier ou l’imprimer.</w:t>
      </w:r>
    </w:p>
    <w:p w:rsidR="009F11AC" w:rsidRPr="00D50EC7" w:rsidRDefault="009F11AC" w:rsidP="009F11AC">
      <w:pPr>
        <w:pStyle w:val="Paragraphedeliste"/>
        <w:rPr>
          <w:lang w:val="fr-FR"/>
        </w:rPr>
      </w:pPr>
    </w:p>
    <w:p w:rsidR="009F11AC" w:rsidRPr="00D50EC7" w:rsidRDefault="0072482D" w:rsidP="004E6195">
      <w:pPr>
        <w:pStyle w:val="Paragraphedeliste"/>
        <w:numPr>
          <w:ilvl w:val="0"/>
          <w:numId w:val="44"/>
        </w:numPr>
        <w:rPr>
          <w:lang w:val="fr-FR"/>
        </w:rPr>
      </w:pPr>
      <w:r>
        <w:rPr>
          <w:lang w:val="fr-FR"/>
        </w:rPr>
        <w:t>Pay pe</w:t>
      </w:r>
      <w:r w:rsidR="009F11AC" w:rsidRPr="00D50EC7">
        <w:rPr>
          <w:lang w:val="fr-FR"/>
        </w:rPr>
        <w:t xml:space="preserve">r view : Un utilisateur peut consulter un livre électronique, mais il doit payer une somme fixe à chaque fois. Un utilisateur peut regarder un film sur un service de films à la demande, mais il doit pour cela payer une somme fixe à chaque fois. </w:t>
      </w:r>
    </w:p>
    <w:p w:rsidR="009F11AC" w:rsidRPr="00D50EC7" w:rsidRDefault="009F11AC" w:rsidP="009F11AC">
      <w:pPr>
        <w:pStyle w:val="Paragraphedeliste"/>
        <w:rPr>
          <w:lang w:val="fr-FR"/>
        </w:rPr>
      </w:pPr>
    </w:p>
    <w:p w:rsidR="009F11AC" w:rsidRPr="00D50EC7" w:rsidRDefault="009F11AC" w:rsidP="004E6195">
      <w:pPr>
        <w:pStyle w:val="Paragraphedeliste"/>
        <w:numPr>
          <w:ilvl w:val="0"/>
          <w:numId w:val="44"/>
        </w:numPr>
        <w:rPr>
          <w:lang w:val="fr-FR"/>
        </w:rPr>
      </w:pPr>
      <w:r w:rsidRPr="00D50EC7">
        <w:rPr>
          <w:lang w:val="fr-FR"/>
        </w:rPr>
        <w:t>Copie privée sur réseau privé personnel : après avoir acheté le droit de consulter une œuvre, l'utilisateur peut réaliser un nombre illimité de copies parfaites, mais ces copies ne sont lisibles que par ce même utilisateur au sein de son réseau privé personnel.</w:t>
      </w:r>
    </w:p>
    <w:p w:rsidR="009F11AC" w:rsidRPr="00D50EC7" w:rsidRDefault="009F11AC" w:rsidP="009F11AC">
      <w:pPr>
        <w:pStyle w:val="Paragraphedeliste"/>
        <w:rPr>
          <w:lang w:val="fr-FR"/>
        </w:rPr>
      </w:pPr>
    </w:p>
    <w:p w:rsidR="009F11AC" w:rsidRPr="00D50EC7" w:rsidRDefault="009F11AC" w:rsidP="004E6195">
      <w:pPr>
        <w:pStyle w:val="Paragraphedeliste"/>
        <w:numPr>
          <w:ilvl w:val="0"/>
          <w:numId w:val="44"/>
        </w:numPr>
        <w:rPr>
          <w:lang w:val="fr-FR"/>
        </w:rPr>
      </w:pPr>
      <w:r w:rsidRPr="00D50EC7">
        <w:rPr>
          <w:lang w:val="fr-FR"/>
        </w:rPr>
        <w:t>Copie privée : 1 fois. Après avoir acheté le droit de consulter une œuvre, l'utilisateur peut réaliser une et seulement une copie numérique parfaite de cette œuvre. De plus, cette copie parfaite est stérile, c'est-à-dire qu'elle ne peut pas engendrer d'autres copies.</w:t>
      </w:r>
    </w:p>
    <w:p w:rsidR="009F11AC" w:rsidRPr="00D50EC7" w:rsidRDefault="009F11AC" w:rsidP="009F11AC">
      <w:pPr>
        <w:pStyle w:val="Paragraphedeliste"/>
        <w:rPr>
          <w:lang w:val="fr-FR"/>
        </w:rPr>
      </w:pPr>
    </w:p>
    <w:p w:rsidR="009F11AC" w:rsidRPr="00D50EC7" w:rsidRDefault="009F11AC" w:rsidP="004E6195">
      <w:pPr>
        <w:pStyle w:val="Paragraphedeliste"/>
        <w:numPr>
          <w:ilvl w:val="0"/>
          <w:numId w:val="44"/>
        </w:numPr>
        <w:rPr>
          <w:lang w:val="fr-FR"/>
        </w:rPr>
      </w:pPr>
      <w:r w:rsidRPr="00D50EC7">
        <w:rPr>
          <w:lang w:val="fr-FR"/>
        </w:rPr>
        <w:t>Copie privée : n fois. Après avoir acheté le droit de consulter une œuvre, l'utilisateur peut réaliser un nombre n de copies numériques de cette œuvre. Par ailleurs, ces copies sont stériles, c'est-à-dire qu'elles ne peuvent pas engendrer des copies subséquentes. Ce type de droits est notamment prévu par le système Windows Media Right Manager de Microsoft.</w:t>
      </w:r>
    </w:p>
    <w:p w:rsidR="00796EE3" w:rsidRDefault="009F11AC" w:rsidP="009F11AC">
      <w:pPr>
        <w:ind w:firstLine="708"/>
        <w:rPr>
          <w:lang w:val="fr-FR"/>
        </w:rPr>
      </w:pPr>
      <w:r w:rsidRPr="00D50EC7">
        <w:rPr>
          <w:lang w:val="fr-FR"/>
        </w:rPr>
        <w:t>Avec une adhésion volontaire à un langage normalisé pour l'expression des droits, il sera possible de développer les avantages, aujourd'hui à l'état latent, inhérents à l'interopérabilité de la gestion des droits critiques. La nouvelle norme, XrML (reconnue par MPEG), offre de nombreux avantages internes pour l'interopérabilité. XrML apporte aux propriétés numériques une méthode universelle, facile à utiliser pour exprimer des droits liés à l'utilisation et à la protection des informations numériques, y compris des services Web. Les développeurs peuvent intégrer facilement à XrML des systèmes nouveaux et existants de gestion des droits. De plus, XrML est actuellement le seul langage d'expression des droits qui est utilisé pour mettre en œuvre des solutions de gestion des droits. Microsoft, qui a utilisé XrML dès sa création, entend profiter des nombreux avantages qu'apportera l'interopérabilité de la gestion des droits (fondée sur la norme XrML) ».</w:t>
      </w:r>
    </w:p>
    <w:p w:rsidR="0045512C" w:rsidRPr="0045512C" w:rsidRDefault="0045512C" w:rsidP="00D16D76">
      <w:pPr>
        <w:pStyle w:val="titre3"/>
      </w:pPr>
      <w:bookmarkStart w:id="133" w:name="_Toc231897376"/>
      <w:r w:rsidRPr="0045512C">
        <w:t xml:space="preserve">Le </w:t>
      </w:r>
      <w:r w:rsidRPr="00D16D76">
        <w:t>contournement</w:t>
      </w:r>
      <w:bookmarkEnd w:id="133"/>
    </w:p>
    <w:p w:rsidR="0045512C" w:rsidRPr="0045512C" w:rsidRDefault="0045512C" w:rsidP="0045512C">
      <w:pPr>
        <w:ind w:firstLine="576"/>
        <w:rPr>
          <w:rFonts w:eastAsia="Calibri"/>
          <w:lang w:val="fr-FR"/>
        </w:rPr>
      </w:pPr>
      <w:r w:rsidRPr="0045512C">
        <w:rPr>
          <w:rFonts w:eastAsia="Calibri"/>
          <w:lang w:val="fr-FR"/>
        </w:rPr>
        <w:t xml:space="preserve">Le débat qui </w:t>
      </w:r>
      <w:r>
        <w:rPr>
          <w:rFonts w:eastAsia="Calibri"/>
          <w:lang w:val="fr-FR"/>
        </w:rPr>
        <w:t>se déroule</w:t>
      </w:r>
      <w:r w:rsidRPr="0045512C">
        <w:rPr>
          <w:rFonts w:eastAsia="Calibri"/>
          <w:lang w:val="fr-FR"/>
        </w:rPr>
        <w:t xml:space="preserve"> actuellement au sujet de</w:t>
      </w:r>
      <w:r w:rsidR="00472435">
        <w:rPr>
          <w:rFonts w:eastAsia="Calibri"/>
          <w:lang w:val="fr-FR"/>
        </w:rPr>
        <w:t>s</w:t>
      </w:r>
      <w:r w:rsidRPr="0045512C">
        <w:rPr>
          <w:rFonts w:eastAsia="Calibri"/>
          <w:lang w:val="fr-FR"/>
        </w:rPr>
        <w:t xml:space="preserve"> DRM </w:t>
      </w:r>
      <w:r w:rsidR="005701D6">
        <w:rPr>
          <w:rFonts w:eastAsia="Calibri"/>
          <w:lang w:val="fr-FR"/>
        </w:rPr>
        <w:t>se rapporte à</w:t>
      </w:r>
      <w:r w:rsidRPr="0045512C">
        <w:rPr>
          <w:rFonts w:eastAsia="Calibri"/>
          <w:lang w:val="fr-FR"/>
        </w:rPr>
        <w:t xml:space="preserve"> la légitimité de contourner les supports de protection. </w:t>
      </w:r>
      <w:r w:rsidR="00202208">
        <w:rPr>
          <w:rFonts w:eastAsia="Calibri"/>
          <w:lang w:val="fr-FR"/>
        </w:rPr>
        <w:t>Cependant, les</w:t>
      </w:r>
      <w:r w:rsidRPr="0045512C">
        <w:rPr>
          <w:rFonts w:eastAsia="Calibri"/>
          <w:lang w:val="fr-FR"/>
        </w:rPr>
        <w:t xml:space="preserve"> </w:t>
      </w:r>
      <w:r w:rsidR="008A46FA">
        <w:rPr>
          <w:rFonts w:eastAsia="Calibri"/>
          <w:lang w:val="fr-FR"/>
        </w:rPr>
        <w:t>éditeurs</w:t>
      </w:r>
      <w:r w:rsidRPr="0045512C">
        <w:rPr>
          <w:rFonts w:eastAsia="Calibri"/>
          <w:lang w:val="fr-FR"/>
        </w:rPr>
        <w:t xml:space="preserve"> de  DRM </w:t>
      </w:r>
      <w:r w:rsidR="008A46FA">
        <w:rPr>
          <w:rFonts w:eastAsia="Calibri"/>
          <w:lang w:val="fr-FR"/>
        </w:rPr>
        <w:t>continuent de défendre leurs droits en renforçant notamment</w:t>
      </w:r>
      <w:r w:rsidRPr="0045512C">
        <w:rPr>
          <w:rFonts w:eastAsia="Calibri"/>
          <w:lang w:val="fr-FR"/>
        </w:rPr>
        <w:t xml:space="preserve"> le</w:t>
      </w:r>
      <w:r w:rsidR="008A46FA">
        <w:rPr>
          <w:rFonts w:eastAsia="Calibri"/>
          <w:lang w:val="fr-FR"/>
        </w:rPr>
        <w:t>s</w:t>
      </w:r>
      <w:r w:rsidRPr="0045512C">
        <w:rPr>
          <w:rFonts w:eastAsia="Calibri"/>
          <w:lang w:val="fr-FR"/>
        </w:rPr>
        <w:t xml:space="preserve"> système</w:t>
      </w:r>
      <w:r w:rsidR="008A46FA">
        <w:rPr>
          <w:rFonts w:eastAsia="Calibri"/>
          <w:lang w:val="fr-FR"/>
        </w:rPr>
        <w:t>s</w:t>
      </w:r>
      <w:r w:rsidRPr="0045512C">
        <w:rPr>
          <w:rFonts w:eastAsia="Calibri"/>
          <w:lang w:val="fr-FR"/>
        </w:rPr>
        <w:t xml:space="preserve"> de cryptage</w:t>
      </w:r>
      <w:r w:rsidR="008A46FA">
        <w:rPr>
          <w:rFonts w:eastAsia="Calibri"/>
          <w:lang w:val="fr-FR"/>
        </w:rPr>
        <w:t xml:space="preserve">. </w:t>
      </w:r>
      <w:r w:rsidRPr="0045512C">
        <w:rPr>
          <w:rFonts w:eastAsia="Calibri"/>
          <w:lang w:val="fr-FR"/>
        </w:rPr>
        <w:t xml:space="preserve"> </w:t>
      </w:r>
    </w:p>
    <w:p w:rsidR="0045512C" w:rsidRPr="0045512C" w:rsidRDefault="008A46FA" w:rsidP="00C036E6">
      <w:pPr>
        <w:pStyle w:val="titre4"/>
        <w:rPr>
          <w:rFonts w:eastAsia="Calibri"/>
        </w:rPr>
      </w:pPr>
      <w:bookmarkStart w:id="134" w:name="_Toc231897377"/>
      <w:r>
        <w:rPr>
          <w:rFonts w:eastAsia="Calibri"/>
        </w:rPr>
        <w:t>La légitimité du</w:t>
      </w:r>
      <w:r w:rsidR="0045512C" w:rsidRPr="0045512C">
        <w:rPr>
          <w:rFonts w:eastAsia="Calibri"/>
        </w:rPr>
        <w:t xml:space="preserve"> contournement</w:t>
      </w:r>
      <w:bookmarkEnd w:id="134"/>
    </w:p>
    <w:p w:rsidR="0045512C" w:rsidRPr="0045512C" w:rsidRDefault="0045512C" w:rsidP="008A46FA">
      <w:pPr>
        <w:ind w:firstLine="708"/>
        <w:rPr>
          <w:rFonts w:eastAsia="Calibri"/>
          <w:lang w:val="fr-FR"/>
        </w:rPr>
      </w:pPr>
      <w:r w:rsidRPr="0045512C">
        <w:rPr>
          <w:rFonts w:eastAsia="Calibri"/>
          <w:lang w:val="fr-FR"/>
        </w:rPr>
        <w:t>L’entrée des DRM sur le marché numérique</w:t>
      </w:r>
      <w:r w:rsidR="008A46FA">
        <w:rPr>
          <w:rFonts w:eastAsia="Calibri"/>
          <w:lang w:val="fr-FR"/>
        </w:rPr>
        <w:t xml:space="preserve"> est soutenue par la loi DADVSI, qui reste </w:t>
      </w:r>
      <w:r w:rsidRPr="0045512C">
        <w:rPr>
          <w:rFonts w:eastAsia="Calibri"/>
          <w:lang w:val="fr-FR"/>
        </w:rPr>
        <w:t xml:space="preserve">une barrière </w:t>
      </w:r>
      <w:r w:rsidR="008A46FA">
        <w:rPr>
          <w:rFonts w:eastAsia="Calibri"/>
          <w:lang w:val="fr-FR"/>
        </w:rPr>
        <w:t>pour</w:t>
      </w:r>
      <w:r w:rsidRPr="0045512C">
        <w:rPr>
          <w:rFonts w:eastAsia="Calibri"/>
          <w:lang w:val="fr-FR"/>
        </w:rPr>
        <w:t xml:space="preserve"> l’exploitation illégale des œuvres propriétaires. Le chiffrement est à la fois une protection contre le </w:t>
      </w:r>
      <w:r w:rsidRPr="0045512C">
        <w:rPr>
          <w:rFonts w:eastAsia="Calibri"/>
          <w:lang w:val="fr-FR"/>
        </w:rPr>
        <w:lastRenderedPageBreak/>
        <w:t>contournement</w:t>
      </w:r>
      <w:r w:rsidR="008A46FA">
        <w:rPr>
          <w:rFonts w:eastAsia="Calibri"/>
          <w:lang w:val="fr-FR"/>
        </w:rPr>
        <w:t>,</w:t>
      </w:r>
      <w:r w:rsidRPr="0045512C">
        <w:rPr>
          <w:rFonts w:eastAsia="Calibri"/>
          <w:lang w:val="fr-FR"/>
        </w:rPr>
        <w:t xml:space="preserve"> et </w:t>
      </w:r>
      <w:r w:rsidR="008A46FA">
        <w:rPr>
          <w:rFonts w:eastAsia="Calibri"/>
          <w:lang w:val="fr-FR"/>
        </w:rPr>
        <w:t>aussi</w:t>
      </w:r>
      <w:r w:rsidRPr="0045512C">
        <w:rPr>
          <w:rFonts w:eastAsia="Calibri"/>
          <w:lang w:val="fr-FR"/>
        </w:rPr>
        <w:t xml:space="preserve"> un </w:t>
      </w:r>
      <w:r w:rsidR="008A46FA">
        <w:rPr>
          <w:rFonts w:eastAsia="Calibri"/>
          <w:lang w:val="fr-FR"/>
        </w:rPr>
        <w:t>élément perturbateur pour la mise en place de l’interopérabilité</w:t>
      </w:r>
      <w:r w:rsidRPr="0045512C">
        <w:rPr>
          <w:rFonts w:eastAsia="Calibri"/>
          <w:lang w:val="fr-FR"/>
        </w:rPr>
        <w:t xml:space="preserve">. </w:t>
      </w:r>
      <w:r w:rsidR="00C036E6">
        <w:rPr>
          <w:rFonts w:eastAsia="Calibri"/>
          <w:lang w:val="fr-FR"/>
        </w:rPr>
        <w:t>Par conséquent</w:t>
      </w:r>
      <w:r w:rsidRPr="0045512C">
        <w:rPr>
          <w:rFonts w:eastAsia="Calibri"/>
          <w:lang w:val="fr-FR"/>
        </w:rPr>
        <w:t xml:space="preserve">, </w:t>
      </w:r>
      <w:r w:rsidR="00C036E6">
        <w:rPr>
          <w:rFonts w:eastAsia="Calibri"/>
          <w:lang w:val="fr-FR"/>
        </w:rPr>
        <w:t>nombreuses</w:t>
      </w:r>
      <w:r w:rsidRPr="0045512C">
        <w:rPr>
          <w:rFonts w:eastAsia="Calibri"/>
          <w:lang w:val="fr-FR"/>
        </w:rPr>
        <w:t xml:space="preserve"> sont les contestations des consommateurs et des associations qui luttent pour la liberté d’utilisation. </w:t>
      </w:r>
      <w:r w:rsidR="005701D6">
        <w:rPr>
          <w:rFonts w:eastAsia="Calibri"/>
          <w:lang w:val="fr-FR"/>
        </w:rPr>
        <w:t>En</w:t>
      </w:r>
      <w:r w:rsidRPr="0045512C">
        <w:rPr>
          <w:rFonts w:eastAsia="Calibri"/>
          <w:lang w:val="fr-FR"/>
        </w:rPr>
        <w:t xml:space="preserve"> France, le fait de contourner les DRM</w:t>
      </w:r>
      <w:r w:rsidR="00C036E6">
        <w:rPr>
          <w:rFonts w:eastAsia="Calibri"/>
          <w:lang w:val="fr-FR"/>
        </w:rPr>
        <w:t xml:space="preserve"> à des fins d’</w:t>
      </w:r>
      <w:r w:rsidRPr="0045512C">
        <w:rPr>
          <w:rFonts w:eastAsia="Calibri"/>
          <w:lang w:val="fr-FR"/>
        </w:rPr>
        <w:t xml:space="preserve">interopérabilité </w:t>
      </w:r>
      <w:r w:rsidR="00C036E6">
        <w:rPr>
          <w:rFonts w:eastAsia="Calibri"/>
          <w:lang w:val="fr-FR"/>
        </w:rPr>
        <w:t xml:space="preserve">(décompilation) </w:t>
      </w:r>
      <w:r w:rsidRPr="0045512C">
        <w:rPr>
          <w:rFonts w:eastAsia="Calibri"/>
          <w:lang w:val="fr-FR"/>
        </w:rPr>
        <w:t xml:space="preserve">n’est pas </w:t>
      </w:r>
      <w:r w:rsidR="00C036E6">
        <w:rPr>
          <w:rFonts w:eastAsia="Calibri"/>
          <w:lang w:val="fr-FR"/>
        </w:rPr>
        <w:t>re</w:t>
      </w:r>
      <w:r w:rsidRPr="0045512C">
        <w:rPr>
          <w:rFonts w:eastAsia="Calibri"/>
          <w:lang w:val="fr-FR"/>
        </w:rPr>
        <w:t xml:space="preserve">connu comme illégal. </w:t>
      </w:r>
    </w:p>
    <w:p w:rsidR="0045512C" w:rsidRPr="0045512C" w:rsidRDefault="0045512C" w:rsidP="00C036E6">
      <w:pPr>
        <w:ind w:firstLine="708"/>
        <w:rPr>
          <w:rFonts w:eastAsia="Calibri"/>
          <w:lang w:val="fr-FR"/>
        </w:rPr>
      </w:pPr>
      <w:r w:rsidRPr="0045512C">
        <w:rPr>
          <w:rFonts w:eastAsia="Calibri"/>
          <w:lang w:val="fr-FR"/>
        </w:rPr>
        <w:t xml:space="preserve">D’ailleurs, si on casse </w:t>
      </w:r>
      <w:r w:rsidR="00CD5E6E">
        <w:rPr>
          <w:rFonts w:eastAsia="Calibri"/>
          <w:lang w:val="fr-FR"/>
        </w:rPr>
        <w:t>un</w:t>
      </w:r>
      <w:r w:rsidR="00287B8A">
        <w:rPr>
          <w:rFonts w:eastAsia="Calibri"/>
          <w:lang w:val="fr-FR"/>
        </w:rPr>
        <w:t xml:space="preserve"> DRM avec </w:t>
      </w:r>
      <w:r w:rsidRPr="0045512C">
        <w:rPr>
          <w:rFonts w:eastAsia="Calibri"/>
          <w:lang w:val="fr-FR"/>
        </w:rPr>
        <w:t>u</w:t>
      </w:r>
      <w:r w:rsidR="00287B8A">
        <w:rPr>
          <w:rFonts w:eastAsia="Calibri"/>
          <w:lang w:val="fr-FR"/>
        </w:rPr>
        <w:t>n</w:t>
      </w:r>
      <w:r w:rsidRPr="0045512C">
        <w:rPr>
          <w:rFonts w:eastAsia="Calibri"/>
          <w:lang w:val="fr-FR"/>
        </w:rPr>
        <w:t xml:space="preserve"> code sous licence GPLv3 (General Public License version 3), la section 3</w:t>
      </w:r>
      <w:r w:rsidR="00C036E6">
        <w:rPr>
          <w:rFonts w:eastAsia="Calibri"/>
          <w:lang w:val="fr-FR"/>
        </w:rPr>
        <w:t xml:space="preserve"> de la licence stipule que le sy</w:t>
      </w:r>
      <w:r w:rsidRPr="0045512C">
        <w:rPr>
          <w:rFonts w:eastAsia="Calibri"/>
          <w:lang w:val="fr-FR"/>
        </w:rPr>
        <w:t xml:space="preserve">stème ne pourra pas être considéré comme une mesure de protection effective. </w:t>
      </w:r>
      <w:r w:rsidR="00C036E6">
        <w:rPr>
          <w:rFonts w:eastAsia="Calibri"/>
          <w:lang w:val="fr-FR"/>
        </w:rPr>
        <w:t>Autrement dit, casser un</w:t>
      </w:r>
      <w:r w:rsidRPr="0045512C">
        <w:rPr>
          <w:rFonts w:eastAsia="Calibri"/>
          <w:lang w:val="fr-FR"/>
        </w:rPr>
        <w:t xml:space="preserve"> DRM sous GPLv3 permet de distribuer le logiciel  sans être menacés par les  sanctions du fait des lois DADVSI</w:t>
      </w:r>
      <w:r w:rsidR="00202208">
        <w:rPr>
          <w:rFonts w:eastAsia="Calibri"/>
          <w:lang w:val="fr-FR"/>
        </w:rPr>
        <w:t>,</w:t>
      </w:r>
      <w:r w:rsidRPr="0045512C">
        <w:rPr>
          <w:rFonts w:eastAsia="Calibri"/>
          <w:lang w:val="fr-FR"/>
        </w:rPr>
        <w:t xml:space="preserve"> ou assimilées.</w:t>
      </w:r>
    </w:p>
    <w:p w:rsidR="0045512C" w:rsidRPr="0045512C" w:rsidRDefault="00202208" w:rsidP="00C036E6">
      <w:pPr>
        <w:ind w:firstLine="708"/>
        <w:rPr>
          <w:rFonts w:eastAsia="Calibri"/>
          <w:lang w:val="fr-FR"/>
        </w:rPr>
      </w:pPr>
      <w:r>
        <w:rPr>
          <w:rFonts w:eastAsia="Calibri"/>
          <w:lang w:val="fr-FR"/>
        </w:rPr>
        <w:t xml:space="preserve">Outre </w:t>
      </w:r>
      <w:r w:rsidR="0045512C" w:rsidRPr="0045512C">
        <w:rPr>
          <w:rFonts w:eastAsia="Calibri"/>
          <w:lang w:val="fr-FR"/>
        </w:rPr>
        <w:t xml:space="preserve">les projets en </w:t>
      </w:r>
      <w:r w:rsidR="00C036E6">
        <w:rPr>
          <w:rFonts w:eastAsia="Calibri"/>
          <w:lang w:val="fr-FR"/>
        </w:rPr>
        <w:t>développement</w:t>
      </w:r>
      <w:r w:rsidR="0045512C" w:rsidRPr="0045512C">
        <w:rPr>
          <w:rFonts w:eastAsia="Calibri"/>
          <w:lang w:val="fr-FR"/>
        </w:rPr>
        <w:t xml:space="preserve">, </w:t>
      </w:r>
      <w:r w:rsidR="00C036E6">
        <w:rPr>
          <w:rFonts w:eastAsia="Calibri"/>
          <w:lang w:val="fr-FR"/>
        </w:rPr>
        <w:t xml:space="preserve">de </w:t>
      </w:r>
      <w:r w:rsidR="0045512C" w:rsidRPr="0045512C">
        <w:rPr>
          <w:rFonts w:eastAsia="Calibri"/>
          <w:lang w:val="fr-FR"/>
        </w:rPr>
        <w:t>nombreux outil</w:t>
      </w:r>
      <w:r w:rsidR="00287B8A">
        <w:rPr>
          <w:rFonts w:eastAsia="Calibri"/>
          <w:lang w:val="fr-FR"/>
        </w:rPr>
        <w:t>s</w:t>
      </w:r>
      <w:r w:rsidR="0045512C" w:rsidRPr="0045512C">
        <w:rPr>
          <w:rFonts w:eastAsia="Calibri"/>
          <w:lang w:val="fr-FR"/>
        </w:rPr>
        <w:t xml:space="preserve"> de contournement existent</w:t>
      </w:r>
      <w:r>
        <w:rPr>
          <w:rFonts w:eastAsia="Calibri"/>
          <w:lang w:val="fr-FR"/>
        </w:rPr>
        <w:t> :</w:t>
      </w:r>
      <w:r w:rsidR="0045512C" w:rsidRPr="0045512C">
        <w:rPr>
          <w:rFonts w:eastAsia="Calibri"/>
          <w:lang w:val="fr-FR"/>
        </w:rPr>
        <w:t xml:space="preserve"> soit pour supprimer effectivement les DRM</w:t>
      </w:r>
      <w:r w:rsidR="00C036E6">
        <w:rPr>
          <w:rFonts w:eastAsia="Calibri"/>
          <w:lang w:val="fr-FR"/>
        </w:rPr>
        <w:t>,</w:t>
      </w:r>
      <w:r w:rsidR="0045512C" w:rsidRPr="0045512C">
        <w:rPr>
          <w:rFonts w:eastAsia="Calibri"/>
          <w:lang w:val="fr-FR"/>
        </w:rPr>
        <w:t xml:space="preserve"> soit pour convertir certains contenus protégés. </w:t>
      </w:r>
    </w:p>
    <w:p w:rsidR="00C036E6" w:rsidRPr="00C036E6" w:rsidRDefault="00C036E6" w:rsidP="00C036E6">
      <w:pPr>
        <w:pStyle w:val="titre4"/>
        <w:rPr>
          <w:rFonts w:eastAsia="Calibri"/>
        </w:rPr>
      </w:pPr>
      <w:bookmarkStart w:id="135" w:name="_Toc231897378"/>
      <w:r>
        <w:rPr>
          <w:rFonts w:eastAsia="Calibri"/>
        </w:rPr>
        <w:t>Les o</w:t>
      </w:r>
      <w:r w:rsidR="0045512C" w:rsidRPr="0045512C">
        <w:rPr>
          <w:rFonts w:eastAsia="Calibri"/>
        </w:rPr>
        <w:t>utils de contournement</w:t>
      </w:r>
      <w:bookmarkEnd w:id="135"/>
      <w:r w:rsidR="0045512C" w:rsidRPr="0045512C">
        <w:rPr>
          <w:rFonts w:eastAsia="Calibri"/>
        </w:rPr>
        <w:t xml:space="preserve"> </w:t>
      </w:r>
    </w:p>
    <w:p w:rsidR="00287B8A" w:rsidRDefault="005701D6" w:rsidP="00C036E6">
      <w:pPr>
        <w:ind w:firstLine="708"/>
        <w:rPr>
          <w:rFonts w:eastAsia="Calibri"/>
          <w:lang w:val="fr-FR"/>
        </w:rPr>
      </w:pPr>
      <w:r>
        <w:rPr>
          <w:rFonts w:eastAsia="Calibri"/>
          <w:lang w:val="fr-FR"/>
        </w:rPr>
        <w:t>Les</w:t>
      </w:r>
      <w:r w:rsidR="0045512C" w:rsidRPr="0045512C">
        <w:rPr>
          <w:rFonts w:eastAsia="Calibri"/>
          <w:lang w:val="fr-FR"/>
        </w:rPr>
        <w:t xml:space="preserve"> DRM ne sont plus consid</w:t>
      </w:r>
      <w:r w:rsidR="0045512C" w:rsidRPr="0045512C">
        <w:rPr>
          <w:lang w:val="fr-FR"/>
        </w:rPr>
        <w:t>é</w:t>
      </w:r>
      <w:r w:rsidR="0045512C" w:rsidRPr="0045512C">
        <w:rPr>
          <w:rFonts w:eastAsia="Calibri"/>
          <w:lang w:val="fr-FR"/>
        </w:rPr>
        <w:t>rés comme des b</w:t>
      </w:r>
      <w:r w:rsidR="00C036E6">
        <w:rPr>
          <w:rFonts w:eastAsia="Calibri"/>
          <w:lang w:val="fr-FR"/>
        </w:rPr>
        <w:t>arrières impossibles à</w:t>
      </w:r>
      <w:r w:rsidR="001E6006">
        <w:rPr>
          <w:rFonts w:eastAsia="Calibri"/>
          <w:lang w:val="fr-FR"/>
        </w:rPr>
        <w:t xml:space="preserve"> franchir, même si d</w:t>
      </w:r>
      <w:r w:rsidR="0045512C" w:rsidRPr="0045512C">
        <w:rPr>
          <w:rFonts w:eastAsia="Calibri"/>
          <w:lang w:val="fr-FR"/>
        </w:rPr>
        <w:t>es algorit</w:t>
      </w:r>
      <w:r w:rsidR="00C036E6">
        <w:rPr>
          <w:rFonts w:eastAsia="Calibri"/>
          <w:lang w:val="fr-FR"/>
        </w:rPr>
        <w:t xml:space="preserve">hmes de cryptage </w:t>
      </w:r>
      <w:r w:rsidR="001E6006">
        <w:rPr>
          <w:rFonts w:eastAsia="Calibri"/>
          <w:lang w:val="fr-FR"/>
        </w:rPr>
        <w:t>très</w:t>
      </w:r>
      <w:r w:rsidR="00C036E6">
        <w:rPr>
          <w:rFonts w:eastAsia="Calibri"/>
          <w:lang w:val="fr-FR"/>
        </w:rPr>
        <w:t xml:space="preserve"> fiable</w:t>
      </w:r>
      <w:r w:rsidR="001E6006">
        <w:rPr>
          <w:rFonts w:eastAsia="Calibri"/>
          <w:lang w:val="fr-FR"/>
        </w:rPr>
        <w:t>s</w:t>
      </w:r>
      <w:r w:rsidR="0045512C" w:rsidRPr="0045512C">
        <w:rPr>
          <w:rFonts w:eastAsia="Calibri"/>
          <w:lang w:val="fr-FR"/>
        </w:rPr>
        <w:t xml:space="preserve"> </w:t>
      </w:r>
      <w:r w:rsidR="001E6006">
        <w:rPr>
          <w:rFonts w:eastAsia="Calibri"/>
          <w:lang w:val="fr-FR"/>
        </w:rPr>
        <w:t>ont été</w:t>
      </w:r>
      <w:r w:rsidR="0045512C" w:rsidRPr="0045512C">
        <w:rPr>
          <w:rFonts w:eastAsia="Calibri"/>
          <w:lang w:val="fr-FR"/>
        </w:rPr>
        <w:t xml:space="preserve"> implémentés pour rendre </w:t>
      </w:r>
      <w:r w:rsidR="00C036E6">
        <w:rPr>
          <w:rFonts w:eastAsia="Calibri"/>
          <w:lang w:val="fr-FR"/>
        </w:rPr>
        <w:t>le</w:t>
      </w:r>
      <w:r w:rsidR="0045512C" w:rsidRPr="0045512C">
        <w:rPr>
          <w:rFonts w:eastAsia="Calibri"/>
          <w:lang w:val="fr-FR"/>
        </w:rPr>
        <w:t xml:space="preserve"> contournement </w:t>
      </w:r>
      <w:r w:rsidR="00287B8A">
        <w:rPr>
          <w:rFonts w:eastAsia="Calibri"/>
          <w:lang w:val="fr-FR"/>
        </w:rPr>
        <w:t>plus difficile</w:t>
      </w:r>
      <w:r w:rsidR="0045512C" w:rsidRPr="0045512C">
        <w:rPr>
          <w:rFonts w:eastAsia="Calibri"/>
          <w:lang w:val="fr-FR"/>
        </w:rPr>
        <w:t>.</w:t>
      </w:r>
      <w:r w:rsidR="0045512C" w:rsidRPr="001E6006">
        <w:rPr>
          <w:color w:val="000000"/>
          <w:lang w:val="fr-FR" w:eastAsia="fr-FR" w:bidi="ar-SA"/>
        </w:rPr>
        <w:t xml:space="preserve"> </w:t>
      </w:r>
      <w:r w:rsidR="0045512C" w:rsidRPr="0045512C">
        <w:rPr>
          <w:rFonts w:eastAsia="Calibri"/>
          <w:lang w:val="fr-FR"/>
        </w:rPr>
        <w:t xml:space="preserve">Les DRM sont </w:t>
      </w:r>
      <w:r w:rsidR="001E6006">
        <w:rPr>
          <w:rFonts w:eastAsia="Calibri"/>
          <w:lang w:val="fr-FR"/>
        </w:rPr>
        <w:t xml:space="preserve">ainsi </w:t>
      </w:r>
      <w:r w:rsidR="0045512C" w:rsidRPr="0045512C">
        <w:rPr>
          <w:rFonts w:eastAsia="Calibri"/>
          <w:lang w:val="fr-FR"/>
        </w:rPr>
        <w:t>différents en fonction d</w:t>
      </w:r>
      <w:r w:rsidR="00202208">
        <w:rPr>
          <w:rFonts w:eastAsia="Calibri"/>
          <w:lang w:val="fr-FR"/>
        </w:rPr>
        <w:t>u</w:t>
      </w:r>
      <w:r w:rsidR="0045512C" w:rsidRPr="0045512C">
        <w:rPr>
          <w:rFonts w:eastAsia="Calibri"/>
          <w:lang w:val="fr-FR"/>
        </w:rPr>
        <w:t xml:space="preserve"> </w:t>
      </w:r>
      <w:r w:rsidR="001E6006">
        <w:rPr>
          <w:rFonts w:eastAsia="Calibri"/>
          <w:lang w:val="fr-FR"/>
        </w:rPr>
        <w:t xml:space="preserve">type de </w:t>
      </w:r>
      <w:r w:rsidR="0045512C" w:rsidRPr="0045512C">
        <w:rPr>
          <w:rFonts w:eastAsia="Calibri"/>
          <w:lang w:val="fr-FR"/>
        </w:rPr>
        <w:t>cryptage utilisé</w:t>
      </w:r>
      <w:r w:rsidR="00287B8A">
        <w:rPr>
          <w:rFonts w:eastAsia="Calibri"/>
          <w:lang w:val="fr-FR"/>
        </w:rPr>
        <w:t xml:space="preserve">. </w:t>
      </w:r>
    </w:p>
    <w:p w:rsidR="0045512C" w:rsidRDefault="0045512C" w:rsidP="00287B8A">
      <w:pPr>
        <w:rPr>
          <w:rFonts w:eastAsia="Calibri"/>
          <w:lang w:val="fr-FR"/>
        </w:rPr>
      </w:pPr>
      <w:r w:rsidRPr="0045512C">
        <w:rPr>
          <w:rFonts w:eastAsia="Calibri"/>
          <w:lang w:val="fr-FR"/>
        </w:rPr>
        <w:t>On peut classer le</w:t>
      </w:r>
      <w:r w:rsidR="00A16F43">
        <w:rPr>
          <w:rFonts w:eastAsia="Calibri"/>
          <w:lang w:val="fr-FR"/>
        </w:rPr>
        <w:t>s outils de</w:t>
      </w:r>
      <w:r w:rsidRPr="0045512C">
        <w:rPr>
          <w:rFonts w:eastAsia="Calibri"/>
          <w:lang w:val="fr-FR"/>
        </w:rPr>
        <w:t xml:space="preserve"> contournement en deux types</w:t>
      </w:r>
      <w:r w:rsidR="00C036E6">
        <w:rPr>
          <w:rFonts w:eastAsia="Calibri"/>
          <w:lang w:val="fr-FR"/>
        </w:rPr>
        <w:t xml:space="preserve"> : </w:t>
      </w:r>
      <w:r w:rsidRPr="00287B8A">
        <w:rPr>
          <w:rFonts w:eastAsia="Calibri"/>
          <w:u w:val="single"/>
          <w:lang w:val="fr-FR"/>
        </w:rPr>
        <w:t>faible</w:t>
      </w:r>
      <w:r w:rsidRPr="0045512C">
        <w:rPr>
          <w:rFonts w:eastAsia="Calibri"/>
          <w:lang w:val="fr-FR"/>
        </w:rPr>
        <w:t xml:space="preserve"> et </w:t>
      </w:r>
      <w:r w:rsidRPr="00287B8A">
        <w:rPr>
          <w:rFonts w:eastAsia="Calibri"/>
          <w:u w:val="single"/>
          <w:lang w:val="fr-FR"/>
        </w:rPr>
        <w:t>fiable</w:t>
      </w:r>
      <w:r w:rsidR="00A16F43">
        <w:rPr>
          <w:rFonts w:eastAsia="Calibri"/>
          <w:lang w:val="fr-FR"/>
        </w:rPr>
        <w:t>.</w:t>
      </w:r>
    </w:p>
    <w:p w:rsidR="00F6310E" w:rsidRPr="00F6310E" w:rsidRDefault="00472435" w:rsidP="00F61D6B">
      <w:pPr>
        <w:pBdr>
          <w:top w:val="single" w:sz="4" w:space="1" w:color="auto"/>
          <w:left w:val="single" w:sz="4" w:space="4" w:color="auto"/>
          <w:bottom w:val="single" w:sz="4" w:space="1" w:color="auto"/>
          <w:right w:val="single" w:sz="4" w:space="4" w:color="auto"/>
        </w:pBdr>
        <w:ind w:firstLine="708"/>
        <w:rPr>
          <w:rFonts w:eastAsia="Calibri"/>
          <w:b/>
          <w:lang w:val="fr-FR"/>
        </w:rPr>
      </w:pPr>
      <w:r w:rsidRPr="00F6310E">
        <w:rPr>
          <w:rFonts w:eastAsia="Calibri"/>
          <w:b/>
          <w:u w:val="single"/>
          <w:lang w:val="fr-FR"/>
        </w:rPr>
        <w:t>Le contournement faible</w:t>
      </w:r>
      <w:r w:rsidR="00F6310E" w:rsidRPr="00F6310E">
        <w:rPr>
          <w:rFonts w:eastAsia="Calibri"/>
          <w:b/>
          <w:u w:val="single"/>
          <w:lang w:val="fr-FR"/>
        </w:rPr>
        <w:t> :</w:t>
      </w:r>
      <w:r w:rsidR="00F6310E" w:rsidRPr="00F6310E">
        <w:rPr>
          <w:rFonts w:eastAsia="Calibri"/>
          <w:b/>
          <w:lang w:val="fr-FR"/>
        </w:rPr>
        <w:t xml:space="preserve"> </w:t>
      </w:r>
    </w:p>
    <w:p w:rsidR="00472435" w:rsidRDefault="00F6310E" w:rsidP="00F61D6B">
      <w:pPr>
        <w:pBdr>
          <w:top w:val="single" w:sz="4" w:space="1" w:color="auto"/>
          <w:left w:val="single" w:sz="4" w:space="4" w:color="auto"/>
          <w:bottom w:val="single" w:sz="4" w:space="1" w:color="auto"/>
          <w:right w:val="single" w:sz="4" w:space="4" w:color="auto"/>
        </w:pBdr>
        <w:ind w:firstLine="708"/>
        <w:rPr>
          <w:rFonts w:eastAsia="Calibri"/>
          <w:lang w:val="fr-FR"/>
        </w:rPr>
      </w:pPr>
      <w:r>
        <w:rPr>
          <w:rFonts w:eastAsia="Calibri"/>
          <w:lang w:val="fr-FR"/>
        </w:rPr>
        <w:t>L</w:t>
      </w:r>
      <w:r w:rsidR="0045512C" w:rsidRPr="00F6310E">
        <w:rPr>
          <w:rFonts w:eastAsia="Calibri"/>
          <w:lang w:val="fr-FR"/>
        </w:rPr>
        <w:t xml:space="preserve">e contournement faible </w:t>
      </w:r>
      <w:r w:rsidR="00202208">
        <w:rPr>
          <w:rFonts w:eastAsia="Calibri"/>
          <w:lang w:val="fr-FR"/>
        </w:rPr>
        <w:t xml:space="preserve">consiste tout d’abord </w:t>
      </w:r>
      <w:r w:rsidR="00C036E6" w:rsidRPr="00F6310E">
        <w:rPr>
          <w:rFonts w:eastAsia="Calibri"/>
          <w:lang w:val="fr-FR"/>
        </w:rPr>
        <w:t xml:space="preserve">à </w:t>
      </w:r>
      <w:r w:rsidR="0045512C" w:rsidRPr="00F6310E">
        <w:rPr>
          <w:rFonts w:eastAsia="Calibri"/>
          <w:lang w:val="fr-FR"/>
        </w:rPr>
        <w:t xml:space="preserve">acheter une clé </w:t>
      </w:r>
      <w:r w:rsidR="00C036E6" w:rsidRPr="00F6310E">
        <w:rPr>
          <w:rFonts w:eastAsia="Calibri"/>
          <w:lang w:val="fr-FR"/>
        </w:rPr>
        <w:t>pour rendre disponible le contenu. Puis, on</w:t>
      </w:r>
      <w:r w:rsidR="0045512C" w:rsidRPr="00F6310E">
        <w:rPr>
          <w:rFonts w:eastAsia="Calibri"/>
          <w:lang w:val="fr-FR"/>
        </w:rPr>
        <w:t xml:space="preserve"> utilise des outils de copie ou de réenregistrement de contenu pour pouvoir supprimer les DRM. </w:t>
      </w:r>
    </w:p>
    <w:p w:rsidR="00F61D6B" w:rsidRPr="00F6310E" w:rsidRDefault="00F61D6B" w:rsidP="00F61D6B">
      <w:pPr>
        <w:pStyle w:val="Sansinterligne"/>
        <w:rPr>
          <w:rFonts w:eastAsia="Calibri"/>
          <w:lang w:val="fr-FR"/>
        </w:rPr>
      </w:pPr>
    </w:p>
    <w:p w:rsidR="00F6310E" w:rsidRPr="00F61D6B" w:rsidRDefault="00472435" w:rsidP="00F61D6B">
      <w:pPr>
        <w:pBdr>
          <w:top w:val="single" w:sz="4" w:space="1" w:color="auto"/>
          <w:left w:val="single" w:sz="4" w:space="4" w:color="auto"/>
          <w:bottom w:val="single" w:sz="4" w:space="1" w:color="auto"/>
          <w:right w:val="single" w:sz="4" w:space="4" w:color="auto"/>
        </w:pBdr>
        <w:ind w:firstLine="708"/>
        <w:rPr>
          <w:rFonts w:eastAsia="Calibri"/>
          <w:b/>
          <w:u w:val="single"/>
          <w:lang w:val="fr-FR"/>
        </w:rPr>
      </w:pPr>
      <w:r w:rsidRPr="00F61D6B">
        <w:rPr>
          <w:rFonts w:eastAsia="Calibri"/>
          <w:b/>
          <w:u w:val="single"/>
          <w:lang w:val="fr-FR"/>
        </w:rPr>
        <w:t>Le contournement fiable</w:t>
      </w:r>
      <w:r w:rsidR="00F6310E" w:rsidRPr="00F61D6B">
        <w:rPr>
          <w:rFonts w:eastAsia="Calibri"/>
          <w:b/>
          <w:u w:val="single"/>
          <w:lang w:val="fr-FR"/>
        </w:rPr>
        <w:t> :</w:t>
      </w:r>
    </w:p>
    <w:p w:rsidR="0045512C" w:rsidRPr="00F6310E" w:rsidRDefault="009825B5" w:rsidP="00A16F43">
      <w:pPr>
        <w:pBdr>
          <w:top w:val="single" w:sz="4" w:space="1" w:color="auto"/>
          <w:left w:val="single" w:sz="4" w:space="4" w:color="auto"/>
          <w:bottom w:val="single" w:sz="4" w:space="1" w:color="auto"/>
          <w:right w:val="single" w:sz="4" w:space="4" w:color="auto"/>
        </w:pBdr>
        <w:ind w:firstLine="708"/>
        <w:rPr>
          <w:rFonts w:eastAsia="Calibri"/>
          <w:lang w:val="fr-FR"/>
        </w:rPr>
      </w:pPr>
      <w:r>
        <w:rPr>
          <w:rFonts w:eastAsia="Calibri"/>
          <w:lang w:val="fr-FR"/>
        </w:rPr>
        <w:t>L</w:t>
      </w:r>
      <w:r w:rsidR="0045512C" w:rsidRPr="009825B5">
        <w:rPr>
          <w:rFonts w:eastAsia="Calibri"/>
          <w:lang w:val="fr-FR"/>
        </w:rPr>
        <w:t xml:space="preserve">e contournement fiable consiste à contourner un contenu sans avoir besoin d’obtenir une clé pour l’exploiter. </w:t>
      </w:r>
      <w:r w:rsidR="00A16F43">
        <w:rPr>
          <w:rFonts w:eastAsia="Calibri"/>
          <w:lang w:val="fr-FR"/>
        </w:rPr>
        <w:t>Il convient de</w:t>
      </w:r>
      <w:r w:rsidR="0045512C" w:rsidRPr="009825B5">
        <w:rPr>
          <w:rFonts w:eastAsia="Calibri"/>
          <w:lang w:val="fr-FR"/>
        </w:rPr>
        <w:t xml:space="preserve"> modifier l’algorithme de fonctionnement utilisé pour lire </w:t>
      </w:r>
      <w:r w:rsidR="00C036E6" w:rsidRPr="009825B5">
        <w:rPr>
          <w:rFonts w:eastAsia="Calibri"/>
          <w:lang w:val="fr-FR"/>
        </w:rPr>
        <w:t>ce</w:t>
      </w:r>
      <w:r w:rsidR="0045512C" w:rsidRPr="009825B5">
        <w:rPr>
          <w:rFonts w:eastAsia="Calibri"/>
          <w:lang w:val="fr-FR"/>
        </w:rPr>
        <w:t xml:space="preserve"> contenu. Pour </w:t>
      </w:r>
      <w:r w:rsidR="00C036E6" w:rsidRPr="009825B5">
        <w:rPr>
          <w:rFonts w:eastAsia="Calibri"/>
          <w:lang w:val="fr-FR"/>
        </w:rPr>
        <w:t>effectuer cette manœuvre</w:t>
      </w:r>
      <w:r w:rsidR="0045512C" w:rsidRPr="009825B5">
        <w:rPr>
          <w:rFonts w:eastAsia="Calibri"/>
          <w:lang w:val="fr-FR"/>
        </w:rPr>
        <w:t xml:space="preserve">, le </w:t>
      </w:r>
      <w:r w:rsidR="00A16F43">
        <w:rPr>
          <w:rFonts w:eastAsia="Calibri"/>
          <w:lang w:val="fr-FR"/>
        </w:rPr>
        <w:t xml:space="preserve">processus de </w:t>
      </w:r>
      <w:r w:rsidR="0045512C" w:rsidRPr="009825B5">
        <w:rPr>
          <w:rFonts w:eastAsia="Calibri"/>
          <w:lang w:val="fr-FR"/>
        </w:rPr>
        <w:t xml:space="preserve">contournement doit </w:t>
      </w:r>
      <w:r w:rsidR="00A16F43">
        <w:rPr>
          <w:rFonts w:eastAsia="Calibri"/>
          <w:lang w:val="fr-FR"/>
        </w:rPr>
        <w:t>permettre</w:t>
      </w:r>
      <w:r w:rsidR="0045512C" w:rsidRPr="009825B5">
        <w:rPr>
          <w:rFonts w:eastAsia="Calibri"/>
          <w:lang w:val="fr-FR"/>
        </w:rPr>
        <w:t xml:space="preserve"> </w:t>
      </w:r>
      <w:r w:rsidR="00A16F43">
        <w:rPr>
          <w:rFonts w:eastAsia="Calibri"/>
          <w:lang w:val="fr-FR"/>
        </w:rPr>
        <w:t>la suppression de</w:t>
      </w:r>
      <w:r w:rsidR="0045512C" w:rsidRPr="009825B5">
        <w:rPr>
          <w:rFonts w:eastAsia="Calibri"/>
          <w:lang w:val="fr-FR"/>
        </w:rPr>
        <w:t xml:space="preserve"> l’algorithme de demande de clé vers le serveur DRM. Avec ce type de contournement, on peut acquérir la totalité des droits de l’utilisation : lire, copier, partager, modifier. Ce système est encore difficile à développer</w:t>
      </w:r>
      <w:r w:rsidR="00C036E6" w:rsidRPr="009825B5">
        <w:rPr>
          <w:rFonts w:eastAsia="Calibri"/>
          <w:lang w:val="fr-FR"/>
        </w:rPr>
        <w:t>, en effet</w:t>
      </w:r>
      <w:r w:rsidR="0045512C" w:rsidRPr="009825B5">
        <w:rPr>
          <w:rFonts w:eastAsia="Calibri"/>
          <w:lang w:val="fr-FR"/>
        </w:rPr>
        <w:t xml:space="preserve"> les fournisseurs de DRM utilisent des technologies de cryptage de plus en plus avancés.</w:t>
      </w:r>
    </w:p>
    <w:p w:rsidR="00F61D6B" w:rsidRDefault="0045512C" w:rsidP="00F61D6B">
      <w:pPr>
        <w:rPr>
          <w:rFonts w:eastAsia="Calibri"/>
          <w:lang w:val="fr-FR"/>
        </w:rPr>
      </w:pPr>
      <w:r w:rsidRPr="0045512C">
        <w:rPr>
          <w:rFonts w:eastAsia="Calibri"/>
          <w:lang w:val="fr-FR"/>
        </w:rPr>
        <w:t>Pour toutes les application</w:t>
      </w:r>
      <w:r w:rsidR="00F61D6B">
        <w:rPr>
          <w:rFonts w:eastAsia="Calibri"/>
          <w:lang w:val="fr-FR"/>
        </w:rPr>
        <w:t>s DRM, musique, vidéo, document,</w:t>
      </w:r>
      <w:r w:rsidRPr="0045512C">
        <w:rPr>
          <w:rFonts w:eastAsia="Calibri"/>
          <w:lang w:val="fr-FR"/>
        </w:rPr>
        <w:t xml:space="preserve">  le contournement consiste à</w:t>
      </w:r>
      <w:r w:rsidR="00F61D6B">
        <w:rPr>
          <w:rFonts w:eastAsia="Calibri"/>
          <w:lang w:val="fr-FR"/>
        </w:rPr>
        <w:t> :</w:t>
      </w:r>
    </w:p>
    <w:p w:rsidR="00F61D6B" w:rsidRDefault="00F61D6B" w:rsidP="00F61D6B">
      <w:pPr>
        <w:pStyle w:val="Paragraphedeliste"/>
        <w:numPr>
          <w:ilvl w:val="0"/>
          <w:numId w:val="12"/>
        </w:numPr>
        <w:rPr>
          <w:rFonts w:eastAsia="Calibri"/>
          <w:lang w:val="fr-FR"/>
        </w:rPr>
      </w:pPr>
      <w:r>
        <w:rPr>
          <w:rFonts w:eastAsia="Calibri"/>
          <w:lang w:val="fr-FR"/>
        </w:rPr>
        <w:t>Acheter le contenu (avec s</w:t>
      </w:r>
      <w:r w:rsidR="0045512C" w:rsidRPr="00F61D6B">
        <w:rPr>
          <w:rFonts w:eastAsia="Calibri"/>
          <w:lang w:val="fr-FR"/>
        </w:rPr>
        <w:t>a clé</w:t>
      </w:r>
      <w:r>
        <w:rPr>
          <w:rFonts w:eastAsia="Calibri"/>
          <w:lang w:val="fr-FR"/>
        </w:rPr>
        <w:t>) ;</w:t>
      </w:r>
    </w:p>
    <w:p w:rsidR="00F61D6B" w:rsidRDefault="00C76D33" w:rsidP="00F61D6B">
      <w:pPr>
        <w:pStyle w:val="Paragraphedeliste"/>
        <w:numPr>
          <w:ilvl w:val="0"/>
          <w:numId w:val="12"/>
        </w:numPr>
        <w:rPr>
          <w:rFonts w:eastAsia="Calibri"/>
          <w:lang w:val="fr-FR"/>
        </w:rPr>
      </w:pPr>
      <w:r>
        <w:rPr>
          <w:rFonts w:eastAsia="Calibri"/>
          <w:lang w:val="fr-FR"/>
        </w:rPr>
        <w:t>S</w:t>
      </w:r>
      <w:r w:rsidR="0045512C" w:rsidRPr="00F61D6B">
        <w:rPr>
          <w:rFonts w:eastAsia="Calibri"/>
          <w:lang w:val="fr-FR"/>
        </w:rPr>
        <w:t>upprimer le</w:t>
      </w:r>
      <w:r w:rsidR="00C036E6" w:rsidRPr="00F61D6B">
        <w:rPr>
          <w:rFonts w:eastAsia="Calibri"/>
          <w:lang w:val="fr-FR"/>
        </w:rPr>
        <w:t>s</w:t>
      </w:r>
      <w:r w:rsidR="0045512C" w:rsidRPr="00F61D6B">
        <w:rPr>
          <w:rFonts w:eastAsia="Calibri"/>
          <w:lang w:val="fr-FR"/>
        </w:rPr>
        <w:t xml:space="preserve"> DRM avec des outils</w:t>
      </w:r>
      <w:r w:rsidR="00C036E6" w:rsidRPr="00F61D6B">
        <w:rPr>
          <w:rFonts w:eastAsia="Calibri"/>
          <w:lang w:val="fr-FR"/>
        </w:rPr>
        <w:t xml:space="preserve">, ou </w:t>
      </w:r>
      <w:r>
        <w:rPr>
          <w:rFonts w:eastAsia="Calibri"/>
          <w:lang w:val="fr-FR"/>
        </w:rPr>
        <w:t>u</w:t>
      </w:r>
      <w:r w:rsidR="0045512C" w:rsidRPr="00F61D6B">
        <w:rPr>
          <w:rFonts w:eastAsia="Calibri"/>
          <w:lang w:val="fr-FR"/>
        </w:rPr>
        <w:t>tiliser un algorithme qui modifie le</w:t>
      </w:r>
      <w:r>
        <w:rPr>
          <w:rFonts w:eastAsia="Calibri"/>
          <w:lang w:val="fr-FR"/>
        </w:rPr>
        <w:t>ur</w:t>
      </w:r>
      <w:r w:rsidR="0045512C" w:rsidRPr="00F61D6B">
        <w:rPr>
          <w:rFonts w:eastAsia="Calibri"/>
          <w:lang w:val="fr-FR"/>
        </w:rPr>
        <w:t xml:space="preserve"> fonctionnement.</w:t>
      </w:r>
      <w:r w:rsidR="00E00597" w:rsidRPr="00F61D6B">
        <w:rPr>
          <w:rFonts w:eastAsia="Calibri"/>
          <w:lang w:val="fr-FR"/>
        </w:rPr>
        <w:t xml:space="preserve"> </w:t>
      </w:r>
    </w:p>
    <w:p w:rsidR="00F61D6B" w:rsidRPr="00F61D6B" w:rsidRDefault="00E00597" w:rsidP="00F61D6B">
      <w:pPr>
        <w:ind w:firstLine="708"/>
        <w:rPr>
          <w:rFonts w:eastAsia="Calibri"/>
          <w:lang w:val="fr-FR"/>
        </w:rPr>
      </w:pPr>
      <w:r w:rsidRPr="00F61D6B">
        <w:rPr>
          <w:rFonts w:eastAsia="Calibri"/>
          <w:lang w:val="fr-FR"/>
        </w:rPr>
        <w:t>Voici quelques exemples d’outils permettant de contourner les DRM dans le domaine phonographique et audiovisuel :</w:t>
      </w:r>
    </w:p>
    <w:p w:rsidR="00E00597" w:rsidRPr="008D0941" w:rsidRDefault="0045512C" w:rsidP="004E6195">
      <w:pPr>
        <w:pStyle w:val="Paragraphedeliste"/>
        <w:numPr>
          <w:ilvl w:val="0"/>
          <w:numId w:val="34"/>
        </w:numPr>
        <w:rPr>
          <w:rFonts w:eastAsia="Calibri"/>
          <w:color w:val="000000" w:themeColor="text1"/>
          <w:lang w:val="fr-FR"/>
        </w:rPr>
      </w:pPr>
      <w:r w:rsidRPr="008D0941">
        <w:rPr>
          <w:rStyle w:val="Emphaseple"/>
          <w:rFonts w:eastAsia="Calibri"/>
          <w:b/>
          <w:i w:val="0"/>
          <w:color w:val="000000" w:themeColor="text1"/>
          <w:u w:val="single"/>
          <w:lang w:val="fr-FR"/>
        </w:rPr>
        <w:t>CDex :</w:t>
      </w:r>
      <w:r w:rsidRPr="008D0941">
        <w:rPr>
          <w:rStyle w:val="Emphaseple"/>
          <w:rFonts w:eastAsia="Calibri"/>
          <w:i w:val="0"/>
          <w:color w:val="000000" w:themeColor="text1"/>
          <w:lang w:val="fr-FR"/>
        </w:rPr>
        <w:t xml:space="preserve"> </w:t>
      </w:r>
      <w:r w:rsidR="00202208" w:rsidRPr="008D0941">
        <w:rPr>
          <w:rStyle w:val="Emphaseple"/>
          <w:rFonts w:eastAsia="Calibri"/>
          <w:i w:val="0"/>
          <w:color w:val="000000" w:themeColor="text1"/>
          <w:lang w:val="fr-FR"/>
        </w:rPr>
        <w:t xml:space="preserve">ce logiciel </w:t>
      </w:r>
      <w:r w:rsidR="00F6310E" w:rsidRPr="008D0941">
        <w:rPr>
          <w:rFonts w:eastAsia="Calibri"/>
          <w:color w:val="000000" w:themeColor="text1"/>
          <w:lang w:val="fr-FR"/>
        </w:rPr>
        <w:t>permet de g</w:t>
      </w:r>
      <w:r w:rsidR="00E00597" w:rsidRPr="008D0941">
        <w:rPr>
          <w:rFonts w:eastAsia="Calibri"/>
          <w:color w:val="000000" w:themeColor="text1"/>
          <w:lang w:val="fr-FR"/>
        </w:rPr>
        <w:t>raver</w:t>
      </w:r>
      <w:r w:rsidRPr="008D0941">
        <w:rPr>
          <w:rFonts w:eastAsia="Calibri"/>
          <w:color w:val="000000" w:themeColor="text1"/>
          <w:lang w:val="fr-FR"/>
        </w:rPr>
        <w:t xml:space="preserve"> les CD audio pourvu</w:t>
      </w:r>
      <w:r w:rsidR="00F6310E" w:rsidRPr="008D0941">
        <w:rPr>
          <w:rFonts w:eastAsia="Calibri"/>
          <w:color w:val="000000" w:themeColor="text1"/>
          <w:lang w:val="fr-FR"/>
        </w:rPr>
        <w:t>s</w:t>
      </w:r>
      <w:r w:rsidR="00287B8A">
        <w:rPr>
          <w:rFonts w:eastAsia="Calibri"/>
          <w:color w:val="000000" w:themeColor="text1"/>
          <w:lang w:val="fr-FR"/>
        </w:rPr>
        <w:t xml:space="preserve"> </w:t>
      </w:r>
      <w:r w:rsidRPr="008D0941">
        <w:rPr>
          <w:rFonts w:eastAsia="Calibri"/>
          <w:bCs/>
          <w:color w:val="000000" w:themeColor="text1"/>
          <w:lang w:val="fr-FR"/>
        </w:rPr>
        <w:t>d’un système anti-copie</w:t>
      </w:r>
      <w:r w:rsidR="00E00597" w:rsidRPr="008D0941">
        <w:rPr>
          <w:rFonts w:eastAsia="Calibri"/>
          <w:bCs/>
          <w:color w:val="000000" w:themeColor="text1"/>
          <w:lang w:val="fr-FR"/>
        </w:rPr>
        <w:t>,</w:t>
      </w:r>
      <w:r w:rsidR="00E00597" w:rsidRPr="008D0941">
        <w:rPr>
          <w:rFonts w:eastAsia="Calibri"/>
          <w:color w:val="000000" w:themeColor="text1"/>
          <w:lang w:val="fr-FR"/>
        </w:rPr>
        <w:t xml:space="preserve"> et l</w:t>
      </w:r>
      <w:r w:rsidRPr="008D0941">
        <w:rPr>
          <w:rFonts w:eastAsia="Calibri"/>
          <w:color w:val="000000" w:themeColor="text1"/>
          <w:lang w:val="fr-FR"/>
        </w:rPr>
        <w:t>es œuvres numériques</w:t>
      </w:r>
      <w:r w:rsidR="00A16F43" w:rsidRPr="008D0941">
        <w:rPr>
          <w:rFonts w:eastAsia="Calibri"/>
          <w:color w:val="000000" w:themeColor="text1"/>
          <w:lang w:val="fr-FR"/>
        </w:rPr>
        <w:t xml:space="preserve"> achetées sur I</w:t>
      </w:r>
      <w:r w:rsidRPr="008D0941">
        <w:rPr>
          <w:rFonts w:eastAsia="Calibri"/>
          <w:color w:val="000000" w:themeColor="text1"/>
          <w:lang w:val="fr-FR"/>
        </w:rPr>
        <w:t xml:space="preserve">nternet pourvues d’un système anti-copie privée du type PlayForsure. </w:t>
      </w:r>
    </w:p>
    <w:p w:rsidR="00E00597" w:rsidRDefault="0045512C" w:rsidP="004E6195">
      <w:pPr>
        <w:pStyle w:val="Paragraphedeliste"/>
        <w:numPr>
          <w:ilvl w:val="0"/>
          <w:numId w:val="34"/>
        </w:numPr>
        <w:rPr>
          <w:rFonts w:eastAsia="Calibri"/>
          <w:color w:val="000000" w:themeColor="text1"/>
          <w:lang w:val="fr-FR"/>
        </w:rPr>
      </w:pPr>
      <w:r w:rsidRPr="00E00597">
        <w:rPr>
          <w:rStyle w:val="Emphaseple"/>
          <w:rFonts w:eastAsia="Calibri"/>
          <w:b/>
          <w:i w:val="0"/>
          <w:color w:val="000000" w:themeColor="text1"/>
          <w:u w:val="single"/>
          <w:lang w:val="fr-FR"/>
        </w:rPr>
        <w:t>FairUse4WM :</w:t>
      </w:r>
      <w:r w:rsidRPr="00E00597">
        <w:rPr>
          <w:rFonts w:eastAsia="Calibri"/>
          <w:color w:val="000000" w:themeColor="text1"/>
          <w:lang w:val="fr-FR"/>
        </w:rPr>
        <w:t xml:space="preserve"> </w:t>
      </w:r>
      <w:r w:rsidR="00202208">
        <w:rPr>
          <w:rFonts w:eastAsia="Calibri"/>
          <w:color w:val="000000" w:themeColor="text1"/>
          <w:lang w:val="fr-FR"/>
        </w:rPr>
        <w:t xml:space="preserve">un </w:t>
      </w:r>
      <w:r w:rsidRPr="00E00597">
        <w:rPr>
          <w:rFonts w:eastAsia="Calibri"/>
          <w:color w:val="000000" w:themeColor="text1"/>
          <w:lang w:val="fr-FR"/>
        </w:rPr>
        <w:t>programme qui élimine la protection DRM des fichiers W</w:t>
      </w:r>
      <w:r w:rsidR="00E00597">
        <w:rPr>
          <w:rFonts w:eastAsia="Calibri"/>
          <w:color w:val="000000" w:themeColor="text1"/>
          <w:lang w:val="fr-FR"/>
        </w:rPr>
        <w:t>indows M</w:t>
      </w:r>
      <w:r w:rsidRPr="00E00597">
        <w:rPr>
          <w:rFonts w:eastAsia="Calibri"/>
          <w:color w:val="000000" w:themeColor="text1"/>
          <w:lang w:val="fr-FR"/>
        </w:rPr>
        <w:t>edia dans ses versions 10 et 11.</w:t>
      </w:r>
      <w:r w:rsidR="00E00597">
        <w:rPr>
          <w:rFonts w:eastAsia="Calibri"/>
          <w:color w:val="000000" w:themeColor="text1"/>
          <w:lang w:val="fr-FR"/>
        </w:rPr>
        <w:t xml:space="preserve"> </w:t>
      </w:r>
      <w:r w:rsidRPr="00E00597">
        <w:rPr>
          <w:rFonts w:eastAsia="Calibri"/>
          <w:color w:val="000000" w:themeColor="text1"/>
          <w:lang w:val="fr-FR"/>
        </w:rPr>
        <w:t xml:space="preserve">L’utilisation de cet outil peut être dans les marges de la légalité, selon la législation de </w:t>
      </w:r>
      <w:r w:rsidR="00202208">
        <w:rPr>
          <w:rFonts w:eastAsia="Calibri"/>
          <w:color w:val="000000" w:themeColor="text1"/>
          <w:lang w:val="fr-FR"/>
        </w:rPr>
        <w:t>certains</w:t>
      </w:r>
      <w:r w:rsidRPr="00E00597">
        <w:rPr>
          <w:rFonts w:eastAsia="Calibri"/>
          <w:color w:val="000000" w:themeColor="text1"/>
          <w:lang w:val="fr-FR"/>
        </w:rPr>
        <w:t xml:space="preserve"> pays</w:t>
      </w:r>
      <w:r w:rsidR="00202208">
        <w:rPr>
          <w:rFonts w:eastAsia="Calibri"/>
          <w:color w:val="000000" w:themeColor="text1"/>
          <w:lang w:val="fr-FR"/>
        </w:rPr>
        <w:t xml:space="preserve"> (mais pas en France …)</w:t>
      </w:r>
      <w:r w:rsidRPr="00E00597">
        <w:rPr>
          <w:rFonts w:eastAsia="Calibri"/>
          <w:color w:val="000000" w:themeColor="text1"/>
          <w:lang w:val="fr-FR"/>
        </w:rPr>
        <w:t xml:space="preserve">. </w:t>
      </w:r>
    </w:p>
    <w:p w:rsidR="00E00597" w:rsidRPr="00E00597" w:rsidRDefault="00E00597" w:rsidP="00E00597">
      <w:pPr>
        <w:pStyle w:val="Paragraphedeliste"/>
        <w:rPr>
          <w:rFonts w:eastAsia="Calibri"/>
          <w:color w:val="000000" w:themeColor="text1"/>
          <w:lang w:val="fr-FR"/>
        </w:rPr>
      </w:pPr>
    </w:p>
    <w:p w:rsidR="0045512C" w:rsidRDefault="0045512C" w:rsidP="004E6195">
      <w:pPr>
        <w:pStyle w:val="Paragraphedeliste"/>
        <w:numPr>
          <w:ilvl w:val="0"/>
          <w:numId w:val="34"/>
        </w:numPr>
        <w:rPr>
          <w:rFonts w:eastAsia="Calibri"/>
          <w:color w:val="000000" w:themeColor="text1"/>
          <w:lang w:val="fr-FR"/>
        </w:rPr>
      </w:pPr>
      <w:r w:rsidRPr="00E00597">
        <w:rPr>
          <w:rStyle w:val="Emphaseple"/>
          <w:rFonts w:eastAsia="Calibri"/>
          <w:b/>
          <w:i w:val="0"/>
          <w:color w:val="000000" w:themeColor="text1"/>
          <w:u w:val="single"/>
          <w:lang w:val="fr-FR"/>
        </w:rPr>
        <w:lastRenderedPageBreak/>
        <w:t>Nero Digital ou Gordian Knot </w:t>
      </w:r>
      <w:r w:rsidRPr="00E00597">
        <w:rPr>
          <w:rStyle w:val="Emphaseple"/>
          <w:rFonts w:eastAsia="Calibri"/>
          <w:b/>
          <w:bCs/>
          <w:i w:val="0"/>
          <w:caps/>
          <w:color w:val="000000" w:themeColor="text1"/>
          <w:u w:val="single"/>
          <w:lang w:val="fr-FR"/>
        </w:rPr>
        <w:t>:</w:t>
      </w:r>
      <w:r w:rsidRPr="00E00597">
        <w:rPr>
          <w:rStyle w:val="Emphaseintense"/>
          <w:rFonts w:eastAsia="Calibri"/>
          <w:color w:val="000000" w:themeColor="text1"/>
          <w:lang w:val="fr-FR"/>
        </w:rPr>
        <w:t xml:space="preserve"> </w:t>
      </w:r>
      <w:r w:rsidR="00202208">
        <w:rPr>
          <w:rStyle w:val="Emphaseintense"/>
          <w:rFonts w:eastAsia="Calibri"/>
          <w:b w:val="0"/>
          <w:caps w:val="0"/>
          <w:color w:val="000000" w:themeColor="text1"/>
          <w:lang w:val="fr-FR"/>
        </w:rPr>
        <w:t xml:space="preserve">ces produits permettent </w:t>
      </w:r>
      <w:r w:rsidR="00A16F43">
        <w:rPr>
          <w:rStyle w:val="Emphaseintense"/>
          <w:rFonts w:eastAsia="Calibri"/>
          <w:b w:val="0"/>
          <w:caps w:val="0"/>
          <w:color w:val="000000" w:themeColor="text1"/>
          <w:lang w:val="fr-FR"/>
        </w:rPr>
        <w:t>le</w:t>
      </w:r>
      <w:r w:rsidR="00202208">
        <w:rPr>
          <w:rStyle w:val="Emphaseintense"/>
          <w:rFonts w:eastAsia="Calibri"/>
          <w:b w:val="0"/>
          <w:color w:val="000000" w:themeColor="text1"/>
          <w:lang w:val="fr-FR"/>
        </w:rPr>
        <w:t xml:space="preserve"> </w:t>
      </w:r>
      <w:r w:rsidR="00202208">
        <w:rPr>
          <w:rFonts w:eastAsia="Calibri"/>
          <w:color w:val="000000" w:themeColor="text1"/>
          <w:lang w:val="fr-FR"/>
        </w:rPr>
        <w:t>contournement</w:t>
      </w:r>
      <w:r w:rsidR="00202208" w:rsidRPr="00E00597">
        <w:rPr>
          <w:rFonts w:eastAsia="Calibri"/>
          <w:color w:val="000000" w:themeColor="text1"/>
          <w:lang w:val="fr-FR"/>
        </w:rPr>
        <w:t xml:space="preserve"> </w:t>
      </w:r>
      <w:r w:rsidR="00202208">
        <w:rPr>
          <w:rFonts w:eastAsia="Calibri"/>
          <w:color w:val="000000" w:themeColor="text1"/>
          <w:lang w:val="fr-FR"/>
        </w:rPr>
        <w:t xml:space="preserve"> pour </w:t>
      </w:r>
      <w:r w:rsidRPr="00E00597">
        <w:rPr>
          <w:rFonts w:eastAsia="Calibri"/>
          <w:color w:val="000000" w:themeColor="text1"/>
          <w:lang w:val="fr-FR"/>
        </w:rPr>
        <w:t>un DVD pourvu d’un système anti-copie privée. Ce logiciel de décryptage de DVD convertit et enregistre dans un format adéquat sans DRM le DVD.</w:t>
      </w:r>
    </w:p>
    <w:p w:rsidR="00E00597" w:rsidRPr="00E00597" w:rsidRDefault="00E00597" w:rsidP="00E00597">
      <w:pPr>
        <w:pStyle w:val="Paragraphedeliste"/>
        <w:rPr>
          <w:rFonts w:eastAsia="Calibri"/>
          <w:color w:val="000000" w:themeColor="text1"/>
          <w:lang w:val="fr-FR"/>
        </w:rPr>
      </w:pPr>
    </w:p>
    <w:p w:rsidR="00E00597" w:rsidRPr="00E00597" w:rsidRDefault="0045512C" w:rsidP="004E6195">
      <w:pPr>
        <w:pStyle w:val="Paragraphedeliste"/>
        <w:numPr>
          <w:ilvl w:val="0"/>
          <w:numId w:val="34"/>
        </w:numPr>
        <w:rPr>
          <w:rFonts w:eastAsia="Calibri" w:cs="Arial"/>
          <w:color w:val="000000" w:themeColor="text1"/>
          <w:sz w:val="22"/>
          <w:szCs w:val="22"/>
          <w:lang w:val="fr-FR"/>
        </w:rPr>
      </w:pPr>
      <w:r w:rsidRPr="00E00597">
        <w:rPr>
          <w:rStyle w:val="Emphaseple"/>
          <w:rFonts w:eastAsia="Calibri"/>
          <w:b/>
          <w:i w:val="0"/>
          <w:color w:val="000000" w:themeColor="text1"/>
          <w:u w:val="single"/>
          <w:lang w:val="fr-FR"/>
        </w:rPr>
        <w:t>QTFairUse :</w:t>
      </w:r>
      <w:r w:rsidRPr="00E00597">
        <w:rPr>
          <w:rStyle w:val="Emphaseple"/>
          <w:rFonts w:eastAsia="Calibri"/>
          <w:i w:val="0"/>
          <w:color w:val="000000" w:themeColor="text1"/>
          <w:lang w:val="fr-FR"/>
        </w:rPr>
        <w:t xml:space="preserve"> </w:t>
      </w:r>
      <w:r w:rsidR="00E00597">
        <w:rPr>
          <w:rFonts w:eastAsia="Calibri"/>
          <w:color w:val="000000" w:themeColor="text1"/>
          <w:lang w:val="fr-FR"/>
        </w:rPr>
        <w:t>i</w:t>
      </w:r>
      <w:r w:rsidRPr="00E00597">
        <w:rPr>
          <w:rFonts w:eastAsia="Calibri"/>
          <w:color w:val="000000" w:themeColor="text1"/>
          <w:lang w:val="fr-FR"/>
        </w:rPr>
        <w:t>l permet d'enregistrer sur son disq</w:t>
      </w:r>
      <w:r w:rsidR="00E00597">
        <w:rPr>
          <w:rFonts w:eastAsia="Calibri"/>
          <w:color w:val="000000" w:themeColor="text1"/>
          <w:lang w:val="fr-FR"/>
        </w:rPr>
        <w:t>ue dur les titres achetés sur i</w:t>
      </w:r>
      <w:r w:rsidRPr="00E00597">
        <w:rPr>
          <w:rFonts w:eastAsia="Calibri"/>
          <w:color w:val="000000" w:themeColor="text1"/>
          <w:lang w:val="fr-FR"/>
        </w:rPr>
        <w:t>Tunes Music Store, et cela dans leur format original. L'utilisateur est ensuite libre d'utiliser comme il le souhaite le fichier musical débarrassé du verrou</w:t>
      </w:r>
      <w:r w:rsidR="00E00597">
        <w:rPr>
          <w:rFonts w:eastAsia="Calibri"/>
          <w:color w:val="000000" w:themeColor="text1"/>
          <w:lang w:val="fr-FR"/>
        </w:rPr>
        <w:t>.</w:t>
      </w:r>
      <w:r w:rsidRPr="00E00597">
        <w:rPr>
          <w:rFonts w:eastAsia="Calibri"/>
          <w:color w:val="000000" w:themeColor="text1"/>
          <w:lang w:val="fr-FR"/>
        </w:rPr>
        <w:t xml:space="preserve"> Pour l'instant, QTFairUse est d'une utilisation très complexe, </w:t>
      </w:r>
      <w:r w:rsidR="00A16F43">
        <w:rPr>
          <w:rFonts w:eastAsia="Calibri"/>
          <w:color w:val="000000" w:themeColor="text1"/>
          <w:lang w:val="fr-FR"/>
        </w:rPr>
        <w:t>d’où un accès encore difficile pour le grand public</w:t>
      </w:r>
      <w:r w:rsidRPr="00E00597">
        <w:rPr>
          <w:rFonts w:eastAsia="Calibri"/>
          <w:color w:val="000000" w:themeColor="text1"/>
          <w:lang w:val="fr-FR"/>
        </w:rPr>
        <w:t xml:space="preserve">. </w:t>
      </w:r>
      <w:r w:rsidR="00A16F43">
        <w:rPr>
          <w:rFonts w:eastAsia="Calibri"/>
          <w:color w:val="000000" w:themeColor="text1"/>
          <w:lang w:val="fr-FR"/>
        </w:rPr>
        <w:t>Il</w:t>
      </w:r>
      <w:r w:rsidR="00E00597">
        <w:rPr>
          <w:rFonts w:eastAsia="Calibri"/>
          <w:color w:val="000000" w:themeColor="text1"/>
          <w:lang w:val="fr-FR"/>
        </w:rPr>
        <w:t xml:space="preserve"> nécessite </w:t>
      </w:r>
      <w:r w:rsidR="00A16F43">
        <w:rPr>
          <w:rFonts w:eastAsia="Calibri"/>
          <w:color w:val="000000" w:themeColor="text1"/>
          <w:lang w:val="fr-FR"/>
        </w:rPr>
        <w:t xml:space="preserve">également </w:t>
      </w:r>
      <w:r w:rsidR="00E00597">
        <w:rPr>
          <w:rFonts w:eastAsia="Calibri"/>
          <w:color w:val="000000" w:themeColor="text1"/>
          <w:lang w:val="fr-FR"/>
        </w:rPr>
        <w:t>un abonnement à l'i</w:t>
      </w:r>
      <w:r w:rsidRPr="00E00597">
        <w:rPr>
          <w:rFonts w:eastAsia="Calibri"/>
          <w:color w:val="000000" w:themeColor="text1"/>
          <w:lang w:val="fr-FR"/>
        </w:rPr>
        <w:t>Tunes store</w:t>
      </w:r>
      <w:r w:rsidR="00A16F43">
        <w:rPr>
          <w:rFonts w:eastAsia="Calibri"/>
          <w:color w:val="000000" w:themeColor="text1"/>
          <w:lang w:val="fr-FR"/>
        </w:rPr>
        <w:t>,</w:t>
      </w:r>
      <w:r w:rsidRPr="00E00597">
        <w:rPr>
          <w:rFonts w:eastAsia="Calibri"/>
          <w:color w:val="000000" w:themeColor="text1"/>
          <w:lang w:val="fr-FR"/>
        </w:rPr>
        <w:t xml:space="preserve"> et </w:t>
      </w:r>
      <w:r w:rsidR="00A16F43">
        <w:rPr>
          <w:rFonts w:eastAsia="Calibri"/>
          <w:color w:val="000000" w:themeColor="text1"/>
          <w:lang w:val="fr-FR"/>
        </w:rPr>
        <w:t xml:space="preserve"> l’achat des morceaux sur la plateforme</w:t>
      </w:r>
      <w:r w:rsidRPr="00E00597">
        <w:rPr>
          <w:rFonts w:eastAsia="Calibri"/>
          <w:color w:val="000000" w:themeColor="text1"/>
          <w:lang w:val="fr-FR"/>
        </w:rPr>
        <w:t>.</w:t>
      </w:r>
    </w:p>
    <w:p w:rsidR="00E00597" w:rsidRPr="006615DB" w:rsidRDefault="00E00597" w:rsidP="00E00597">
      <w:pPr>
        <w:pStyle w:val="Paragraphedeliste"/>
        <w:rPr>
          <w:rStyle w:val="Emphaseple"/>
          <w:lang w:val="fr-FR"/>
        </w:rPr>
      </w:pPr>
    </w:p>
    <w:p w:rsidR="0045512C" w:rsidRPr="00E00597" w:rsidRDefault="0045512C" w:rsidP="004E6195">
      <w:pPr>
        <w:pStyle w:val="Paragraphedeliste"/>
        <w:numPr>
          <w:ilvl w:val="0"/>
          <w:numId w:val="34"/>
        </w:numPr>
        <w:rPr>
          <w:color w:val="000000" w:themeColor="text1"/>
          <w:lang w:val="fr-FR"/>
        </w:rPr>
      </w:pPr>
      <w:r w:rsidRPr="00E00597">
        <w:rPr>
          <w:rStyle w:val="Emphaseple"/>
          <w:rFonts w:eastAsia="Calibri"/>
          <w:b/>
          <w:i w:val="0"/>
          <w:color w:val="000000" w:themeColor="text1"/>
          <w:u w:val="single"/>
          <w:lang w:val="fr-FR"/>
        </w:rPr>
        <w:t>DRM Dumpster :</w:t>
      </w:r>
      <w:r w:rsidRPr="00E00597">
        <w:rPr>
          <w:rStyle w:val="Emphaseple"/>
          <w:rFonts w:eastAsia="Calibri"/>
          <w:i w:val="0"/>
          <w:color w:val="000000" w:themeColor="text1"/>
          <w:lang w:val="fr-FR"/>
        </w:rPr>
        <w:t xml:space="preserve"> </w:t>
      </w:r>
      <w:r w:rsidRPr="00E00597">
        <w:rPr>
          <w:color w:val="000000" w:themeColor="text1"/>
          <w:lang w:val="fr-FR"/>
        </w:rPr>
        <w:t>il conver</w:t>
      </w:r>
      <w:r w:rsidR="00E00597">
        <w:rPr>
          <w:color w:val="000000" w:themeColor="text1"/>
          <w:lang w:val="fr-FR"/>
        </w:rPr>
        <w:t>tit les pistes protégées sur l’i</w:t>
      </w:r>
      <w:r w:rsidRPr="00E00597">
        <w:rPr>
          <w:color w:val="000000" w:themeColor="text1"/>
          <w:lang w:val="fr-FR"/>
        </w:rPr>
        <w:t>Tunes Store avec des DRM en fichiers MP3</w:t>
      </w:r>
      <w:r w:rsidR="00287B8A">
        <w:rPr>
          <w:color w:val="000000" w:themeColor="text1"/>
          <w:lang w:val="fr-FR"/>
        </w:rPr>
        <w:t>,</w:t>
      </w:r>
      <w:r w:rsidRPr="00E00597">
        <w:rPr>
          <w:color w:val="000000" w:themeColor="text1"/>
          <w:lang w:val="fr-FR"/>
        </w:rPr>
        <w:t xml:space="preserve"> de manière légale. </w:t>
      </w:r>
    </w:p>
    <w:p w:rsidR="00E00597" w:rsidRDefault="00A16F43" w:rsidP="009C02A7">
      <w:pPr>
        <w:ind w:firstLine="708"/>
        <w:rPr>
          <w:lang w:val="fr-FR"/>
        </w:rPr>
      </w:pPr>
      <w:r>
        <w:rPr>
          <w:lang w:val="fr-FR"/>
        </w:rPr>
        <w:t>Pour conclure,</w:t>
      </w:r>
      <w:r w:rsidR="0045512C" w:rsidRPr="00E00597">
        <w:rPr>
          <w:lang w:val="fr-FR"/>
        </w:rPr>
        <w:t xml:space="preserve"> le contournement des DRM évolue en fonction de</w:t>
      </w:r>
      <w:r>
        <w:rPr>
          <w:lang w:val="fr-FR"/>
        </w:rPr>
        <w:t>s</w:t>
      </w:r>
      <w:r w:rsidR="0045512C" w:rsidRPr="00E00597">
        <w:rPr>
          <w:lang w:val="fr-FR"/>
        </w:rPr>
        <w:t xml:space="preserve"> type</w:t>
      </w:r>
      <w:r>
        <w:rPr>
          <w:lang w:val="fr-FR"/>
        </w:rPr>
        <w:t>s</w:t>
      </w:r>
      <w:r w:rsidR="0045512C" w:rsidRPr="00E00597">
        <w:rPr>
          <w:lang w:val="fr-FR"/>
        </w:rPr>
        <w:t xml:space="preserve"> de DRM que les fournisseurs adoptent </w:t>
      </w:r>
      <w:r>
        <w:rPr>
          <w:lang w:val="fr-FR"/>
        </w:rPr>
        <w:t>pour protéger les contenus</w:t>
      </w:r>
      <w:r w:rsidR="008D0941">
        <w:rPr>
          <w:lang w:val="fr-FR"/>
        </w:rPr>
        <w:t xml:space="preserve">. </w:t>
      </w:r>
      <w:r>
        <w:rPr>
          <w:lang w:val="fr-FR"/>
        </w:rPr>
        <w:t>Dans</w:t>
      </w:r>
      <w:r w:rsidR="0045512C" w:rsidRPr="00E00597">
        <w:rPr>
          <w:lang w:val="fr-FR"/>
        </w:rPr>
        <w:t xml:space="preserve"> l’avenir, trouver une solution de contournement qui pourra modifier</w:t>
      </w:r>
      <w:r>
        <w:rPr>
          <w:lang w:val="fr-FR"/>
        </w:rPr>
        <w:t>,</w:t>
      </w:r>
      <w:r w:rsidR="0045512C" w:rsidRPr="00E00597">
        <w:rPr>
          <w:lang w:val="fr-FR"/>
        </w:rPr>
        <w:t xml:space="preserve"> et supprimer la communication avec le serveur DRM </w:t>
      </w:r>
      <w:r w:rsidR="002C03C7">
        <w:rPr>
          <w:lang w:val="fr-FR"/>
        </w:rPr>
        <w:t xml:space="preserve">semble une option intéressante. En effet, l’achat d’une clé n’est </w:t>
      </w:r>
      <w:r w:rsidR="0058033E">
        <w:rPr>
          <w:lang w:val="fr-FR"/>
        </w:rPr>
        <w:t xml:space="preserve">dès lors </w:t>
      </w:r>
      <w:r w:rsidR="004C255A">
        <w:rPr>
          <w:lang w:val="fr-FR"/>
        </w:rPr>
        <w:t>plus</w:t>
      </w:r>
      <w:r w:rsidR="002C03C7">
        <w:rPr>
          <w:lang w:val="fr-FR"/>
        </w:rPr>
        <w:t xml:space="preserve"> nécessaire à l’utilisation complète d’un contenu</w:t>
      </w:r>
      <w:r w:rsidR="0045512C" w:rsidRPr="00E00597">
        <w:rPr>
          <w:lang w:val="fr-FR"/>
        </w:rPr>
        <w:t xml:space="preserve">. </w:t>
      </w:r>
    </w:p>
    <w:p w:rsidR="0045512C" w:rsidRPr="0045512C" w:rsidRDefault="0045512C" w:rsidP="00E00597">
      <w:pPr>
        <w:pStyle w:val="titre4"/>
        <w:rPr>
          <w:rFonts w:eastAsia="Calibri"/>
        </w:rPr>
      </w:pPr>
      <w:bookmarkStart w:id="136" w:name="_Toc231897379"/>
      <w:r w:rsidRPr="0045512C">
        <w:rPr>
          <w:rFonts w:eastAsia="Calibri"/>
        </w:rPr>
        <w:t>Quelque</w:t>
      </w:r>
      <w:r w:rsidR="00E00597">
        <w:rPr>
          <w:rFonts w:eastAsia="Calibri"/>
        </w:rPr>
        <w:t>s</w:t>
      </w:r>
      <w:r w:rsidRPr="0045512C">
        <w:rPr>
          <w:rFonts w:eastAsia="Calibri"/>
        </w:rPr>
        <w:t xml:space="preserve"> chiffre</w:t>
      </w:r>
      <w:r w:rsidR="00E00597">
        <w:rPr>
          <w:rFonts w:eastAsia="Calibri"/>
        </w:rPr>
        <w:t>s</w:t>
      </w:r>
      <w:bookmarkEnd w:id="136"/>
    </w:p>
    <w:p w:rsidR="0045512C" w:rsidRDefault="0045512C" w:rsidP="00E00597">
      <w:pPr>
        <w:ind w:firstLine="708"/>
        <w:rPr>
          <w:lang w:val="fr-FR"/>
        </w:rPr>
      </w:pPr>
      <w:r w:rsidRPr="00E00597">
        <w:rPr>
          <w:lang w:val="fr-FR"/>
        </w:rPr>
        <w:t>Le sondage</w:t>
      </w:r>
      <w:r w:rsidR="008D0941">
        <w:rPr>
          <w:lang w:val="fr-FR"/>
        </w:rPr>
        <w:t xml:space="preserve">  du </w:t>
      </w:r>
      <w:r w:rsidRPr="00E00597">
        <w:rPr>
          <w:lang w:val="fr-FR"/>
        </w:rPr>
        <w:t xml:space="preserve">9 mars 2009 paru dans le journal quotidien Metro, </w:t>
      </w:r>
      <w:r w:rsidR="008D0941">
        <w:rPr>
          <w:lang w:val="fr-FR"/>
        </w:rPr>
        <w:t>qui étudie</w:t>
      </w:r>
      <w:r w:rsidRPr="00E00597">
        <w:rPr>
          <w:lang w:val="fr-FR"/>
        </w:rPr>
        <w:t xml:space="preserve"> le comportement des consommateurs </w:t>
      </w:r>
      <w:r w:rsidR="00E00597">
        <w:rPr>
          <w:lang w:val="fr-FR"/>
        </w:rPr>
        <w:t xml:space="preserve">et </w:t>
      </w:r>
      <w:r w:rsidR="008D0941">
        <w:rPr>
          <w:lang w:val="fr-FR"/>
        </w:rPr>
        <w:t>plus particulièrement d</w:t>
      </w:r>
      <w:r w:rsidRPr="00E00597">
        <w:rPr>
          <w:lang w:val="fr-FR"/>
        </w:rPr>
        <w:t>es français</w:t>
      </w:r>
      <w:r w:rsidR="00E00597">
        <w:rPr>
          <w:lang w:val="fr-FR"/>
        </w:rPr>
        <w:t>,</w:t>
      </w:r>
      <w:r w:rsidRPr="00E00597">
        <w:rPr>
          <w:lang w:val="fr-FR"/>
        </w:rPr>
        <w:t xml:space="preserve"> montre que </w:t>
      </w:r>
      <w:r w:rsidR="008D0941">
        <w:rPr>
          <w:lang w:val="fr-FR"/>
        </w:rPr>
        <w:t>ces derniers</w:t>
      </w:r>
      <w:r w:rsidRPr="00E00597">
        <w:rPr>
          <w:lang w:val="fr-FR"/>
        </w:rPr>
        <w:t xml:space="preserve"> seraient des pirates en puissance. </w:t>
      </w:r>
      <w:r w:rsidRPr="009F0B6A">
        <w:rPr>
          <w:lang w:val="fr-FR"/>
        </w:rPr>
        <w:t xml:space="preserve">Selon l'enquête, 20 % des Français avouent avoir téléchargé du contenu de façon illégale. </w:t>
      </w:r>
      <w:r w:rsidR="00E00597" w:rsidRPr="00E00597">
        <w:rPr>
          <w:lang w:val="fr-FR"/>
        </w:rPr>
        <w:t>U</w:t>
      </w:r>
      <w:r w:rsidRPr="00E00597">
        <w:rPr>
          <w:lang w:val="fr-FR"/>
        </w:rPr>
        <w:t>n quart de</w:t>
      </w:r>
      <w:r w:rsidR="008D0941">
        <w:rPr>
          <w:lang w:val="fr-FR"/>
        </w:rPr>
        <w:t xml:space="preserve"> la population </w:t>
      </w:r>
      <w:r w:rsidRPr="00E00597">
        <w:rPr>
          <w:lang w:val="fr-FR"/>
        </w:rPr>
        <w:t>pourrai</w:t>
      </w:r>
      <w:r w:rsidR="008D0941">
        <w:rPr>
          <w:lang w:val="fr-FR"/>
        </w:rPr>
        <w:t>t</w:t>
      </w:r>
      <w:r w:rsidRPr="00E00597">
        <w:rPr>
          <w:lang w:val="fr-FR"/>
        </w:rPr>
        <w:t xml:space="preserve"> </w:t>
      </w:r>
      <w:r w:rsidR="00825225">
        <w:rPr>
          <w:lang w:val="fr-FR"/>
        </w:rPr>
        <w:t xml:space="preserve">ainsi </w:t>
      </w:r>
      <w:r w:rsidRPr="00E00597">
        <w:rPr>
          <w:lang w:val="fr-FR"/>
        </w:rPr>
        <w:t xml:space="preserve">être concerné par la riposte graduée. </w:t>
      </w:r>
    </w:p>
    <w:p w:rsidR="00E20611" w:rsidRPr="00E20611" w:rsidRDefault="00E20611" w:rsidP="00E20611">
      <w:pPr>
        <w:pStyle w:val="titre2"/>
      </w:pPr>
      <w:bookmarkStart w:id="137" w:name="_Toc231897380"/>
      <w:r>
        <w:t>La c</w:t>
      </w:r>
      <w:r w:rsidRPr="00E20611">
        <w:t>ompatibilit</w:t>
      </w:r>
      <w:r>
        <w:t>é</w:t>
      </w:r>
      <w:r w:rsidRPr="00E20611">
        <w:t xml:space="preserve"> avec le</w:t>
      </w:r>
      <w:r w:rsidR="001514DD">
        <w:t xml:space="preserve"> logiciel</w:t>
      </w:r>
      <w:r w:rsidRPr="00E20611">
        <w:t xml:space="preserve"> libre</w:t>
      </w:r>
      <w:bookmarkEnd w:id="137"/>
    </w:p>
    <w:p w:rsidR="006118BD" w:rsidRPr="006118BD" w:rsidRDefault="006118BD" w:rsidP="006118BD">
      <w:pPr>
        <w:pStyle w:val="titre3"/>
        <w:rPr>
          <w:rStyle w:val="Emphaseintense"/>
          <w:caps/>
          <w:sz w:val="20"/>
          <w:szCs w:val="20"/>
          <w:lang w:val="en-US"/>
        </w:rPr>
      </w:pPr>
      <w:bookmarkStart w:id="138" w:name="_Toc231897381"/>
      <w:r>
        <w:t>Le l</w:t>
      </w:r>
      <w:r w:rsidR="00E20611" w:rsidRPr="00E20611">
        <w:t>ogiciel libre</w:t>
      </w:r>
      <w:bookmarkEnd w:id="138"/>
    </w:p>
    <w:p w:rsidR="009F0B6A" w:rsidRDefault="0066415B" w:rsidP="009F0B6A">
      <w:pPr>
        <w:pStyle w:val="titre4"/>
        <w:rPr>
          <w:lang w:eastAsia="fr-FR" w:bidi="ar-SA"/>
        </w:rPr>
      </w:pPr>
      <w:bookmarkStart w:id="139" w:name="_Toc231897382"/>
      <w:r>
        <w:rPr>
          <w:lang w:eastAsia="fr-FR" w:bidi="ar-SA"/>
        </w:rPr>
        <w:t>La d</w:t>
      </w:r>
      <w:r w:rsidR="009F0B6A">
        <w:rPr>
          <w:lang w:eastAsia="fr-FR" w:bidi="ar-SA"/>
        </w:rPr>
        <w:t>escription</w:t>
      </w:r>
      <w:bookmarkEnd w:id="139"/>
    </w:p>
    <w:p w:rsidR="006118BD" w:rsidRDefault="006118BD" w:rsidP="006118BD">
      <w:pPr>
        <w:rPr>
          <w:lang w:val="fr-FR" w:eastAsia="fr-FR" w:bidi="ar-SA"/>
        </w:rPr>
      </w:pPr>
      <w:r>
        <w:rPr>
          <w:lang w:val="fr-FR" w:eastAsia="fr-FR" w:bidi="ar-SA"/>
        </w:rPr>
        <w:t>Le</w:t>
      </w:r>
      <w:r w:rsidR="00E20611" w:rsidRPr="006118BD">
        <w:rPr>
          <w:lang w:val="fr-FR" w:eastAsia="fr-FR" w:bidi="ar-SA"/>
        </w:rPr>
        <w:t xml:space="preserve"> logiciel libre</w:t>
      </w:r>
      <w:r>
        <w:rPr>
          <w:lang w:val="fr-FR" w:eastAsia="fr-FR" w:bidi="ar-SA"/>
        </w:rPr>
        <w:t xml:space="preserve"> </w:t>
      </w:r>
      <w:r w:rsidR="008929A1">
        <w:rPr>
          <w:lang w:val="fr-FR" w:eastAsia="fr-FR" w:bidi="ar-SA"/>
        </w:rPr>
        <w:t>est construit autour de quatre libertés fondamentales</w:t>
      </w:r>
      <w:r>
        <w:rPr>
          <w:lang w:val="fr-FR" w:eastAsia="fr-FR" w:bidi="ar-SA"/>
        </w:rPr>
        <w:t> :</w:t>
      </w:r>
      <w:r w:rsidR="00E20611" w:rsidRPr="006118BD">
        <w:rPr>
          <w:lang w:val="fr-FR" w:eastAsia="fr-FR" w:bidi="ar-SA"/>
        </w:rPr>
        <w:t xml:space="preserve"> </w:t>
      </w:r>
    </w:p>
    <w:p w:rsidR="006118BD" w:rsidRDefault="006118BD" w:rsidP="004E6195">
      <w:pPr>
        <w:pStyle w:val="Paragraphedeliste"/>
        <w:numPr>
          <w:ilvl w:val="0"/>
          <w:numId w:val="35"/>
        </w:numPr>
        <w:rPr>
          <w:lang w:val="fr-FR" w:eastAsia="fr-FR" w:bidi="ar-SA"/>
        </w:rPr>
      </w:pPr>
      <w:r>
        <w:rPr>
          <w:lang w:val="fr-FR" w:eastAsia="fr-FR" w:bidi="ar-SA"/>
        </w:rPr>
        <w:t>L</w:t>
      </w:r>
      <w:r w:rsidR="00E20611" w:rsidRPr="006118BD">
        <w:rPr>
          <w:lang w:val="fr-FR" w:eastAsia="fr-FR" w:bidi="ar-SA"/>
        </w:rPr>
        <w:t xml:space="preserve">a liberté d'exécuter </w:t>
      </w:r>
      <w:r>
        <w:rPr>
          <w:lang w:val="fr-FR" w:eastAsia="fr-FR" w:bidi="ar-SA"/>
        </w:rPr>
        <w:t>un</w:t>
      </w:r>
      <w:r w:rsidR="008929A1">
        <w:rPr>
          <w:lang w:val="fr-FR" w:eastAsia="fr-FR" w:bidi="ar-SA"/>
        </w:rPr>
        <w:t xml:space="preserve"> programme ;</w:t>
      </w:r>
      <w:r w:rsidR="00E20611" w:rsidRPr="006118BD">
        <w:rPr>
          <w:lang w:val="fr-FR" w:eastAsia="fr-FR" w:bidi="ar-SA"/>
        </w:rPr>
        <w:t xml:space="preserve"> </w:t>
      </w:r>
    </w:p>
    <w:p w:rsidR="002A33E6" w:rsidRDefault="006118BD" w:rsidP="004E6195">
      <w:pPr>
        <w:pStyle w:val="Paragraphedeliste"/>
        <w:numPr>
          <w:ilvl w:val="0"/>
          <w:numId w:val="35"/>
        </w:numPr>
        <w:rPr>
          <w:lang w:val="fr-FR" w:eastAsia="fr-FR" w:bidi="ar-SA"/>
        </w:rPr>
      </w:pPr>
      <w:r w:rsidRPr="002633B6">
        <w:rPr>
          <w:lang w:val="fr-FR" w:eastAsia="fr-FR" w:bidi="ar-SA"/>
        </w:rPr>
        <w:t>La</w:t>
      </w:r>
      <w:r w:rsidR="00E20611" w:rsidRPr="002633B6">
        <w:rPr>
          <w:lang w:val="fr-FR" w:eastAsia="fr-FR" w:bidi="ar-SA"/>
        </w:rPr>
        <w:t xml:space="preserve"> liberté d'étudier le fonctionnement du programme</w:t>
      </w:r>
      <w:r w:rsidR="002A33E6">
        <w:rPr>
          <w:lang w:val="fr-FR" w:eastAsia="fr-FR" w:bidi="ar-SA"/>
        </w:rPr>
        <w:t> ;</w:t>
      </w:r>
    </w:p>
    <w:p w:rsidR="002633B6" w:rsidRDefault="004456F5" w:rsidP="004E6195">
      <w:pPr>
        <w:pStyle w:val="Paragraphedeliste"/>
        <w:numPr>
          <w:ilvl w:val="0"/>
          <w:numId w:val="35"/>
        </w:numPr>
        <w:rPr>
          <w:lang w:val="fr-FR" w:eastAsia="fr-FR" w:bidi="ar-SA"/>
        </w:rPr>
      </w:pPr>
      <w:r>
        <w:rPr>
          <w:lang w:val="fr-FR" w:eastAsia="fr-FR" w:bidi="ar-SA"/>
        </w:rPr>
        <w:t>La liberté de l'adapter à ses besoins ;</w:t>
      </w:r>
    </w:p>
    <w:p w:rsidR="006118BD" w:rsidRPr="002633B6" w:rsidRDefault="006118BD" w:rsidP="004E6195">
      <w:pPr>
        <w:pStyle w:val="Paragraphedeliste"/>
        <w:numPr>
          <w:ilvl w:val="0"/>
          <w:numId w:val="35"/>
        </w:numPr>
        <w:rPr>
          <w:lang w:val="fr-FR" w:eastAsia="fr-FR" w:bidi="ar-SA"/>
        </w:rPr>
      </w:pPr>
      <w:r w:rsidRPr="002633B6">
        <w:rPr>
          <w:lang w:val="fr-FR" w:eastAsia="fr-FR" w:bidi="ar-SA"/>
        </w:rPr>
        <w:t>La</w:t>
      </w:r>
      <w:r w:rsidR="00E20611" w:rsidRPr="002633B6">
        <w:rPr>
          <w:lang w:val="fr-FR" w:eastAsia="fr-FR" w:bidi="ar-SA"/>
        </w:rPr>
        <w:t xml:space="preserve"> liberté de redistribuer des copies</w:t>
      </w:r>
      <w:r w:rsidR="004456F5">
        <w:rPr>
          <w:lang w:val="fr-FR" w:eastAsia="fr-FR" w:bidi="ar-SA"/>
        </w:rPr>
        <w:t>.</w:t>
      </w:r>
    </w:p>
    <w:p w:rsidR="00E20611" w:rsidRPr="002A33E6" w:rsidRDefault="002A33E6" w:rsidP="002A33E6">
      <w:pPr>
        <w:ind w:firstLine="708"/>
        <w:rPr>
          <w:lang w:val="fr-FR" w:eastAsia="fr-FR" w:bidi="ar-SA"/>
        </w:rPr>
      </w:pPr>
      <w:r>
        <w:rPr>
          <w:lang w:val="fr-FR" w:eastAsia="fr-FR" w:bidi="ar-SA"/>
        </w:rPr>
        <w:t>L</w:t>
      </w:r>
      <w:r w:rsidR="00E20611" w:rsidRPr="002A33E6">
        <w:rPr>
          <w:lang w:val="fr-FR" w:eastAsia="fr-FR" w:bidi="ar-SA"/>
        </w:rPr>
        <w:t>a liberté d'améliorer le programme</w:t>
      </w:r>
      <w:r w:rsidR="006118BD" w:rsidRPr="002A33E6">
        <w:rPr>
          <w:lang w:val="fr-FR" w:eastAsia="fr-FR" w:bidi="ar-SA"/>
        </w:rPr>
        <w:t>,</w:t>
      </w:r>
      <w:r w:rsidR="00E20611" w:rsidRPr="002A33E6">
        <w:rPr>
          <w:lang w:val="fr-FR" w:eastAsia="fr-FR" w:bidi="ar-SA"/>
        </w:rPr>
        <w:t xml:space="preserve"> </w:t>
      </w:r>
      <w:r w:rsidR="006118BD" w:rsidRPr="002A33E6">
        <w:rPr>
          <w:lang w:val="fr-FR" w:eastAsia="fr-FR" w:bidi="ar-SA"/>
        </w:rPr>
        <w:t>de publier ses améliorations</w:t>
      </w:r>
      <w:r w:rsidR="00E20611" w:rsidRPr="002A33E6">
        <w:rPr>
          <w:lang w:val="fr-FR" w:eastAsia="fr-FR" w:bidi="ar-SA"/>
        </w:rPr>
        <w:t xml:space="preserve"> pour en faire profiter toute la </w:t>
      </w:r>
      <w:r w:rsidR="006118BD" w:rsidRPr="002A33E6">
        <w:rPr>
          <w:lang w:val="fr-FR" w:eastAsia="fr-FR" w:bidi="ar-SA"/>
        </w:rPr>
        <w:t>communauté</w:t>
      </w:r>
      <w:r>
        <w:rPr>
          <w:lang w:val="fr-FR" w:eastAsia="fr-FR" w:bidi="ar-SA"/>
        </w:rPr>
        <w:t xml:space="preserve"> sont également des concepts importants. En effet, ils</w:t>
      </w:r>
      <w:r w:rsidR="00E20611" w:rsidRPr="002A33E6">
        <w:rPr>
          <w:lang w:val="fr-FR" w:eastAsia="fr-FR" w:bidi="ar-SA"/>
        </w:rPr>
        <w:t xml:space="preserve"> permet</w:t>
      </w:r>
      <w:r>
        <w:rPr>
          <w:lang w:val="fr-FR" w:eastAsia="fr-FR" w:bidi="ar-SA"/>
        </w:rPr>
        <w:t>tent</w:t>
      </w:r>
      <w:r w:rsidR="00E20611" w:rsidRPr="002A33E6">
        <w:rPr>
          <w:lang w:val="fr-FR" w:eastAsia="fr-FR" w:bidi="ar-SA"/>
        </w:rPr>
        <w:t xml:space="preserve"> d’améliorer un logiciel, et s</w:t>
      </w:r>
      <w:r w:rsidR="006118BD" w:rsidRPr="002A33E6">
        <w:rPr>
          <w:lang w:val="fr-FR" w:eastAsia="fr-FR" w:bidi="ar-SA"/>
        </w:rPr>
        <w:t>ouvent de façon assez réactive q</w:t>
      </w:r>
      <w:r w:rsidR="00E20611" w:rsidRPr="002A33E6">
        <w:rPr>
          <w:lang w:val="fr-FR" w:eastAsia="fr-FR" w:bidi="ar-SA"/>
        </w:rPr>
        <w:t>ue ce soit au niveau des fonctionnalit</w:t>
      </w:r>
      <w:r w:rsidR="006118BD" w:rsidRPr="002A33E6">
        <w:rPr>
          <w:lang w:val="fr-FR" w:eastAsia="fr-FR" w:bidi="ar-SA"/>
        </w:rPr>
        <w:t>és ou des corrections d’erreurs. D</w:t>
      </w:r>
      <w:r w:rsidR="00E20611" w:rsidRPr="002A33E6">
        <w:rPr>
          <w:lang w:val="fr-FR" w:eastAsia="fr-FR" w:bidi="ar-SA"/>
        </w:rPr>
        <w:t>ans ce dernier cas</w:t>
      </w:r>
      <w:r w:rsidR="006118BD" w:rsidRPr="002A33E6">
        <w:rPr>
          <w:lang w:val="fr-FR" w:eastAsia="fr-FR" w:bidi="ar-SA"/>
        </w:rPr>
        <w:t>,</w:t>
      </w:r>
      <w:r w:rsidR="00E20611" w:rsidRPr="002A33E6">
        <w:rPr>
          <w:lang w:val="fr-FR" w:eastAsia="fr-FR" w:bidi="ar-SA"/>
        </w:rPr>
        <w:t xml:space="preserve"> une personne compétente pourra même directement indiquer l'erreur dans le code au développeur.</w:t>
      </w:r>
    </w:p>
    <w:p w:rsidR="002647D1" w:rsidRPr="002647D1" w:rsidRDefault="002647D1" w:rsidP="006118BD">
      <w:pPr>
        <w:ind w:firstLine="708"/>
        <w:rPr>
          <w:b/>
          <w:u w:val="single"/>
          <w:lang w:val="fr-FR" w:eastAsia="fr-FR" w:bidi="ar-SA"/>
        </w:rPr>
      </w:pPr>
      <w:r w:rsidRPr="002647D1">
        <w:rPr>
          <w:b/>
          <w:u w:val="single"/>
          <w:lang w:val="fr-FR" w:eastAsia="fr-FR" w:bidi="ar-SA"/>
        </w:rPr>
        <w:t>Un bref historique</w:t>
      </w:r>
      <w:r>
        <w:rPr>
          <w:b/>
          <w:u w:val="single"/>
          <w:lang w:val="fr-FR" w:eastAsia="fr-FR" w:bidi="ar-SA"/>
        </w:rPr>
        <w:t xml:space="preserve"> …</w:t>
      </w:r>
    </w:p>
    <w:p w:rsidR="00E20611" w:rsidRPr="006118BD" w:rsidRDefault="004602DC" w:rsidP="006118BD">
      <w:pPr>
        <w:ind w:firstLine="708"/>
        <w:rPr>
          <w:lang w:val="fr-FR" w:eastAsia="fr-FR" w:bidi="ar-SA"/>
        </w:rPr>
      </w:pPr>
      <w:r>
        <w:rPr>
          <w:lang w:val="fr-FR" w:eastAsia="fr-FR" w:bidi="ar-SA"/>
        </w:rPr>
        <w:t>E</w:t>
      </w:r>
      <w:r w:rsidR="00E20611" w:rsidRPr="006118BD">
        <w:rPr>
          <w:lang w:val="fr-FR" w:eastAsia="fr-FR" w:bidi="ar-SA"/>
        </w:rPr>
        <w:t xml:space="preserve">n 1950, R. Blair Smith, directeur d’une agence commerciale IBM </w:t>
      </w:r>
      <w:r w:rsidR="002633B6">
        <w:rPr>
          <w:lang w:val="fr-FR" w:eastAsia="fr-FR" w:bidi="ar-SA"/>
        </w:rPr>
        <w:t>crée le</w:t>
      </w:r>
      <w:r w:rsidR="00E20611" w:rsidRPr="006118BD">
        <w:rPr>
          <w:lang w:val="fr-FR" w:eastAsia="fr-FR" w:bidi="ar-SA"/>
        </w:rPr>
        <w:t xml:space="preserve"> groupe « Share »</w:t>
      </w:r>
      <w:r w:rsidR="002633B6">
        <w:rPr>
          <w:lang w:val="fr-FR" w:eastAsia="fr-FR" w:bidi="ar-SA"/>
        </w:rPr>
        <w:t>, et</w:t>
      </w:r>
      <w:r w:rsidR="00E20611" w:rsidRPr="006118BD">
        <w:rPr>
          <w:lang w:val="fr-FR" w:eastAsia="fr-FR" w:bidi="ar-SA"/>
        </w:rPr>
        <w:t xml:space="preserve"> propos</w:t>
      </w:r>
      <w:r w:rsidR="002633B6">
        <w:rPr>
          <w:lang w:val="fr-FR" w:eastAsia="fr-FR" w:bidi="ar-SA"/>
        </w:rPr>
        <w:t>e</w:t>
      </w:r>
      <w:r w:rsidR="00E20611" w:rsidRPr="006118BD">
        <w:rPr>
          <w:lang w:val="fr-FR" w:eastAsia="fr-FR" w:bidi="ar-SA"/>
        </w:rPr>
        <w:t xml:space="preserve"> aux utilisateurs de mutualiser les avancés </w:t>
      </w:r>
      <w:r w:rsidR="002633B6">
        <w:rPr>
          <w:lang w:val="fr-FR" w:eastAsia="fr-FR" w:bidi="ar-SA"/>
        </w:rPr>
        <w:t>en développement et d’échanger d</w:t>
      </w:r>
      <w:r w:rsidR="00E20611" w:rsidRPr="006118BD">
        <w:rPr>
          <w:lang w:val="fr-FR" w:eastAsia="fr-FR" w:bidi="ar-SA"/>
        </w:rPr>
        <w:t xml:space="preserve">es logiciels. Le code de nombreux logiciels ou systèmes d'exploitation est resté libre </w:t>
      </w:r>
      <w:r w:rsidR="002633B6">
        <w:rPr>
          <w:lang w:val="fr-FR" w:eastAsia="fr-FR" w:bidi="ar-SA"/>
        </w:rPr>
        <w:t>jusqu'au début des années 1980. Plus tard,</w:t>
      </w:r>
      <w:r w:rsidR="00E20611" w:rsidRPr="006118BD">
        <w:rPr>
          <w:lang w:val="fr-FR" w:eastAsia="fr-FR" w:bidi="ar-SA"/>
        </w:rPr>
        <w:t xml:space="preserve"> le logiciel libre a été ignoré par les principaux acteurs du secteur jusque dans les années 2000.</w:t>
      </w:r>
    </w:p>
    <w:p w:rsidR="004456F5" w:rsidRDefault="004456F5" w:rsidP="009F0B6A">
      <w:pPr>
        <w:ind w:firstLine="708"/>
        <w:rPr>
          <w:b/>
          <w:u w:val="single"/>
          <w:lang w:val="fr-FR" w:eastAsia="fr-FR" w:bidi="ar-SA"/>
        </w:rPr>
      </w:pPr>
      <w:r w:rsidRPr="004456F5">
        <w:rPr>
          <w:b/>
          <w:u w:val="single"/>
          <w:lang w:val="fr-FR" w:eastAsia="fr-FR" w:bidi="ar-SA"/>
        </w:rPr>
        <w:lastRenderedPageBreak/>
        <w:t>Aujourd’hui …</w:t>
      </w:r>
    </w:p>
    <w:p w:rsidR="004456F5" w:rsidRPr="004456F5" w:rsidRDefault="004456F5" w:rsidP="004456F5">
      <w:pPr>
        <w:ind w:firstLine="708"/>
        <w:rPr>
          <w:lang w:val="fr-FR" w:eastAsia="fr-FR" w:bidi="ar-SA"/>
        </w:rPr>
      </w:pPr>
      <w:r>
        <w:rPr>
          <w:lang w:val="fr-FR" w:eastAsia="fr-FR" w:bidi="ar-SA"/>
        </w:rPr>
        <w:t xml:space="preserve">Depuis quelques années, un </w:t>
      </w:r>
      <w:r w:rsidRPr="006118BD">
        <w:rPr>
          <w:lang w:val="fr-FR" w:eastAsia="fr-FR" w:bidi="ar-SA"/>
        </w:rPr>
        <w:t>regain d'intérêt pour le logiciel libre</w:t>
      </w:r>
      <w:r>
        <w:rPr>
          <w:lang w:val="fr-FR" w:eastAsia="fr-FR" w:bidi="ar-SA"/>
        </w:rPr>
        <w:t xml:space="preserve"> se fait sentir</w:t>
      </w:r>
      <w:r w:rsidRPr="006118BD">
        <w:rPr>
          <w:lang w:val="fr-FR" w:eastAsia="fr-FR" w:bidi="ar-SA"/>
        </w:rPr>
        <w:t xml:space="preserve">. La communauté du libre </w:t>
      </w:r>
      <w:r>
        <w:rPr>
          <w:lang w:val="fr-FR" w:eastAsia="fr-FR" w:bidi="ar-SA"/>
        </w:rPr>
        <w:t>possède</w:t>
      </w:r>
      <w:r w:rsidRPr="006118BD">
        <w:rPr>
          <w:lang w:val="fr-FR" w:eastAsia="fr-FR" w:bidi="ar-SA"/>
        </w:rPr>
        <w:t xml:space="preserve"> </w:t>
      </w:r>
      <w:r>
        <w:rPr>
          <w:lang w:val="fr-FR" w:eastAsia="fr-FR" w:bidi="ar-SA"/>
        </w:rPr>
        <w:t xml:space="preserve">désormais </w:t>
      </w:r>
      <w:r w:rsidRPr="006118BD">
        <w:rPr>
          <w:lang w:val="fr-FR" w:eastAsia="fr-FR" w:bidi="ar-SA"/>
        </w:rPr>
        <w:t xml:space="preserve">des bases techniques solides avec Unix </w:t>
      </w:r>
      <w:r>
        <w:rPr>
          <w:lang w:val="fr-FR" w:eastAsia="fr-FR" w:bidi="ar-SA"/>
        </w:rPr>
        <w:t>(</w:t>
      </w:r>
      <w:r w:rsidRPr="006118BD">
        <w:rPr>
          <w:lang w:val="fr-FR" w:eastAsia="fr-FR" w:bidi="ar-SA"/>
        </w:rPr>
        <w:t>créé par Ken Thompson en 1971</w:t>
      </w:r>
      <w:r>
        <w:rPr>
          <w:lang w:val="fr-FR" w:eastAsia="fr-FR" w:bidi="ar-SA"/>
        </w:rPr>
        <w:t>),</w:t>
      </w:r>
      <w:r w:rsidRPr="006118BD">
        <w:rPr>
          <w:lang w:val="fr-FR" w:eastAsia="fr-FR" w:bidi="ar-SA"/>
        </w:rPr>
        <w:t xml:space="preserve"> </w:t>
      </w:r>
      <w:r>
        <w:rPr>
          <w:lang w:val="fr-FR" w:eastAsia="fr-FR" w:bidi="ar-SA"/>
        </w:rPr>
        <w:t xml:space="preserve">et surtout Linux (créé par </w:t>
      </w:r>
      <w:r w:rsidRPr="006118BD">
        <w:rPr>
          <w:lang w:val="fr-FR" w:eastAsia="fr-FR" w:bidi="ar-SA"/>
        </w:rPr>
        <w:t>Linus Torwalds en 1991</w:t>
      </w:r>
      <w:r>
        <w:rPr>
          <w:lang w:val="fr-FR" w:eastAsia="fr-FR" w:bidi="ar-SA"/>
        </w:rPr>
        <w:t>)</w:t>
      </w:r>
      <w:r w:rsidRPr="006118BD">
        <w:rPr>
          <w:lang w:val="fr-FR" w:eastAsia="fr-FR" w:bidi="ar-SA"/>
        </w:rPr>
        <w:t xml:space="preserve">. </w:t>
      </w:r>
    </w:p>
    <w:p w:rsidR="0016012B" w:rsidRDefault="0016012B" w:rsidP="009E35D6">
      <w:pPr>
        <w:ind w:firstLine="708"/>
        <w:rPr>
          <w:lang w:val="fr-FR" w:eastAsia="fr-FR" w:bidi="ar-SA"/>
        </w:rPr>
      </w:pPr>
      <w:r>
        <w:rPr>
          <w:lang w:val="fr-FR" w:eastAsia="fr-FR" w:bidi="ar-SA"/>
        </w:rPr>
        <w:t>En outre, l</w:t>
      </w:r>
      <w:r w:rsidR="00E20611" w:rsidRPr="006118BD">
        <w:rPr>
          <w:lang w:val="fr-FR" w:eastAsia="fr-FR" w:bidi="ar-SA"/>
        </w:rPr>
        <w:t xml:space="preserve">e concept </w:t>
      </w:r>
      <w:r w:rsidR="009E35D6">
        <w:rPr>
          <w:lang w:val="fr-FR" w:eastAsia="fr-FR" w:bidi="ar-SA"/>
        </w:rPr>
        <w:t xml:space="preserve">de Logiciel Libre </w:t>
      </w:r>
      <w:r w:rsidR="00E20611" w:rsidRPr="006118BD">
        <w:rPr>
          <w:lang w:val="fr-FR" w:eastAsia="fr-FR" w:bidi="ar-SA"/>
        </w:rPr>
        <w:t xml:space="preserve">est clarifié </w:t>
      </w:r>
      <w:r>
        <w:rPr>
          <w:lang w:val="fr-FR" w:eastAsia="fr-FR" w:bidi="ar-SA"/>
        </w:rPr>
        <w:t>grâce aux licences</w:t>
      </w:r>
      <w:r w:rsidR="009E35D6">
        <w:rPr>
          <w:lang w:val="fr-FR" w:eastAsia="fr-FR" w:bidi="ar-SA"/>
        </w:rPr>
        <w:t xml:space="preserve">. Ces dernières sont nombreuses, mais voici les deux principales </w:t>
      </w:r>
      <w:r>
        <w:rPr>
          <w:lang w:val="fr-FR" w:eastAsia="fr-FR" w:bidi="ar-SA"/>
        </w:rPr>
        <w:t>:</w:t>
      </w:r>
    </w:p>
    <w:p w:rsidR="0016012B" w:rsidRDefault="0016012B" w:rsidP="004E6195">
      <w:pPr>
        <w:pStyle w:val="Paragraphedeliste"/>
        <w:numPr>
          <w:ilvl w:val="0"/>
          <w:numId w:val="50"/>
        </w:numPr>
        <w:rPr>
          <w:lang w:val="fr-FR" w:eastAsia="fr-FR" w:bidi="ar-SA"/>
        </w:rPr>
      </w:pPr>
      <w:r w:rsidRPr="004456F5">
        <w:rPr>
          <w:u w:val="single"/>
          <w:lang w:val="fr-FR" w:eastAsia="fr-FR" w:bidi="ar-SA"/>
        </w:rPr>
        <w:t>L</w:t>
      </w:r>
      <w:r w:rsidR="004456F5" w:rsidRPr="004456F5">
        <w:rPr>
          <w:u w:val="single"/>
          <w:lang w:val="fr-FR" w:eastAsia="fr-FR" w:bidi="ar-SA"/>
        </w:rPr>
        <w:t>a licence</w:t>
      </w:r>
      <w:r w:rsidRPr="004456F5">
        <w:rPr>
          <w:u w:val="single"/>
          <w:lang w:val="fr-FR" w:eastAsia="fr-FR" w:bidi="ar-SA"/>
        </w:rPr>
        <w:t xml:space="preserve"> GNU</w:t>
      </w:r>
      <w:r w:rsidR="004456F5" w:rsidRPr="004456F5">
        <w:rPr>
          <w:lang w:val="fr-FR" w:eastAsia="fr-FR" w:bidi="ar-SA"/>
        </w:rPr>
        <w:t>,</w:t>
      </w:r>
      <w:r>
        <w:rPr>
          <w:lang w:val="fr-FR" w:eastAsia="fr-FR" w:bidi="ar-SA"/>
        </w:rPr>
        <w:t xml:space="preserve"> </w:t>
      </w:r>
      <w:r w:rsidR="00E20611" w:rsidRPr="0016012B">
        <w:rPr>
          <w:lang w:val="fr-FR" w:eastAsia="fr-FR" w:bidi="ar-SA"/>
        </w:rPr>
        <w:t xml:space="preserve">qui a pour objectif de créer un système </w:t>
      </w:r>
      <w:r>
        <w:rPr>
          <w:lang w:val="fr-FR" w:eastAsia="fr-FR" w:bidi="ar-SA"/>
        </w:rPr>
        <w:t>d'exploitation libre et complet ;</w:t>
      </w:r>
    </w:p>
    <w:p w:rsidR="0016012B" w:rsidRDefault="0016012B" w:rsidP="004E6195">
      <w:pPr>
        <w:pStyle w:val="Paragraphedeliste"/>
        <w:numPr>
          <w:ilvl w:val="0"/>
          <w:numId w:val="50"/>
        </w:numPr>
        <w:rPr>
          <w:lang w:val="fr-FR" w:eastAsia="fr-FR" w:bidi="ar-SA"/>
        </w:rPr>
      </w:pPr>
      <w:r w:rsidRPr="004456F5">
        <w:rPr>
          <w:u w:val="single"/>
          <w:lang w:val="fr-FR" w:eastAsia="fr-FR" w:bidi="ar-SA"/>
        </w:rPr>
        <w:t>L</w:t>
      </w:r>
      <w:r w:rsidR="00E20611" w:rsidRPr="004456F5">
        <w:rPr>
          <w:u w:val="single"/>
          <w:lang w:val="fr-FR" w:eastAsia="fr-FR" w:bidi="ar-SA"/>
        </w:rPr>
        <w:t>a licence GPL</w:t>
      </w:r>
      <w:r w:rsidR="00E20611" w:rsidRPr="0016012B">
        <w:rPr>
          <w:lang w:val="fr-FR" w:eastAsia="fr-FR" w:bidi="ar-SA"/>
        </w:rPr>
        <w:t xml:space="preserve"> (General Public License)</w:t>
      </w:r>
      <w:r w:rsidR="00676EC7">
        <w:rPr>
          <w:lang w:val="fr-FR" w:eastAsia="fr-FR" w:bidi="ar-SA"/>
        </w:rPr>
        <w:t>, lancée</w:t>
      </w:r>
      <w:r w:rsidR="00E20611" w:rsidRPr="0016012B">
        <w:rPr>
          <w:lang w:val="fr-FR" w:eastAsia="fr-FR" w:bidi="ar-SA"/>
        </w:rPr>
        <w:t xml:space="preserve"> en 1984 par Richard Stallman. </w:t>
      </w:r>
    </w:p>
    <w:p w:rsidR="00E20611" w:rsidRPr="0016012B" w:rsidRDefault="00E20611" w:rsidP="0016012B">
      <w:pPr>
        <w:ind w:firstLine="708"/>
        <w:rPr>
          <w:lang w:val="fr-FR" w:eastAsia="fr-FR" w:bidi="ar-SA"/>
        </w:rPr>
      </w:pPr>
      <w:r w:rsidRPr="0016012B">
        <w:rPr>
          <w:lang w:val="fr-FR" w:eastAsia="fr-FR" w:bidi="ar-SA"/>
        </w:rPr>
        <w:t xml:space="preserve">Le logiciel libre </w:t>
      </w:r>
      <w:r w:rsidR="0016012B">
        <w:rPr>
          <w:lang w:val="fr-FR" w:eastAsia="fr-FR" w:bidi="ar-SA"/>
        </w:rPr>
        <w:t>est aujourd’hui pleinement reconnu sur le marché du logiciel</w:t>
      </w:r>
      <w:r w:rsidRPr="0016012B">
        <w:rPr>
          <w:lang w:val="fr-FR" w:eastAsia="fr-FR" w:bidi="ar-SA"/>
        </w:rPr>
        <w:t>, il est même util</w:t>
      </w:r>
      <w:r w:rsidR="002633B6" w:rsidRPr="0016012B">
        <w:rPr>
          <w:lang w:val="fr-FR" w:eastAsia="fr-FR" w:bidi="ar-SA"/>
        </w:rPr>
        <w:t>isé par des grandes entreprises. Citons l’</w:t>
      </w:r>
      <w:r w:rsidRPr="0016012B">
        <w:rPr>
          <w:lang w:val="fr-FR" w:eastAsia="fr-FR" w:bidi="ar-SA"/>
        </w:rPr>
        <w:t xml:space="preserve">exemple </w:t>
      </w:r>
      <w:r w:rsidR="002633B6" w:rsidRPr="0016012B">
        <w:rPr>
          <w:lang w:val="fr-FR" w:eastAsia="fr-FR" w:bidi="ar-SA"/>
        </w:rPr>
        <w:t>d’</w:t>
      </w:r>
      <w:r w:rsidRPr="0016012B">
        <w:rPr>
          <w:lang w:val="fr-FR" w:eastAsia="fr-FR" w:bidi="ar-SA"/>
        </w:rPr>
        <w:t xml:space="preserve">Apple </w:t>
      </w:r>
      <w:r w:rsidR="002633B6" w:rsidRPr="0016012B">
        <w:rPr>
          <w:lang w:val="fr-FR" w:eastAsia="fr-FR" w:bidi="ar-SA"/>
        </w:rPr>
        <w:t>qui a basé l’architecture de</w:t>
      </w:r>
      <w:r w:rsidRPr="0016012B">
        <w:rPr>
          <w:lang w:val="fr-FR" w:eastAsia="fr-FR" w:bidi="ar-SA"/>
        </w:rPr>
        <w:t xml:space="preserve"> son nouveau système d'exploitation Mac OS X sur BSD (Berkeley Software Distribution</w:t>
      </w:r>
      <w:r w:rsidR="002633B6" w:rsidRPr="0016012B">
        <w:rPr>
          <w:lang w:val="fr-FR" w:eastAsia="fr-FR" w:bidi="ar-SA"/>
        </w:rPr>
        <w:t xml:space="preserve"> : </w:t>
      </w:r>
      <w:r w:rsidRPr="0016012B">
        <w:rPr>
          <w:lang w:val="fr-FR"/>
        </w:rPr>
        <w:t xml:space="preserve">une </w:t>
      </w:r>
      <w:r w:rsidRPr="0016012B">
        <w:rPr>
          <w:lang w:val="fr-FR" w:eastAsia="fr-FR" w:bidi="ar-SA"/>
        </w:rPr>
        <w:t xml:space="preserve">famille de systèmes d'exploitation Unix). Les utilisateurs de logiciels libres sont de plus en plus nombreux. Enfin, on ne peut parler du libre sans parler d'Internet, ce dernier a en effet fortement contribué </w:t>
      </w:r>
      <w:r w:rsidR="0016012B">
        <w:rPr>
          <w:lang w:val="fr-FR" w:eastAsia="fr-FR" w:bidi="ar-SA"/>
        </w:rPr>
        <w:t>à son succès</w:t>
      </w:r>
      <w:r w:rsidRPr="0016012B">
        <w:rPr>
          <w:lang w:val="fr-FR" w:eastAsia="fr-FR" w:bidi="ar-SA"/>
        </w:rPr>
        <w:t xml:space="preserve">, </w:t>
      </w:r>
      <w:r w:rsidR="002633B6" w:rsidRPr="0016012B">
        <w:rPr>
          <w:lang w:val="fr-FR" w:eastAsia="fr-FR" w:bidi="ar-SA"/>
        </w:rPr>
        <w:t>notamment en facilitant</w:t>
      </w:r>
      <w:r w:rsidRPr="0016012B">
        <w:rPr>
          <w:lang w:val="fr-FR" w:eastAsia="fr-FR" w:bidi="ar-SA"/>
        </w:rPr>
        <w:t xml:space="preserve"> les échanges</w:t>
      </w:r>
      <w:r w:rsidR="002633B6" w:rsidRPr="0016012B">
        <w:rPr>
          <w:lang w:val="fr-FR" w:eastAsia="fr-FR" w:bidi="ar-SA"/>
        </w:rPr>
        <w:t>,</w:t>
      </w:r>
      <w:r w:rsidRPr="0016012B">
        <w:rPr>
          <w:lang w:val="fr-FR" w:eastAsia="fr-FR" w:bidi="ar-SA"/>
        </w:rPr>
        <w:t xml:space="preserve"> </w:t>
      </w:r>
      <w:r w:rsidR="00676EC7">
        <w:rPr>
          <w:lang w:val="fr-FR" w:eastAsia="fr-FR" w:bidi="ar-SA"/>
        </w:rPr>
        <w:t>d’où une meilleure</w:t>
      </w:r>
      <w:r w:rsidRPr="0016012B">
        <w:rPr>
          <w:lang w:val="fr-FR" w:eastAsia="fr-FR" w:bidi="ar-SA"/>
        </w:rPr>
        <w:t xml:space="preserve"> coopération des éditeurs </w:t>
      </w:r>
      <w:r w:rsidR="002633B6" w:rsidRPr="0016012B">
        <w:rPr>
          <w:lang w:val="fr-FR" w:eastAsia="fr-FR" w:bidi="ar-SA"/>
        </w:rPr>
        <w:t xml:space="preserve">et </w:t>
      </w:r>
      <w:r w:rsidRPr="0016012B">
        <w:rPr>
          <w:lang w:val="fr-FR" w:eastAsia="fr-FR" w:bidi="ar-SA"/>
        </w:rPr>
        <w:t>des utilisateurs.</w:t>
      </w:r>
    </w:p>
    <w:p w:rsidR="009F0B6A" w:rsidRDefault="009F0B6A" w:rsidP="009F0B6A">
      <w:pPr>
        <w:pStyle w:val="titre4"/>
        <w:rPr>
          <w:lang w:eastAsia="fr-FR" w:bidi="ar-SA"/>
        </w:rPr>
      </w:pPr>
      <w:bookmarkStart w:id="140" w:name="_Toc231897383"/>
      <w:r>
        <w:rPr>
          <w:lang w:eastAsia="fr-FR" w:bidi="ar-SA"/>
        </w:rPr>
        <w:t>Un gage de qualité</w:t>
      </w:r>
      <w:bookmarkEnd w:id="140"/>
    </w:p>
    <w:p w:rsidR="002633B6" w:rsidRDefault="00E20611" w:rsidP="002633B6">
      <w:pPr>
        <w:ind w:firstLine="708"/>
        <w:rPr>
          <w:lang w:val="fr-FR" w:eastAsia="fr-FR" w:bidi="ar-SA"/>
        </w:rPr>
      </w:pPr>
      <w:r w:rsidRPr="00E20611">
        <w:rPr>
          <w:lang w:val="fr-FR" w:eastAsia="fr-FR" w:bidi="ar-SA"/>
        </w:rPr>
        <w:t>La pratique du développement coopératif entre plusieurs programmeurs</w:t>
      </w:r>
      <w:r w:rsidR="002633B6">
        <w:rPr>
          <w:lang w:val="fr-FR" w:eastAsia="fr-FR" w:bidi="ar-SA"/>
        </w:rPr>
        <w:t>,</w:t>
      </w:r>
      <w:r w:rsidRPr="00E20611">
        <w:rPr>
          <w:lang w:val="fr-FR" w:eastAsia="fr-FR" w:bidi="ar-SA"/>
        </w:rPr>
        <w:t xml:space="preserve"> disposant chacun des mêmes sources, entraîne </w:t>
      </w:r>
      <w:r w:rsidR="00676EC7">
        <w:rPr>
          <w:lang w:val="fr-FR" w:eastAsia="fr-FR" w:bidi="ar-SA"/>
        </w:rPr>
        <w:t>généralement</w:t>
      </w:r>
      <w:r w:rsidRPr="00E20611">
        <w:rPr>
          <w:lang w:val="fr-FR" w:eastAsia="fr-FR" w:bidi="ar-SA"/>
        </w:rPr>
        <w:t xml:space="preserve"> </w:t>
      </w:r>
      <w:r w:rsidR="00C50D67">
        <w:rPr>
          <w:lang w:val="fr-FR" w:eastAsia="fr-FR" w:bidi="ar-SA"/>
        </w:rPr>
        <w:t>l’écriture d’un code informatique</w:t>
      </w:r>
      <w:r w:rsidRPr="00E20611">
        <w:rPr>
          <w:lang w:val="fr-FR" w:eastAsia="fr-FR" w:bidi="ar-SA"/>
        </w:rPr>
        <w:t xml:space="preserve"> </w:t>
      </w:r>
      <w:r w:rsidR="00C50D67">
        <w:rPr>
          <w:lang w:val="fr-FR" w:eastAsia="fr-FR" w:bidi="ar-SA"/>
        </w:rPr>
        <w:t>particulièrement</w:t>
      </w:r>
      <w:r w:rsidRPr="00E20611">
        <w:rPr>
          <w:lang w:val="fr-FR" w:eastAsia="fr-FR" w:bidi="ar-SA"/>
        </w:rPr>
        <w:t xml:space="preserve"> </w:t>
      </w:r>
      <w:r w:rsidR="00C50D67">
        <w:rPr>
          <w:lang w:val="fr-FR" w:eastAsia="fr-FR" w:bidi="ar-SA"/>
        </w:rPr>
        <w:t xml:space="preserve">bien </w:t>
      </w:r>
      <w:r w:rsidRPr="00E20611">
        <w:rPr>
          <w:lang w:val="fr-FR" w:eastAsia="fr-FR" w:bidi="ar-SA"/>
        </w:rPr>
        <w:t xml:space="preserve">documenté. Le programme doit </w:t>
      </w:r>
      <w:r w:rsidR="00676EC7">
        <w:rPr>
          <w:lang w:val="fr-FR" w:eastAsia="fr-FR" w:bidi="ar-SA"/>
        </w:rPr>
        <w:t xml:space="preserve">en effet </w:t>
      </w:r>
      <w:r w:rsidRPr="00E20611">
        <w:rPr>
          <w:lang w:val="fr-FR" w:eastAsia="fr-FR" w:bidi="ar-SA"/>
        </w:rPr>
        <w:t xml:space="preserve">être compris par les autres développeurs, </w:t>
      </w:r>
      <w:r w:rsidR="002633B6">
        <w:rPr>
          <w:lang w:val="fr-FR" w:eastAsia="fr-FR" w:bidi="ar-SA"/>
        </w:rPr>
        <w:t>toujours dans le but que</w:t>
      </w:r>
      <w:r w:rsidRPr="00E20611">
        <w:rPr>
          <w:lang w:val="fr-FR" w:eastAsia="fr-FR" w:bidi="ar-SA"/>
        </w:rPr>
        <w:t xml:space="preserve"> le développement coopératif se poursuive efficacement. </w:t>
      </w:r>
    </w:p>
    <w:p w:rsidR="00C50D67" w:rsidRDefault="00C50D67" w:rsidP="002633B6">
      <w:pPr>
        <w:ind w:firstLine="708"/>
        <w:rPr>
          <w:lang w:val="fr-FR" w:eastAsia="fr-FR" w:bidi="ar-SA"/>
        </w:rPr>
      </w:pPr>
      <w:r>
        <w:rPr>
          <w:lang w:val="fr-FR" w:eastAsia="fr-FR" w:bidi="ar-SA"/>
        </w:rPr>
        <w:t>La qualité a également tendance à s’améliorer lorsque</w:t>
      </w:r>
      <w:r w:rsidR="00E20611" w:rsidRPr="00E20611">
        <w:rPr>
          <w:lang w:val="fr-FR" w:eastAsia="fr-FR" w:bidi="ar-SA"/>
        </w:rPr>
        <w:t xml:space="preserve"> la comm</w:t>
      </w:r>
      <w:r>
        <w:rPr>
          <w:lang w:val="fr-FR" w:eastAsia="fr-FR" w:bidi="ar-SA"/>
        </w:rPr>
        <w:t>unauté de développement s'étend, notamment grâce à une plus forte réactivité</w:t>
      </w:r>
      <w:r w:rsidR="002633B6">
        <w:rPr>
          <w:lang w:val="fr-FR" w:eastAsia="fr-FR" w:bidi="ar-SA"/>
        </w:rPr>
        <w:t>. De la même</w:t>
      </w:r>
      <w:r w:rsidR="00E20611" w:rsidRPr="00E20611">
        <w:rPr>
          <w:lang w:val="fr-FR" w:eastAsia="fr-FR" w:bidi="ar-SA"/>
        </w:rPr>
        <w:t xml:space="preserve"> manière</w:t>
      </w:r>
      <w:r w:rsidR="002633B6">
        <w:rPr>
          <w:lang w:val="fr-FR" w:eastAsia="fr-FR" w:bidi="ar-SA"/>
        </w:rPr>
        <w:t>,</w:t>
      </w:r>
      <w:r>
        <w:rPr>
          <w:lang w:val="fr-FR" w:eastAsia="fr-FR" w:bidi="ar-SA"/>
        </w:rPr>
        <w:t xml:space="preserve"> les</w:t>
      </w:r>
      <w:r w:rsidR="002633B6">
        <w:rPr>
          <w:lang w:val="fr-FR" w:eastAsia="fr-FR" w:bidi="ar-SA"/>
        </w:rPr>
        <w:t xml:space="preserve"> utilisateurs </w:t>
      </w:r>
      <w:r>
        <w:rPr>
          <w:lang w:val="fr-FR" w:eastAsia="fr-FR" w:bidi="ar-SA"/>
        </w:rPr>
        <w:t>sont de plus en plus intégrés au processus de développement :</w:t>
      </w:r>
    </w:p>
    <w:p w:rsidR="00C50D67" w:rsidRDefault="00C50D67" w:rsidP="004E6195">
      <w:pPr>
        <w:pStyle w:val="Paragraphedeliste"/>
        <w:numPr>
          <w:ilvl w:val="0"/>
          <w:numId w:val="49"/>
        </w:numPr>
        <w:rPr>
          <w:lang w:val="fr-FR" w:eastAsia="fr-FR" w:bidi="ar-SA"/>
        </w:rPr>
      </w:pPr>
      <w:r>
        <w:rPr>
          <w:lang w:val="fr-FR" w:eastAsia="fr-FR" w:bidi="ar-SA"/>
        </w:rPr>
        <w:t>En signalant les disfonctionnements, qui seront ainsi plus rapidement corrigés ;</w:t>
      </w:r>
    </w:p>
    <w:p w:rsidR="00C50D67" w:rsidRPr="005A6B6F" w:rsidRDefault="00C50D67" w:rsidP="004E6195">
      <w:pPr>
        <w:pStyle w:val="Paragraphedeliste"/>
        <w:numPr>
          <w:ilvl w:val="0"/>
          <w:numId w:val="49"/>
        </w:numPr>
        <w:rPr>
          <w:lang w:val="fr-FR" w:eastAsia="fr-FR" w:bidi="ar-SA"/>
        </w:rPr>
      </w:pPr>
      <w:r>
        <w:rPr>
          <w:lang w:val="fr-FR" w:eastAsia="fr-FR" w:bidi="ar-SA"/>
        </w:rPr>
        <w:t>En identifiant les besoins fonctionnels nouveaux, dans le but d’orienter l’évolution de l’application.</w:t>
      </w:r>
      <w:r w:rsidR="00E20611" w:rsidRPr="00C50D67">
        <w:rPr>
          <w:lang w:val="fr-FR" w:eastAsia="fr-FR" w:bidi="ar-SA"/>
        </w:rPr>
        <w:t xml:space="preserve"> </w:t>
      </w:r>
    </w:p>
    <w:p w:rsidR="00C50D67" w:rsidRPr="005A6B6F" w:rsidRDefault="00C50D67" w:rsidP="005A6B6F">
      <w:pPr>
        <w:ind w:firstLine="708"/>
        <w:rPr>
          <w:lang w:val="fr-FR" w:eastAsia="fr-FR" w:bidi="ar-SA"/>
        </w:rPr>
      </w:pPr>
      <w:r w:rsidRPr="005A6B6F">
        <w:rPr>
          <w:lang w:val="fr-FR" w:eastAsia="fr-FR" w:bidi="ar-SA"/>
        </w:rPr>
        <w:t>Ces éléments se développent également dans le cas des logiciels marchand</w:t>
      </w:r>
      <w:r w:rsidR="004456F5">
        <w:rPr>
          <w:lang w:val="fr-FR" w:eastAsia="fr-FR" w:bidi="ar-SA"/>
        </w:rPr>
        <w:t>s</w:t>
      </w:r>
      <w:r w:rsidR="005A6B6F" w:rsidRPr="005A6B6F">
        <w:rPr>
          <w:lang w:val="fr-FR" w:eastAsia="fr-FR" w:bidi="ar-SA"/>
        </w:rPr>
        <w:t>, mais on remarque que l’</w:t>
      </w:r>
      <w:r w:rsidR="005A6B6F">
        <w:rPr>
          <w:lang w:val="fr-FR" w:eastAsia="fr-FR" w:bidi="ar-SA"/>
        </w:rPr>
        <w:t xml:space="preserve">ampleur </w:t>
      </w:r>
      <w:r w:rsidR="004456F5">
        <w:rPr>
          <w:lang w:val="fr-FR" w:eastAsia="fr-FR" w:bidi="ar-SA"/>
        </w:rPr>
        <w:t>reste limitée</w:t>
      </w:r>
      <w:r w:rsidR="005A6B6F">
        <w:rPr>
          <w:lang w:val="fr-FR" w:eastAsia="fr-FR" w:bidi="ar-SA"/>
        </w:rPr>
        <w:t xml:space="preserve">. Ce point s’explique notamment par la mise à disposition du code source, qui permet à des professionnels d’émettre un avis critique sur l’application de façon plus concrète (en proposant </w:t>
      </w:r>
      <w:r w:rsidR="004456F5">
        <w:rPr>
          <w:lang w:val="fr-FR" w:eastAsia="fr-FR" w:bidi="ar-SA"/>
        </w:rPr>
        <w:t xml:space="preserve">même </w:t>
      </w:r>
      <w:r w:rsidR="005A6B6F">
        <w:rPr>
          <w:lang w:val="fr-FR" w:eastAsia="fr-FR" w:bidi="ar-SA"/>
        </w:rPr>
        <w:t>une solution dans certains cas).</w:t>
      </w:r>
    </w:p>
    <w:p w:rsidR="009F0B6A" w:rsidRDefault="002633B6" w:rsidP="009F0B6A">
      <w:pPr>
        <w:ind w:firstLine="708"/>
        <w:rPr>
          <w:lang w:val="fr-FR" w:eastAsia="fr-FR" w:bidi="ar-SA"/>
        </w:rPr>
      </w:pPr>
      <w:r>
        <w:rPr>
          <w:lang w:val="fr-FR" w:eastAsia="fr-FR" w:bidi="ar-SA"/>
        </w:rPr>
        <w:t>Par ailleurs, l</w:t>
      </w:r>
      <w:r w:rsidR="00E20611" w:rsidRPr="00E20611">
        <w:rPr>
          <w:lang w:val="fr-FR" w:eastAsia="fr-FR" w:bidi="ar-SA"/>
        </w:rPr>
        <w:t>e respect de formats standard</w:t>
      </w:r>
      <w:r w:rsidR="00676EC7">
        <w:rPr>
          <w:lang w:val="fr-FR" w:eastAsia="fr-FR" w:bidi="ar-SA"/>
        </w:rPr>
        <w:t>s</w:t>
      </w:r>
      <w:r w:rsidR="00E20611" w:rsidRPr="00E20611">
        <w:rPr>
          <w:lang w:val="fr-FR" w:eastAsia="fr-FR" w:bidi="ar-SA"/>
        </w:rPr>
        <w:t xml:space="preserve"> ouverts favorise l'interopérabilité des échanges. L'utilisation de formats ouverts, dont l'ensemble des spécifications techniques sont connues, garantit l'archivage des documents numériques. Les logiciels libres peuvent </w:t>
      </w:r>
      <w:r w:rsidR="004456F5">
        <w:rPr>
          <w:lang w:val="fr-FR" w:eastAsia="fr-FR" w:bidi="ar-SA"/>
        </w:rPr>
        <w:t xml:space="preserve">ainsi </w:t>
      </w:r>
      <w:r w:rsidR="00E20611" w:rsidRPr="00E20611">
        <w:rPr>
          <w:lang w:val="fr-FR" w:eastAsia="fr-FR" w:bidi="ar-SA"/>
        </w:rPr>
        <w:t xml:space="preserve">offrir des garanties de sécurité supérieures  </w:t>
      </w:r>
      <w:r w:rsidR="000F3E0A">
        <w:rPr>
          <w:lang w:val="fr-FR" w:eastAsia="fr-FR" w:bidi="ar-SA"/>
        </w:rPr>
        <w:t>en autorisant</w:t>
      </w:r>
      <w:r w:rsidR="00E20611" w:rsidRPr="00E20611">
        <w:rPr>
          <w:lang w:val="fr-FR" w:eastAsia="fr-FR" w:bidi="ar-SA"/>
        </w:rPr>
        <w:t xml:space="preserve"> le droit d’examiner le code source du logiciel. </w:t>
      </w:r>
      <w:r w:rsidR="00C50D67">
        <w:rPr>
          <w:lang w:val="fr-FR" w:eastAsia="fr-FR" w:bidi="ar-SA"/>
        </w:rPr>
        <w:t>Par conséquent</w:t>
      </w:r>
      <w:r w:rsidR="00E20611" w:rsidRPr="00E20611">
        <w:rPr>
          <w:lang w:val="fr-FR" w:eastAsia="fr-FR" w:bidi="ar-SA"/>
        </w:rPr>
        <w:t>, il est souvent plus rapide de m</w:t>
      </w:r>
      <w:r w:rsidR="00B45A7D">
        <w:rPr>
          <w:lang w:val="fr-FR" w:eastAsia="fr-FR" w:bidi="ar-SA"/>
        </w:rPr>
        <w:t xml:space="preserve">aintenir le niveau de sécurité, </w:t>
      </w:r>
      <w:r w:rsidR="004456F5">
        <w:rPr>
          <w:lang w:val="fr-FR" w:eastAsia="fr-FR" w:bidi="ar-SA"/>
        </w:rPr>
        <w:t>en corrigeant par exemple une éventuelle faille</w:t>
      </w:r>
      <w:r w:rsidR="00B45A7D">
        <w:rPr>
          <w:lang w:val="fr-FR" w:eastAsia="fr-FR" w:bidi="ar-SA"/>
        </w:rPr>
        <w:t>.</w:t>
      </w:r>
    </w:p>
    <w:p w:rsidR="009F0B6A" w:rsidRDefault="009F0B6A" w:rsidP="009F0B6A">
      <w:pPr>
        <w:pStyle w:val="titre4"/>
        <w:rPr>
          <w:rStyle w:val="Emphaseintense"/>
          <w:caps/>
          <w:sz w:val="20"/>
          <w:szCs w:val="20"/>
          <w:lang w:val="en-US"/>
        </w:rPr>
      </w:pPr>
      <w:bookmarkStart w:id="141" w:name="_Toc231897384"/>
      <w:r>
        <w:rPr>
          <w:rStyle w:val="Emphaseintense"/>
          <w:b w:val="0"/>
          <w:caps/>
        </w:rPr>
        <w:t>L’intéropérabilité</w:t>
      </w:r>
      <w:bookmarkEnd w:id="141"/>
    </w:p>
    <w:p w:rsidR="00E20611" w:rsidRPr="00E20611" w:rsidRDefault="00E20611" w:rsidP="009F0B6A">
      <w:pPr>
        <w:ind w:firstLine="708"/>
        <w:rPr>
          <w:lang w:val="fr-FR" w:eastAsia="fr-FR" w:bidi="ar-SA"/>
        </w:rPr>
      </w:pPr>
      <w:r w:rsidRPr="00E20611">
        <w:rPr>
          <w:lang w:val="fr-FR" w:eastAsia="fr-FR" w:bidi="ar-SA"/>
        </w:rPr>
        <w:t>Un des principes fondamentaux de</w:t>
      </w:r>
      <w:r w:rsidR="000F3E0A">
        <w:rPr>
          <w:lang w:val="fr-FR" w:eastAsia="fr-FR" w:bidi="ar-SA"/>
        </w:rPr>
        <w:t>s</w:t>
      </w:r>
      <w:r w:rsidRPr="00E20611">
        <w:rPr>
          <w:lang w:val="fr-FR" w:eastAsia="fr-FR" w:bidi="ar-SA"/>
        </w:rPr>
        <w:t xml:space="preserve"> logiciel</w:t>
      </w:r>
      <w:r w:rsidR="000F3E0A">
        <w:rPr>
          <w:lang w:val="fr-FR" w:eastAsia="fr-FR" w:bidi="ar-SA"/>
        </w:rPr>
        <w:t>s</w:t>
      </w:r>
      <w:r w:rsidRPr="00E20611">
        <w:rPr>
          <w:lang w:val="fr-FR" w:eastAsia="fr-FR" w:bidi="ar-SA"/>
        </w:rPr>
        <w:t xml:space="preserve"> libre</w:t>
      </w:r>
      <w:r w:rsidR="000F3E0A">
        <w:rPr>
          <w:lang w:val="fr-FR" w:eastAsia="fr-FR" w:bidi="ar-SA"/>
        </w:rPr>
        <w:t>s</w:t>
      </w:r>
      <w:r w:rsidRPr="00E20611">
        <w:rPr>
          <w:lang w:val="fr-FR" w:eastAsia="fr-FR" w:bidi="ar-SA"/>
        </w:rPr>
        <w:t xml:space="preserve"> est le</w:t>
      </w:r>
      <w:r w:rsidR="005A6B6F">
        <w:rPr>
          <w:lang w:val="fr-FR" w:eastAsia="fr-FR" w:bidi="ar-SA"/>
        </w:rPr>
        <w:t xml:space="preserve"> respect de l’interopérabilité.</w:t>
      </w:r>
      <w:r w:rsidRPr="00E20611">
        <w:rPr>
          <w:lang w:val="fr-FR" w:eastAsia="fr-FR" w:bidi="ar-SA"/>
        </w:rPr>
        <w:t xml:space="preserve"> </w:t>
      </w:r>
      <w:r w:rsidR="005A6B6F">
        <w:rPr>
          <w:lang w:val="fr-FR" w:eastAsia="fr-FR" w:bidi="ar-SA"/>
        </w:rPr>
        <w:t>Ce concept</w:t>
      </w:r>
      <w:r w:rsidRPr="00E20611">
        <w:rPr>
          <w:lang w:val="fr-FR" w:eastAsia="fr-FR" w:bidi="ar-SA"/>
        </w:rPr>
        <w:t xml:space="preserve"> permet à des systèmes</w:t>
      </w:r>
      <w:r w:rsidR="005A6B6F">
        <w:rPr>
          <w:lang w:val="fr-FR" w:eastAsia="fr-FR" w:bidi="ar-SA"/>
        </w:rPr>
        <w:t>,</w:t>
      </w:r>
      <w:r w:rsidRPr="00E20611">
        <w:rPr>
          <w:lang w:val="fr-FR" w:eastAsia="fr-FR" w:bidi="ar-SA"/>
        </w:rPr>
        <w:t xml:space="preserve"> ou</w:t>
      </w:r>
      <w:r w:rsidR="005A6B6F">
        <w:rPr>
          <w:lang w:val="fr-FR" w:eastAsia="fr-FR" w:bidi="ar-SA"/>
        </w:rPr>
        <w:t xml:space="preserve"> à</w:t>
      </w:r>
      <w:r w:rsidRPr="00E20611">
        <w:rPr>
          <w:lang w:val="fr-FR" w:eastAsia="fr-FR" w:bidi="ar-SA"/>
        </w:rPr>
        <w:t xml:space="preserve"> des applications différentes de communiquer et d'opérer ensemble.  </w:t>
      </w:r>
      <w:r w:rsidR="000F3E0A">
        <w:rPr>
          <w:lang w:val="fr-FR" w:eastAsia="fr-FR" w:bidi="ar-SA"/>
        </w:rPr>
        <w:t xml:space="preserve">La </w:t>
      </w:r>
      <w:r w:rsidRPr="00E20611">
        <w:rPr>
          <w:lang w:val="fr-FR" w:eastAsia="fr-FR" w:bidi="ar-SA"/>
        </w:rPr>
        <w:t>compatibilité</w:t>
      </w:r>
      <w:r w:rsidR="000F3E0A">
        <w:rPr>
          <w:lang w:val="fr-FR" w:eastAsia="fr-FR" w:bidi="ar-SA"/>
        </w:rPr>
        <w:t>, quant à elle</w:t>
      </w:r>
      <w:r w:rsidR="00676EC7">
        <w:rPr>
          <w:lang w:val="fr-FR" w:eastAsia="fr-FR" w:bidi="ar-SA"/>
        </w:rPr>
        <w:t>,</w:t>
      </w:r>
      <w:r w:rsidRPr="00E20611">
        <w:rPr>
          <w:lang w:val="fr-FR" w:eastAsia="fr-FR" w:bidi="ar-SA"/>
        </w:rPr>
        <w:t xml:space="preserve"> </w:t>
      </w:r>
      <w:r w:rsidR="000F3E0A">
        <w:rPr>
          <w:lang w:val="fr-FR" w:eastAsia="fr-FR" w:bidi="ar-SA"/>
        </w:rPr>
        <w:t>s’avère être</w:t>
      </w:r>
      <w:r w:rsidRPr="00E20611">
        <w:rPr>
          <w:lang w:val="fr-FR" w:eastAsia="fr-FR" w:bidi="ar-SA"/>
        </w:rPr>
        <w:t xml:space="preserve"> la  capacité de deux systèmes à communiquer sans ambiguïté.</w:t>
      </w:r>
    </w:p>
    <w:p w:rsidR="005A6B6F" w:rsidRDefault="00E20611" w:rsidP="005A6B6F">
      <w:pPr>
        <w:ind w:firstLine="708"/>
        <w:rPr>
          <w:lang w:val="fr-FR" w:eastAsia="fr-FR" w:bidi="ar-SA"/>
        </w:rPr>
      </w:pPr>
      <w:r w:rsidRPr="00E20611">
        <w:rPr>
          <w:lang w:val="fr-FR" w:eastAsia="fr-FR" w:bidi="ar-SA"/>
        </w:rPr>
        <w:lastRenderedPageBreak/>
        <w:t xml:space="preserve">Les standards apportent un avantage technique autant que pratique. </w:t>
      </w:r>
      <w:r w:rsidR="005A6B6F">
        <w:rPr>
          <w:lang w:val="fr-FR" w:eastAsia="fr-FR" w:bidi="ar-SA"/>
        </w:rPr>
        <w:t xml:space="preserve">Ils permettent tout d’abord à l’utilisateur d’utiliser plusieurs logiciels pour ouvrir un même type de document. </w:t>
      </w:r>
      <w:r w:rsidRPr="00E20611">
        <w:rPr>
          <w:lang w:val="fr-FR" w:eastAsia="fr-FR" w:bidi="ar-SA"/>
        </w:rPr>
        <w:t>Enfin, la libre redistribution</w:t>
      </w:r>
      <w:r w:rsidR="004456F5">
        <w:rPr>
          <w:lang w:val="fr-FR" w:eastAsia="fr-FR" w:bidi="ar-SA"/>
        </w:rPr>
        <w:t xml:space="preserve"> du code</w:t>
      </w:r>
      <w:r w:rsidR="005A6B6F">
        <w:rPr>
          <w:lang w:val="fr-FR" w:eastAsia="fr-FR" w:bidi="ar-SA"/>
        </w:rPr>
        <w:t xml:space="preserve"> </w:t>
      </w:r>
      <w:r w:rsidR="004456F5">
        <w:rPr>
          <w:lang w:val="fr-FR" w:eastAsia="fr-FR" w:bidi="ar-SA"/>
        </w:rPr>
        <w:t>(</w:t>
      </w:r>
      <w:r w:rsidR="005A6B6F">
        <w:rPr>
          <w:lang w:val="fr-FR" w:eastAsia="fr-FR" w:bidi="ar-SA"/>
        </w:rPr>
        <w:t>avec l’utilisation de standards</w:t>
      </w:r>
      <w:r w:rsidR="004456F5">
        <w:rPr>
          <w:lang w:val="fr-FR" w:eastAsia="fr-FR" w:bidi="ar-SA"/>
        </w:rPr>
        <w:t>)</w:t>
      </w:r>
      <w:r w:rsidRPr="00E20611">
        <w:rPr>
          <w:lang w:val="fr-FR" w:eastAsia="fr-FR" w:bidi="ar-SA"/>
        </w:rPr>
        <w:t xml:space="preserve">, permet d’obtenir des logiciels portables d’un environnement matériel </w:t>
      </w:r>
      <w:r w:rsidR="00676EC7">
        <w:rPr>
          <w:lang w:val="fr-FR" w:eastAsia="fr-FR" w:bidi="ar-SA"/>
        </w:rPr>
        <w:t>(ou logiciel)</w:t>
      </w:r>
      <w:r w:rsidRPr="00E20611">
        <w:rPr>
          <w:lang w:val="fr-FR" w:eastAsia="fr-FR" w:bidi="ar-SA"/>
        </w:rPr>
        <w:t xml:space="preserve"> à un autre. </w:t>
      </w:r>
    </w:p>
    <w:p w:rsidR="005A6B6F" w:rsidRDefault="005A6B6F" w:rsidP="005A6B6F">
      <w:pPr>
        <w:rPr>
          <w:lang w:val="fr-FR" w:eastAsia="fr-FR" w:bidi="ar-SA"/>
        </w:rPr>
      </w:pPr>
      <w:r>
        <w:rPr>
          <w:lang w:val="fr-FR" w:eastAsia="fr-FR" w:bidi="ar-SA"/>
        </w:rPr>
        <w:tab/>
        <w:t xml:space="preserve">L’interopérabilité permet ainsi la mise en place d’une certaine homogénéité sur une plateforme technique. En effet, </w:t>
      </w:r>
      <w:r w:rsidR="004456F5">
        <w:rPr>
          <w:lang w:val="fr-FR" w:eastAsia="fr-FR" w:bidi="ar-SA"/>
        </w:rPr>
        <w:t>elle rend</w:t>
      </w:r>
      <w:r>
        <w:rPr>
          <w:lang w:val="fr-FR" w:eastAsia="fr-FR" w:bidi="ar-SA"/>
        </w:rPr>
        <w:t xml:space="preserve"> possible </w:t>
      </w:r>
      <w:r w:rsidR="004456F5">
        <w:rPr>
          <w:lang w:val="fr-FR" w:eastAsia="fr-FR" w:bidi="ar-SA"/>
        </w:rPr>
        <w:t>l’utilisation</w:t>
      </w:r>
      <w:r>
        <w:rPr>
          <w:lang w:val="fr-FR" w:eastAsia="fr-FR" w:bidi="ar-SA"/>
        </w:rPr>
        <w:t xml:space="preserve"> </w:t>
      </w:r>
      <w:r w:rsidR="004456F5">
        <w:rPr>
          <w:lang w:val="fr-FR" w:eastAsia="fr-FR" w:bidi="ar-SA"/>
        </w:rPr>
        <w:t>d’</w:t>
      </w:r>
      <w:r>
        <w:rPr>
          <w:lang w:val="fr-FR" w:eastAsia="fr-FR" w:bidi="ar-SA"/>
        </w:rPr>
        <w:t xml:space="preserve">un même logiciel sur plusieurs systèmes d’exploitation, voire </w:t>
      </w:r>
      <w:r w:rsidR="004456F5">
        <w:rPr>
          <w:lang w:val="fr-FR" w:eastAsia="fr-FR" w:bidi="ar-SA"/>
        </w:rPr>
        <w:t>d’</w:t>
      </w:r>
      <w:r>
        <w:rPr>
          <w:lang w:val="fr-FR" w:eastAsia="fr-FR" w:bidi="ar-SA"/>
        </w:rPr>
        <w:t>un même système d'exploitation sur plusieurs plateformes matérielles.</w:t>
      </w:r>
    </w:p>
    <w:p w:rsidR="00E20611" w:rsidRPr="00E20611" w:rsidRDefault="000F3E0A" w:rsidP="000F3E0A">
      <w:pPr>
        <w:pStyle w:val="titre3"/>
        <w:rPr>
          <w:lang w:eastAsia="fr-FR" w:bidi="ar-SA"/>
        </w:rPr>
      </w:pPr>
      <w:bookmarkStart w:id="142" w:name="_Toc231897385"/>
      <w:r>
        <w:rPr>
          <w:lang w:eastAsia="fr-FR" w:bidi="ar-SA"/>
        </w:rPr>
        <w:t>Les DRM</w:t>
      </w:r>
      <w:r w:rsidR="00E20611" w:rsidRPr="00E20611">
        <w:rPr>
          <w:lang w:eastAsia="fr-FR" w:bidi="ar-SA"/>
        </w:rPr>
        <w:t xml:space="preserve"> face aux logiciels libres</w:t>
      </w:r>
      <w:bookmarkEnd w:id="142"/>
    </w:p>
    <w:p w:rsidR="005E10D6" w:rsidRDefault="005E10D6" w:rsidP="005E10D6">
      <w:pPr>
        <w:pStyle w:val="titre4"/>
        <w:rPr>
          <w:lang w:eastAsia="fr-FR" w:bidi="ar-SA"/>
        </w:rPr>
      </w:pPr>
      <w:bookmarkStart w:id="143" w:name="_Toc231897386"/>
      <w:r>
        <w:rPr>
          <w:lang w:eastAsia="fr-FR" w:bidi="ar-SA"/>
        </w:rPr>
        <w:t>Les points de convergence</w:t>
      </w:r>
      <w:bookmarkEnd w:id="143"/>
    </w:p>
    <w:p w:rsidR="00E20611" w:rsidRDefault="00C01D98" w:rsidP="00F85432">
      <w:pPr>
        <w:ind w:firstLine="708"/>
        <w:rPr>
          <w:lang w:val="fr-FR" w:eastAsia="fr-FR" w:bidi="ar-SA"/>
        </w:rPr>
      </w:pPr>
      <w:r>
        <w:rPr>
          <w:lang w:val="fr-FR" w:eastAsia="fr-FR" w:bidi="ar-SA"/>
        </w:rPr>
        <w:t>Des</w:t>
      </w:r>
      <w:r w:rsidR="00E20611" w:rsidRPr="00E20611">
        <w:rPr>
          <w:lang w:val="fr-FR" w:eastAsia="fr-FR" w:bidi="ar-SA"/>
        </w:rPr>
        <w:t xml:space="preserve"> différence</w:t>
      </w:r>
      <w:r>
        <w:rPr>
          <w:lang w:val="fr-FR" w:eastAsia="fr-FR" w:bidi="ar-SA"/>
        </w:rPr>
        <w:t>s</w:t>
      </w:r>
      <w:r w:rsidR="00E20611" w:rsidRPr="00E20611">
        <w:rPr>
          <w:lang w:val="fr-FR" w:eastAsia="fr-FR" w:bidi="ar-SA"/>
        </w:rPr>
        <w:t xml:space="preserve"> considérable</w:t>
      </w:r>
      <w:r>
        <w:rPr>
          <w:lang w:val="fr-FR" w:eastAsia="fr-FR" w:bidi="ar-SA"/>
        </w:rPr>
        <w:t>s</w:t>
      </w:r>
      <w:r w:rsidR="00E20611" w:rsidRPr="00E20611">
        <w:rPr>
          <w:lang w:val="fr-FR" w:eastAsia="fr-FR" w:bidi="ar-SA"/>
        </w:rPr>
        <w:t xml:space="preserve"> </w:t>
      </w:r>
      <w:r>
        <w:rPr>
          <w:lang w:val="fr-FR" w:eastAsia="fr-FR" w:bidi="ar-SA"/>
        </w:rPr>
        <w:t>relatives aux</w:t>
      </w:r>
      <w:r w:rsidR="00E20611" w:rsidRPr="00E20611">
        <w:rPr>
          <w:lang w:val="fr-FR" w:eastAsia="fr-FR" w:bidi="ar-SA"/>
        </w:rPr>
        <w:t xml:space="preserve"> principes fondamentaux </w:t>
      </w:r>
      <w:r w:rsidRPr="00E20611">
        <w:rPr>
          <w:lang w:val="fr-FR" w:eastAsia="fr-FR" w:bidi="ar-SA"/>
        </w:rPr>
        <w:t>éloignent</w:t>
      </w:r>
      <w:r w:rsidR="00E20611" w:rsidRPr="00E20611">
        <w:rPr>
          <w:lang w:val="fr-FR" w:eastAsia="fr-FR" w:bidi="ar-SA"/>
        </w:rPr>
        <w:t xml:space="preserve"> le </w:t>
      </w:r>
      <w:r>
        <w:rPr>
          <w:lang w:val="fr-FR" w:eastAsia="fr-FR" w:bidi="ar-SA"/>
        </w:rPr>
        <w:t xml:space="preserve">monde du </w:t>
      </w:r>
      <w:r w:rsidR="00E20611" w:rsidRPr="00E20611">
        <w:rPr>
          <w:lang w:val="fr-FR" w:eastAsia="fr-FR" w:bidi="ar-SA"/>
        </w:rPr>
        <w:t xml:space="preserve">Logiciel </w:t>
      </w:r>
      <w:r>
        <w:rPr>
          <w:lang w:val="fr-FR" w:eastAsia="fr-FR" w:bidi="ar-SA"/>
        </w:rPr>
        <w:t>L</w:t>
      </w:r>
      <w:r w:rsidR="00E20611" w:rsidRPr="00E20611">
        <w:rPr>
          <w:lang w:val="fr-FR" w:eastAsia="fr-FR" w:bidi="ar-SA"/>
        </w:rPr>
        <w:t xml:space="preserve">ibre </w:t>
      </w:r>
      <w:r w:rsidR="000F3E0A">
        <w:rPr>
          <w:lang w:val="fr-FR" w:eastAsia="fr-FR" w:bidi="ar-SA"/>
        </w:rPr>
        <w:t xml:space="preserve">des </w:t>
      </w:r>
      <w:r>
        <w:rPr>
          <w:lang w:val="fr-FR" w:eastAsia="fr-FR" w:bidi="ar-SA"/>
        </w:rPr>
        <w:t>DRM. Malgré ces écarts,</w:t>
      </w:r>
      <w:r w:rsidR="00E20611" w:rsidRPr="00E20611">
        <w:rPr>
          <w:lang w:val="fr-FR" w:eastAsia="fr-FR" w:bidi="ar-SA"/>
        </w:rPr>
        <w:t xml:space="preserve"> la commerci</w:t>
      </w:r>
      <w:r w:rsidR="004456F5">
        <w:rPr>
          <w:lang w:val="fr-FR" w:eastAsia="fr-FR" w:bidi="ar-SA"/>
        </w:rPr>
        <w:t>alisation est un aspect que le L</w:t>
      </w:r>
      <w:r w:rsidR="00E20611" w:rsidRPr="00E20611">
        <w:rPr>
          <w:lang w:val="fr-FR" w:eastAsia="fr-FR" w:bidi="ar-SA"/>
        </w:rPr>
        <w:t xml:space="preserve">ogiciel </w:t>
      </w:r>
      <w:r w:rsidR="004456F5">
        <w:rPr>
          <w:lang w:val="fr-FR" w:eastAsia="fr-FR" w:bidi="ar-SA"/>
        </w:rPr>
        <w:t>L</w:t>
      </w:r>
      <w:r w:rsidR="00E20611" w:rsidRPr="00E20611">
        <w:rPr>
          <w:lang w:val="fr-FR" w:eastAsia="fr-FR" w:bidi="ar-SA"/>
        </w:rPr>
        <w:t>ibre peut partager avec les logiciels protégés.  Par exem</w:t>
      </w:r>
      <w:r w:rsidR="000F3E0A">
        <w:rPr>
          <w:lang w:val="fr-FR" w:eastAsia="fr-FR" w:bidi="ar-SA"/>
        </w:rPr>
        <w:t>ple, GNU Ada C</w:t>
      </w:r>
      <w:r w:rsidR="00E20611" w:rsidRPr="00E20611">
        <w:rPr>
          <w:lang w:val="fr-FR" w:eastAsia="fr-FR" w:bidi="ar-SA"/>
        </w:rPr>
        <w:t>ompiler est toujours distribué so</w:t>
      </w:r>
      <w:r>
        <w:rPr>
          <w:lang w:val="fr-FR" w:eastAsia="fr-FR" w:bidi="ar-SA"/>
        </w:rPr>
        <w:t xml:space="preserve">us les termes de la GPL GNU, </w:t>
      </w:r>
      <w:r w:rsidR="00E20611" w:rsidRPr="00E20611">
        <w:rPr>
          <w:lang w:val="fr-FR" w:eastAsia="fr-FR" w:bidi="ar-SA"/>
        </w:rPr>
        <w:t>chaque copie est un logiciel libre</w:t>
      </w:r>
      <w:r w:rsidR="000F3E0A">
        <w:rPr>
          <w:lang w:val="fr-FR" w:eastAsia="fr-FR" w:bidi="ar-SA"/>
        </w:rPr>
        <w:t xml:space="preserve">, </w:t>
      </w:r>
      <w:r w:rsidR="00E20611" w:rsidRPr="00E20611">
        <w:rPr>
          <w:lang w:val="fr-FR" w:eastAsia="fr-FR" w:bidi="ar-SA"/>
        </w:rPr>
        <w:t xml:space="preserve">mais ses développeurs vendent des contrats de support. </w:t>
      </w:r>
    </w:p>
    <w:p w:rsidR="00F85432" w:rsidRDefault="00F85432" w:rsidP="00F85432">
      <w:pPr>
        <w:ind w:firstLine="708"/>
        <w:rPr>
          <w:lang w:val="fr-FR" w:eastAsia="fr-FR" w:bidi="ar-SA"/>
        </w:rPr>
      </w:pPr>
      <w:r>
        <w:rPr>
          <w:lang w:val="fr-FR" w:eastAsia="fr-FR" w:bidi="ar-SA"/>
        </w:rPr>
        <w:t>La maintenance, et le support des applications semblent donc avoir un avenir commun, aussi bien pour les logiciels libres que pour les logiciels protégés.</w:t>
      </w:r>
    </w:p>
    <w:p w:rsidR="005E10D6" w:rsidRDefault="005E10D6" w:rsidP="005E10D6">
      <w:pPr>
        <w:pStyle w:val="titre4"/>
        <w:rPr>
          <w:lang w:eastAsia="fr-FR" w:bidi="ar-SA"/>
        </w:rPr>
      </w:pPr>
      <w:bookmarkStart w:id="144" w:name="_Toc231897387"/>
      <w:r>
        <w:rPr>
          <w:lang w:eastAsia="fr-FR" w:bidi="ar-SA"/>
        </w:rPr>
        <w:t>Les points de divergence</w:t>
      </w:r>
      <w:bookmarkEnd w:id="144"/>
    </w:p>
    <w:p w:rsidR="00E20611" w:rsidRPr="00E20611" w:rsidRDefault="00E20611" w:rsidP="005E10D6">
      <w:pPr>
        <w:ind w:firstLine="708"/>
        <w:rPr>
          <w:lang w:val="fr-FR" w:eastAsia="fr-FR" w:bidi="ar-SA"/>
        </w:rPr>
      </w:pPr>
      <w:r w:rsidRPr="00E20611">
        <w:rPr>
          <w:lang w:val="fr-FR" w:eastAsia="fr-FR" w:bidi="ar-SA"/>
        </w:rPr>
        <w:t>Bien q</w:t>
      </w:r>
      <w:r w:rsidR="005E192A">
        <w:rPr>
          <w:lang w:val="fr-FR" w:eastAsia="fr-FR" w:bidi="ar-SA"/>
        </w:rPr>
        <w:t>ue l'appellation de</w:t>
      </w:r>
      <w:r w:rsidRPr="00E20611">
        <w:rPr>
          <w:lang w:val="fr-FR" w:eastAsia="fr-FR" w:bidi="ar-SA"/>
        </w:rPr>
        <w:t xml:space="preserve"> </w:t>
      </w:r>
      <w:r w:rsidR="005E192A">
        <w:rPr>
          <w:lang w:val="fr-FR" w:eastAsia="fr-FR" w:bidi="ar-SA"/>
        </w:rPr>
        <w:t>« logiciel libre »</w:t>
      </w:r>
      <w:r w:rsidRPr="00E20611">
        <w:rPr>
          <w:lang w:val="fr-FR" w:eastAsia="fr-FR" w:bidi="ar-SA"/>
        </w:rPr>
        <w:t xml:space="preserve"> soit apparue assez tardivement, leur histoire a commencé avec l'avènement de l'informatique. En effet, les premiers algorithmes et programmes étaien</w:t>
      </w:r>
      <w:r w:rsidR="00F85432">
        <w:rPr>
          <w:lang w:val="fr-FR" w:eastAsia="fr-FR" w:bidi="ar-SA"/>
        </w:rPr>
        <w:t>t développés par des chercheurs. Ces derniers</w:t>
      </w:r>
      <w:r w:rsidRPr="00E20611">
        <w:rPr>
          <w:lang w:val="fr-FR" w:eastAsia="fr-FR" w:bidi="ar-SA"/>
        </w:rPr>
        <w:t xml:space="preserve"> considéraient l'informatique co</w:t>
      </w:r>
      <w:r w:rsidR="000F3E0A">
        <w:rPr>
          <w:lang w:val="fr-FR" w:eastAsia="fr-FR" w:bidi="ar-SA"/>
        </w:rPr>
        <w:t xml:space="preserve">mme une discipline scientifique. Les </w:t>
      </w:r>
      <w:r w:rsidRPr="00E20611">
        <w:rPr>
          <w:lang w:val="fr-FR" w:eastAsia="fr-FR" w:bidi="ar-SA"/>
        </w:rPr>
        <w:t>résultats de leurs travaux étaient partagés par toute la communauté</w:t>
      </w:r>
      <w:r w:rsidR="005E10D6">
        <w:rPr>
          <w:lang w:val="fr-FR" w:eastAsia="fr-FR" w:bidi="ar-SA"/>
        </w:rPr>
        <w:t xml:space="preserve">. Les logiciels </w:t>
      </w:r>
      <w:r w:rsidRPr="00E20611">
        <w:rPr>
          <w:lang w:val="fr-FR" w:eastAsia="fr-FR" w:bidi="ar-SA"/>
        </w:rPr>
        <w:t xml:space="preserve">circulaient </w:t>
      </w:r>
      <w:r w:rsidR="005E192A">
        <w:rPr>
          <w:lang w:val="fr-FR" w:eastAsia="fr-FR" w:bidi="ar-SA"/>
        </w:rPr>
        <w:t xml:space="preserve">ainsi assez naturellement </w:t>
      </w:r>
      <w:r w:rsidRPr="00E20611">
        <w:rPr>
          <w:lang w:val="fr-FR" w:eastAsia="fr-FR" w:bidi="ar-SA"/>
        </w:rPr>
        <w:t>entre les scientifiques.</w:t>
      </w:r>
    </w:p>
    <w:p w:rsidR="00E20611" w:rsidRPr="00E20611" w:rsidRDefault="00E20611" w:rsidP="00F85432">
      <w:pPr>
        <w:ind w:firstLine="708"/>
        <w:rPr>
          <w:lang w:val="fr-FR" w:eastAsia="fr-FR" w:bidi="ar-SA"/>
        </w:rPr>
      </w:pPr>
      <w:r w:rsidRPr="00E20611">
        <w:rPr>
          <w:lang w:val="fr-FR" w:eastAsia="fr-FR" w:bidi="ar-SA"/>
        </w:rPr>
        <w:t xml:space="preserve">Les changements de comportement ont commencé à apparaître quand le </w:t>
      </w:r>
      <w:r w:rsidR="005E192A">
        <w:rPr>
          <w:lang w:val="fr-FR" w:eastAsia="fr-FR" w:bidi="ar-SA"/>
        </w:rPr>
        <w:t>monde industriel</w:t>
      </w:r>
      <w:r w:rsidRPr="00E20611">
        <w:rPr>
          <w:lang w:val="fr-FR" w:eastAsia="fr-FR" w:bidi="ar-SA"/>
        </w:rPr>
        <w:t xml:space="preserve"> </w:t>
      </w:r>
      <w:r w:rsidR="00D30C9C">
        <w:rPr>
          <w:lang w:val="fr-FR" w:eastAsia="fr-FR" w:bidi="ar-SA"/>
        </w:rPr>
        <w:t>est entré sur le marché</w:t>
      </w:r>
      <w:r w:rsidR="00F85432">
        <w:rPr>
          <w:lang w:val="fr-FR" w:eastAsia="fr-FR" w:bidi="ar-SA"/>
        </w:rPr>
        <w:t>,</w:t>
      </w:r>
      <w:r w:rsidR="00D30C9C">
        <w:rPr>
          <w:lang w:val="fr-FR" w:eastAsia="fr-FR" w:bidi="ar-SA"/>
        </w:rPr>
        <w:t xml:space="preserve"> avec une démarche davantage commercial</w:t>
      </w:r>
      <w:r w:rsidRPr="00E20611">
        <w:rPr>
          <w:lang w:val="fr-FR" w:eastAsia="fr-FR" w:bidi="ar-SA"/>
        </w:rPr>
        <w:t xml:space="preserve">. </w:t>
      </w:r>
      <w:r w:rsidR="00D30C9C">
        <w:rPr>
          <w:lang w:val="fr-FR" w:eastAsia="fr-FR" w:bidi="ar-SA"/>
        </w:rPr>
        <w:t xml:space="preserve">La notion de licence est alors apparu, et les contrôles d’utilisation </w:t>
      </w:r>
      <w:r w:rsidR="00F85432">
        <w:rPr>
          <w:lang w:val="fr-FR" w:eastAsia="fr-FR" w:bidi="ar-SA"/>
        </w:rPr>
        <w:t xml:space="preserve">qui lui sont </w:t>
      </w:r>
      <w:r w:rsidR="00D30C9C">
        <w:rPr>
          <w:lang w:val="fr-FR" w:eastAsia="fr-FR" w:bidi="ar-SA"/>
        </w:rPr>
        <w:t>liés. Le partage, la circulation, la modification, voire l’étude du fonctionnement des logiciels sont dès lors devenus plus difficile.</w:t>
      </w:r>
      <w:r w:rsidRPr="00E20611">
        <w:rPr>
          <w:lang w:val="fr-FR" w:eastAsia="fr-FR" w:bidi="ar-SA"/>
        </w:rPr>
        <w:t xml:space="preserve"> Ces restrictions, </w:t>
      </w:r>
      <w:r w:rsidR="00C90A2E">
        <w:rPr>
          <w:lang w:val="fr-FR" w:eastAsia="fr-FR" w:bidi="ar-SA"/>
        </w:rPr>
        <w:t>établies par les industriels</w:t>
      </w:r>
      <w:r w:rsidRPr="00E20611">
        <w:rPr>
          <w:lang w:val="fr-FR" w:eastAsia="fr-FR" w:bidi="ar-SA"/>
        </w:rPr>
        <w:t xml:space="preserve"> </w:t>
      </w:r>
      <w:r w:rsidR="00D30C9C">
        <w:rPr>
          <w:lang w:val="fr-FR" w:eastAsia="fr-FR" w:bidi="ar-SA"/>
        </w:rPr>
        <w:t>de cette nouvelle économie, étaient pour la plupart inspirés de</w:t>
      </w:r>
      <w:r w:rsidRPr="00E20611">
        <w:rPr>
          <w:lang w:val="fr-FR" w:eastAsia="fr-FR" w:bidi="ar-SA"/>
        </w:rPr>
        <w:t xml:space="preserve"> ce qui existait déjà dans le domaine de la protection des droits d'auteurs d'œuvres artistiques. </w:t>
      </w:r>
      <w:r w:rsidR="00F85432">
        <w:rPr>
          <w:lang w:val="fr-FR" w:eastAsia="fr-FR" w:bidi="ar-SA"/>
        </w:rPr>
        <w:t>Dès lors,</w:t>
      </w:r>
      <w:r w:rsidR="000F3E0A">
        <w:rPr>
          <w:lang w:val="fr-FR" w:eastAsia="fr-FR" w:bidi="ar-SA"/>
        </w:rPr>
        <w:t xml:space="preserve"> plusieurs aspects du L</w:t>
      </w:r>
      <w:r w:rsidRPr="00E20611">
        <w:rPr>
          <w:lang w:val="fr-FR" w:eastAsia="fr-FR" w:bidi="ar-SA"/>
        </w:rPr>
        <w:t xml:space="preserve">ogiciel </w:t>
      </w:r>
      <w:r w:rsidR="000F3E0A">
        <w:rPr>
          <w:lang w:val="fr-FR" w:eastAsia="fr-FR" w:bidi="ar-SA"/>
        </w:rPr>
        <w:t>L</w:t>
      </w:r>
      <w:r w:rsidRPr="00E20611">
        <w:rPr>
          <w:lang w:val="fr-FR" w:eastAsia="fr-FR" w:bidi="ar-SA"/>
        </w:rPr>
        <w:t xml:space="preserve">ibre </w:t>
      </w:r>
      <w:r w:rsidR="000F3E0A">
        <w:rPr>
          <w:lang w:val="fr-FR" w:eastAsia="fr-FR" w:bidi="ar-SA"/>
        </w:rPr>
        <w:t xml:space="preserve">ont </w:t>
      </w:r>
      <w:r w:rsidR="00F85432">
        <w:rPr>
          <w:lang w:val="fr-FR" w:eastAsia="fr-FR" w:bidi="ar-SA"/>
        </w:rPr>
        <w:t>disparu</w:t>
      </w:r>
      <w:r w:rsidR="000F3E0A">
        <w:rPr>
          <w:lang w:val="fr-FR" w:eastAsia="fr-FR" w:bidi="ar-SA"/>
        </w:rPr>
        <w:t>,</w:t>
      </w:r>
      <w:r w:rsidRPr="00E20611">
        <w:rPr>
          <w:lang w:val="fr-FR" w:eastAsia="fr-FR" w:bidi="ar-SA"/>
        </w:rPr>
        <w:t xml:space="preserve"> surtout après l’entrée sur le marché des différents supports de protection d</w:t>
      </w:r>
      <w:r w:rsidR="00676EC7">
        <w:rPr>
          <w:lang w:val="fr-FR" w:eastAsia="fr-FR" w:bidi="ar-SA"/>
        </w:rPr>
        <w:t>es œuvres intellectuels comme la</w:t>
      </w:r>
      <w:r w:rsidRPr="00E20611">
        <w:rPr>
          <w:lang w:val="fr-FR" w:eastAsia="fr-FR" w:bidi="ar-SA"/>
        </w:rPr>
        <w:t xml:space="preserve"> musiq</w:t>
      </w:r>
      <w:r w:rsidR="00676EC7">
        <w:rPr>
          <w:lang w:val="fr-FR" w:eastAsia="fr-FR" w:bidi="ar-SA"/>
        </w:rPr>
        <w:t>ue ou la vidéo.</w:t>
      </w:r>
    </w:p>
    <w:p w:rsidR="00E20611" w:rsidRPr="000F3E0A" w:rsidRDefault="000F3E0A" w:rsidP="004E6195">
      <w:pPr>
        <w:pStyle w:val="Paragraphedeliste"/>
        <w:numPr>
          <w:ilvl w:val="0"/>
          <w:numId w:val="36"/>
        </w:numPr>
        <w:rPr>
          <w:rStyle w:val="lev"/>
        </w:rPr>
      </w:pPr>
      <w:r w:rsidRPr="000F3E0A">
        <w:rPr>
          <w:rStyle w:val="lev"/>
          <w:u w:val="single"/>
          <w:lang w:val="fr-FR"/>
        </w:rPr>
        <w:t xml:space="preserve">La </w:t>
      </w:r>
      <w:r w:rsidR="00E20611" w:rsidRPr="000F3E0A">
        <w:rPr>
          <w:rStyle w:val="lev"/>
          <w:u w:val="single"/>
          <w:lang w:val="fr-FR"/>
        </w:rPr>
        <w:t xml:space="preserve">Licence </w:t>
      </w:r>
    </w:p>
    <w:p w:rsidR="00E20611" w:rsidRPr="00E20611" w:rsidRDefault="00E20611" w:rsidP="000F3E0A">
      <w:pPr>
        <w:ind w:firstLine="708"/>
        <w:rPr>
          <w:lang w:val="fr-FR" w:eastAsia="fr-FR" w:bidi="ar-SA"/>
        </w:rPr>
      </w:pPr>
      <w:r w:rsidRPr="00E20611">
        <w:rPr>
          <w:lang w:val="fr-FR" w:eastAsia="fr-FR" w:bidi="ar-SA"/>
        </w:rPr>
        <w:t xml:space="preserve">À l'origine des logiciels libres, on trouve une utilisation ingénieuse des lois sur la propriété intellectuelle permettant à l'auteur </w:t>
      </w:r>
      <w:r w:rsidR="00D90CB9">
        <w:rPr>
          <w:lang w:val="fr-FR" w:eastAsia="fr-FR" w:bidi="ar-SA"/>
        </w:rPr>
        <w:t>d’accorder certains droits à l’utilisateur</w:t>
      </w:r>
      <w:r w:rsidRPr="00E20611">
        <w:rPr>
          <w:lang w:val="fr-FR" w:eastAsia="fr-FR" w:bidi="ar-SA"/>
        </w:rPr>
        <w:t>. C'est donc par la loi que les logiciels libres ont été rendus possibles, mais c'est également à travers elle qu'ils sont le plus menacés. Les projets de loi sur les brevets logiciels</w:t>
      </w:r>
      <w:r w:rsidR="00D90CB9">
        <w:rPr>
          <w:lang w:val="fr-FR" w:eastAsia="fr-FR" w:bidi="ar-SA"/>
        </w:rPr>
        <w:t>,</w:t>
      </w:r>
      <w:r w:rsidRPr="00E20611">
        <w:rPr>
          <w:lang w:val="fr-FR" w:eastAsia="fr-FR" w:bidi="ar-SA"/>
        </w:rPr>
        <w:t xml:space="preserve"> et la gestion des droits numériques </w:t>
      </w:r>
      <w:r w:rsidR="00D90CB9">
        <w:rPr>
          <w:lang w:val="fr-FR" w:eastAsia="fr-FR" w:bidi="ar-SA"/>
        </w:rPr>
        <w:t xml:space="preserve">(cf. loi DADVSI) </w:t>
      </w:r>
      <w:r w:rsidRPr="00E20611">
        <w:rPr>
          <w:lang w:val="fr-FR" w:eastAsia="fr-FR" w:bidi="ar-SA"/>
        </w:rPr>
        <w:t xml:space="preserve">remettent en question  le principe de partage </w:t>
      </w:r>
      <w:r w:rsidR="00D90CB9">
        <w:rPr>
          <w:lang w:val="fr-FR" w:eastAsia="fr-FR" w:bidi="ar-SA"/>
        </w:rPr>
        <w:t>mis en place par la</w:t>
      </w:r>
      <w:r w:rsidRPr="00E20611">
        <w:rPr>
          <w:lang w:val="fr-FR" w:eastAsia="fr-FR" w:bidi="ar-SA"/>
        </w:rPr>
        <w:t xml:space="preserve"> GPL (General Public Licence). </w:t>
      </w:r>
      <w:r w:rsidR="00D30C9C">
        <w:rPr>
          <w:lang w:val="fr-FR" w:eastAsia="fr-FR" w:bidi="ar-SA"/>
        </w:rPr>
        <w:t xml:space="preserve">De plus, </w:t>
      </w:r>
      <w:r w:rsidR="00D90CB9">
        <w:rPr>
          <w:lang w:val="fr-FR" w:eastAsia="fr-FR" w:bidi="ar-SA"/>
        </w:rPr>
        <w:t>l</w:t>
      </w:r>
      <w:r w:rsidRPr="00E20611">
        <w:rPr>
          <w:lang w:val="fr-FR" w:eastAsia="fr-FR" w:bidi="ar-SA"/>
        </w:rPr>
        <w:t>’adoption des DRM sur un</w:t>
      </w:r>
      <w:r w:rsidR="000F3E0A">
        <w:rPr>
          <w:lang w:val="fr-FR" w:eastAsia="fr-FR" w:bidi="ar-SA"/>
        </w:rPr>
        <w:t>e</w:t>
      </w:r>
      <w:r w:rsidRPr="00E20611">
        <w:rPr>
          <w:lang w:val="fr-FR" w:eastAsia="fr-FR" w:bidi="ar-SA"/>
        </w:rPr>
        <w:t xml:space="preserve"> œuvre numérique élimine </w:t>
      </w:r>
      <w:r w:rsidR="00D90CB9">
        <w:rPr>
          <w:lang w:val="fr-FR" w:eastAsia="fr-FR" w:bidi="ar-SA"/>
        </w:rPr>
        <w:t>souvent</w:t>
      </w:r>
      <w:r w:rsidRPr="00E20611">
        <w:rPr>
          <w:lang w:val="fr-FR" w:eastAsia="fr-FR" w:bidi="ar-SA"/>
        </w:rPr>
        <w:t xml:space="preserve"> la totalité</w:t>
      </w:r>
      <w:r w:rsidR="000F3E0A">
        <w:rPr>
          <w:lang w:val="fr-FR" w:eastAsia="fr-FR" w:bidi="ar-SA"/>
        </w:rPr>
        <w:t>,</w:t>
      </w:r>
      <w:r w:rsidRPr="00E20611">
        <w:rPr>
          <w:lang w:val="fr-FR" w:eastAsia="fr-FR" w:bidi="ar-SA"/>
        </w:rPr>
        <w:t xml:space="preserve"> ou une partie</w:t>
      </w:r>
      <w:r w:rsidR="00D90CB9">
        <w:rPr>
          <w:lang w:val="fr-FR" w:eastAsia="fr-FR" w:bidi="ar-SA"/>
        </w:rPr>
        <w:t xml:space="preserve"> </w:t>
      </w:r>
      <w:r w:rsidR="00D30C9C">
        <w:rPr>
          <w:lang w:val="fr-FR" w:eastAsia="fr-FR" w:bidi="ar-SA"/>
        </w:rPr>
        <w:t xml:space="preserve">des </w:t>
      </w:r>
      <w:r w:rsidRPr="00E20611">
        <w:rPr>
          <w:lang w:val="fr-FR" w:eastAsia="fr-FR" w:bidi="ar-SA"/>
        </w:rPr>
        <w:t xml:space="preserve">libertés soutenues par la licence libre. </w:t>
      </w:r>
    </w:p>
    <w:p w:rsidR="007421A9" w:rsidRDefault="007421A9">
      <w:pPr>
        <w:jc w:val="left"/>
        <w:rPr>
          <w:rStyle w:val="lev"/>
          <w:u w:val="single"/>
          <w:lang w:val="fr-FR"/>
        </w:rPr>
      </w:pPr>
      <w:r>
        <w:rPr>
          <w:rStyle w:val="lev"/>
          <w:u w:val="single"/>
          <w:lang w:val="fr-FR"/>
        </w:rPr>
        <w:br w:type="page"/>
      </w:r>
    </w:p>
    <w:p w:rsidR="00E20611" w:rsidRPr="000F3E0A" w:rsidRDefault="000F3E0A" w:rsidP="004E6195">
      <w:pPr>
        <w:pStyle w:val="Paragraphedeliste"/>
        <w:numPr>
          <w:ilvl w:val="0"/>
          <w:numId w:val="36"/>
        </w:numPr>
        <w:rPr>
          <w:rStyle w:val="lev"/>
        </w:rPr>
      </w:pPr>
      <w:r w:rsidRPr="000F3E0A">
        <w:rPr>
          <w:rStyle w:val="lev"/>
          <w:u w:val="single"/>
          <w:lang w:val="fr-FR"/>
        </w:rPr>
        <w:lastRenderedPageBreak/>
        <w:t>Le f</w:t>
      </w:r>
      <w:r w:rsidR="00E20611" w:rsidRPr="000F3E0A">
        <w:rPr>
          <w:rStyle w:val="lev"/>
          <w:u w:val="single"/>
          <w:lang w:val="fr-FR"/>
        </w:rPr>
        <w:t>ormat</w:t>
      </w:r>
    </w:p>
    <w:p w:rsidR="00E20611" w:rsidRDefault="00F85432" w:rsidP="000F3E0A">
      <w:pPr>
        <w:ind w:firstLine="708"/>
        <w:rPr>
          <w:lang w:val="fr-FR" w:eastAsia="fr-FR" w:bidi="ar-SA"/>
        </w:rPr>
      </w:pPr>
      <w:r>
        <w:rPr>
          <w:lang w:val="fr-FR" w:eastAsia="fr-FR" w:bidi="ar-SA"/>
        </w:rPr>
        <w:t>Le L</w:t>
      </w:r>
      <w:r w:rsidR="00E20611" w:rsidRPr="00E20611">
        <w:rPr>
          <w:lang w:val="fr-FR" w:eastAsia="fr-FR" w:bidi="ar-SA"/>
        </w:rPr>
        <w:t xml:space="preserve">ogiciel </w:t>
      </w:r>
      <w:r>
        <w:rPr>
          <w:lang w:val="fr-FR" w:eastAsia="fr-FR" w:bidi="ar-SA"/>
        </w:rPr>
        <w:t>L</w:t>
      </w:r>
      <w:r w:rsidR="00E20611" w:rsidRPr="00E20611">
        <w:rPr>
          <w:lang w:val="fr-FR" w:eastAsia="fr-FR" w:bidi="ar-SA"/>
        </w:rPr>
        <w:t xml:space="preserve">ibre </w:t>
      </w:r>
      <w:r w:rsidR="00D90CB9">
        <w:rPr>
          <w:lang w:val="fr-FR" w:eastAsia="fr-FR" w:bidi="ar-SA"/>
        </w:rPr>
        <w:t>privilégie</w:t>
      </w:r>
      <w:r w:rsidR="00E20611" w:rsidRPr="00E20611">
        <w:rPr>
          <w:lang w:val="fr-FR" w:eastAsia="fr-FR" w:bidi="ar-SA"/>
        </w:rPr>
        <w:t xml:space="preserve"> </w:t>
      </w:r>
      <w:r w:rsidR="00D90CB9">
        <w:rPr>
          <w:lang w:val="fr-FR" w:eastAsia="fr-FR" w:bidi="ar-SA"/>
        </w:rPr>
        <w:t>un</w:t>
      </w:r>
      <w:r w:rsidR="00E20611" w:rsidRPr="00E20611">
        <w:rPr>
          <w:lang w:val="fr-FR" w:eastAsia="fr-FR" w:bidi="ar-SA"/>
        </w:rPr>
        <w:t xml:space="preserve"> format standard ou ouvert</w:t>
      </w:r>
      <w:r w:rsidR="00D90CB9">
        <w:rPr>
          <w:lang w:val="fr-FR" w:eastAsia="fr-FR" w:bidi="ar-SA"/>
        </w:rPr>
        <w:t>,</w:t>
      </w:r>
      <w:r w:rsidR="00E20611" w:rsidRPr="00E20611">
        <w:rPr>
          <w:lang w:val="fr-FR" w:eastAsia="fr-FR" w:bidi="ar-SA"/>
        </w:rPr>
        <w:t xml:space="preserve"> tandis que les logiciels </w:t>
      </w:r>
      <w:r w:rsidR="000F3E0A">
        <w:rPr>
          <w:lang w:val="fr-FR" w:eastAsia="fr-FR" w:bidi="ar-SA"/>
        </w:rPr>
        <w:t xml:space="preserve">au contenu protégé par  des DRM </w:t>
      </w:r>
      <w:r w:rsidR="00E20611" w:rsidRPr="00E20611">
        <w:rPr>
          <w:lang w:val="fr-FR" w:eastAsia="fr-FR" w:bidi="ar-SA"/>
        </w:rPr>
        <w:t xml:space="preserve">sont en principes adaptés sous format fermé. Le format fermé </w:t>
      </w:r>
      <w:r w:rsidR="000F3E0A">
        <w:rPr>
          <w:lang w:val="fr-FR" w:eastAsia="fr-FR" w:bidi="ar-SA"/>
        </w:rPr>
        <w:t>implique la non disponibilité du</w:t>
      </w:r>
      <w:r w:rsidR="00E20611" w:rsidRPr="00E20611">
        <w:rPr>
          <w:lang w:val="fr-FR" w:eastAsia="fr-FR" w:bidi="ar-SA"/>
        </w:rPr>
        <w:t xml:space="preserve"> code source</w:t>
      </w:r>
      <w:r w:rsidR="00D90CB9">
        <w:rPr>
          <w:lang w:val="fr-FR" w:eastAsia="fr-FR" w:bidi="ar-SA"/>
        </w:rPr>
        <w:t>, un principe contradictoire avec l’idéologie du libre</w:t>
      </w:r>
      <w:r w:rsidR="00E20611" w:rsidRPr="00E20611">
        <w:rPr>
          <w:lang w:val="fr-FR" w:eastAsia="fr-FR" w:bidi="ar-SA"/>
        </w:rPr>
        <w:t xml:space="preserve">. </w:t>
      </w:r>
      <w:r w:rsidR="00D90CB9">
        <w:rPr>
          <w:lang w:val="fr-FR" w:eastAsia="fr-FR" w:bidi="ar-SA"/>
        </w:rPr>
        <w:t>Comme étudié dans la partie 2 de ce rapport, l</w:t>
      </w:r>
      <w:r w:rsidR="00E20611" w:rsidRPr="00E20611">
        <w:rPr>
          <w:lang w:val="fr-FR" w:eastAsia="fr-FR" w:bidi="ar-SA"/>
        </w:rPr>
        <w:t xml:space="preserve">e format fermé </w:t>
      </w:r>
      <w:r w:rsidR="00D90CB9">
        <w:rPr>
          <w:lang w:val="fr-FR" w:eastAsia="fr-FR" w:bidi="ar-SA"/>
        </w:rPr>
        <w:t>apparaît</w:t>
      </w:r>
      <w:r>
        <w:rPr>
          <w:lang w:val="fr-FR" w:eastAsia="fr-FR" w:bidi="ar-SA"/>
        </w:rPr>
        <w:t>, quant à lui,</w:t>
      </w:r>
      <w:r w:rsidR="00D90CB9">
        <w:rPr>
          <w:lang w:val="fr-FR" w:eastAsia="fr-FR" w:bidi="ar-SA"/>
        </w:rPr>
        <w:t xml:space="preserve"> être</w:t>
      </w:r>
      <w:r w:rsidR="000F3E0A">
        <w:rPr>
          <w:lang w:val="fr-FR" w:eastAsia="fr-FR" w:bidi="ar-SA"/>
        </w:rPr>
        <w:t xml:space="preserve"> </w:t>
      </w:r>
      <w:r w:rsidR="00E20611" w:rsidRPr="00E20611">
        <w:rPr>
          <w:lang w:val="fr-FR" w:eastAsia="fr-FR" w:bidi="ar-SA"/>
        </w:rPr>
        <w:t>une sécurité nécessaire pour la survie des DRM.</w:t>
      </w:r>
      <w:r w:rsidR="00D90CB9">
        <w:rPr>
          <w:lang w:val="fr-FR" w:eastAsia="fr-FR" w:bidi="ar-SA"/>
        </w:rPr>
        <w:t xml:space="preserve"> Il n’existe actuellement pas de solution à ce problème de comptabilité.</w:t>
      </w:r>
    </w:p>
    <w:p w:rsidR="00CB4B70" w:rsidRPr="00CB4B70" w:rsidRDefault="00D90B7F" w:rsidP="004E6195">
      <w:pPr>
        <w:pStyle w:val="Paragraphedeliste"/>
        <w:numPr>
          <w:ilvl w:val="0"/>
          <w:numId w:val="33"/>
        </w:numPr>
        <w:rPr>
          <w:u w:val="single"/>
          <w:lang w:val="fr-FR" w:eastAsia="fr-FR" w:bidi="ar-SA"/>
        </w:rPr>
      </w:pPr>
      <w:r>
        <w:rPr>
          <w:b/>
          <w:u w:val="single"/>
          <w:lang w:val="fr-FR" w:eastAsia="fr-FR" w:bidi="ar-SA"/>
        </w:rPr>
        <w:t>L</w:t>
      </w:r>
      <w:r w:rsidR="00CB4B70" w:rsidRPr="00CB4B70">
        <w:rPr>
          <w:b/>
          <w:u w:val="single"/>
          <w:lang w:val="fr-FR" w:eastAsia="fr-FR" w:bidi="ar-SA"/>
        </w:rPr>
        <w:t>es DRM libres ?</w:t>
      </w:r>
    </w:p>
    <w:p w:rsidR="00AE4ACB" w:rsidRDefault="00CB4B70" w:rsidP="00CB4B70">
      <w:pPr>
        <w:ind w:firstLine="708"/>
        <w:rPr>
          <w:lang w:val="fr-FR"/>
        </w:rPr>
      </w:pPr>
      <w:r>
        <w:rPr>
          <w:lang w:val="fr-FR"/>
        </w:rPr>
        <w:t>Il</w:t>
      </w:r>
      <w:r w:rsidRPr="00CB4B70">
        <w:rPr>
          <w:lang w:val="fr-FR"/>
        </w:rPr>
        <w:t xml:space="preserve"> existe un débat théorique très pointu sur la conception de DRM libres. En effet, le projet de loi DADVSI, assimile les DRM à des mesures techniques de protection. </w:t>
      </w:r>
      <w:r w:rsidR="00F85432">
        <w:rPr>
          <w:lang w:val="fr-FR"/>
        </w:rPr>
        <w:t>Cependant, en pratique</w:t>
      </w:r>
      <w:r w:rsidRPr="00CB4B70">
        <w:rPr>
          <w:lang w:val="fr-FR"/>
        </w:rPr>
        <w:t xml:space="preserve">, les DRM servent avant tout à gérer des droits. Cette vocation des DRM à la gestion des droits numériques est très importante pour tous les acteurs de la création culturelle. Par ailleurs, le contrôle d'accès (et toutes les règles d'usage qui l’accompagne) est également un critère important. Or, l’absence de contrôle d'accès est un des éléments </w:t>
      </w:r>
      <w:r>
        <w:rPr>
          <w:lang w:val="fr-FR"/>
        </w:rPr>
        <w:t>fondamentaux</w:t>
      </w:r>
      <w:r w:rsidRPr="00CB4B70">
        <w:rPr>
          <w:lang w:val="fr-FR"/>
        </w:rPr>
        <w:t xml:space="preserve">  </w:t>
      </w:r>
      <w:r>
        <w:rPr>
          <w:lang w:val="fr-FR"/>
        </w:rPr>
        <w:t>de l’</w:t>
      </w:r>
      <w:r w:rsidR="00AE4ACB">
        <w:rPr>
          <w:lang w:val="fr-FR"/>
        </w:rPr>
        <w:t>idéologie</w:t>
      </w:r>
      <w:r>
        <w:rPr>
          <w:lang w:val="fr-FR"/>
        </w:rPr>
        <w:t xml:space="preserve"> du </w:t>
      </w:r>
      <w:r w:rsidR="00F85432">
        <w:rPr>
          <w:lang w:val="fr-FR"/>
        </w:rPr>
        <w:t>L</w:t>
      </w:r>
      <w:r w:rsidRPr="00CB4B70">
        <w:rPr>
          <w:lang w:val="fr-FR"/>
        </w:rPr>
        <w:t xml:space="preserve">ogiciel </w:t>
      </w:r>
      <w:r w:rsidR="00F85432">
        <w:rPr>
          <w:lang w:val="fr-FR"/>
        </w:rPr>
        <w:t>L</w:t>
      </w:r>
      <w:r w:rsidRPr="00CB4B70">
        <w:rPr>
          <w:lang w:val="fr-FR"/>
        </w:rPr>
        <w:t xml:space="preserve">ibre. </w:t>
      </w:r>
    </w:p>
    <w:p w:rsidR="00CB4B70" w:rsidRPr="00CB4B70" w:rsidRDefault="00CB4B70" w:rsidP="00CB4B70">
      <w:pPr>
        <w:ind w:firstLine="708"/>
        <w:rPr>
          <w:lang w:val="fr-FR"/>
        </w:rPr>
      </w:pPr>
      <w:r w:rsidRPr="00CB4B70">
        <w:rPr>
          <w:lang w:val="fr-FR"/>
        </w:rPr>
        <w:t>Pour résumer, promouvoir un DRM qui soit un modèle de logiciel libre ne pose en lui-même pas d’inconvénient</w:t>
      </w:r>
      <w:r w:rsidR="00AE4ACB">
        <w:rPr>
          <w:lang w:val="fr-FR"/>
        </w:rPr>
        <w:t xml:space="preserve"> majeur</w:t>
      </w:r>
      <w:r w:rsidRPr="00CB4B70">
        <w:rPr>
          <w:lang w:val="fr-FR"/>
        </w:rPr>
        <w:t>. C’est plutôt la question du contrôle d’accès qui pose problème.</w:t>
      </w:r>
    </w:p>
    <w:p w:rsidR="00E20611" w:rsidRPr="00E20611" w:rsidRDefault="00F935F2" w:rsidP="00EA2A5C">
      <w:pPr>
        <w:pStyle w:val="titre3"/>
        <w:rPr>
          <w:lang w:eastAsia="fr-FR" w:bidi="ar-SA"/>
        </w:rPr>
      </w:pPr>
      <w:bookmarkStart w:id="145" w:name="_Toc231897388"/>
      <w:r>
        <w:rPr>
          <w:lang w:eastAsia="fr-FR" w:bidi="ar-SA"/>
        </w:rPr>
        <w:t xml:space="preserve">Quelques </w:t>
      </w:r>
      <w:r w:rsidR="000F3E0A">
        <w:rPr>
          <w:lang w:eastAsia="fr-FR" w:bidi="ar-SA"/>
        </w:rPr>
        <w:t xml:space="preserve">projets de </w:t>
      </w:r>
      <w:r w:rsidR="00E20611" w:rsidRPr="00E20611">
        <w:rPr>
          <w:lang w:eastAsia="fr-FR" w:bidi="ar-SA"/>
        </w:rPr>
        <w:t>drm libre</w:t>
      </w:r>
      <w:r w:rsidR="00EA2A5C">
        <w:rPr>
          <w:lang w:eastAsia="fr-FR" w:bidi="ar-SA"/>
        </w:rPr>
        <w:t>s</w:t>
      </w:r>
      <w:bookmarkEnd w:id="145"/>
    </w:p>
    <w:p w:rsidR="00E20611" w:rsidRPr="009C02A7" w:rsidRDefault="0066415B" w:rsidP="009C02A7">
      <w:pPr>
        <w:pStyle w:val="titre4"/>
        <w:rPr>
          <w:rStyle w:val="Emphaseple"/>
        </w:rPr>
      </w:pPr>
      <w:bookmarkStart w:id="146" w:name="_Toc231897389"/>
      <w:r>
        <w:rPr>
          <w:rStyle w:val="Emphaseple"/>
          <w:rFonts w:ascii="Calibri" w:eastAsia="Calibri" w:hAnsi="Calibri"/>
          <w:i w:val="0"/>
          <w:color w:val="244061" w:themeColor="accent1" w:themeShade="80"/>
        </w:rPr>
        <w:t xml:space="preserve">Le </w:t>
      </w:r>
      <w:r w:rsidR="00E20611" w:rsidRPr="009C02A7">
        <w:rPr>
          <w:rStyle w:val="Emphaseple"/>
          <w:rFonts w:ascii="Calibri" w:eastAsia="Calibri" w:hAnsi="Calibri"/>
          <w:i w:val="0"/>
          <w:color w:val="244061" w:themeColor="accent1" w:themeShade="80"/>
        </w:rPr>
        <w:t xml:space="preserve">DRM open-source </w:t>
      </w:r>
      <w:r w:rsidR="00EA2A5C" w:rsidRPr="009C02A7">
        <w:rPr>
          <w:rStyle w:val="Emphaseple"/>
          <w:rFonts w:ascii="Calibri" w:eastAsia="Calibri" w:hAnsi="Calibri"/>
          <w:i w:val="0"/>
          <w:color w:val="244061" w:themeColor="accent1" w:themeShade="80"/>
        </w:rPr>
        <w:t xml:space="preserve">de </w:t>
      </w:r>
      <w:r w:rsidR="00E20611" w:rsidRPr="009C02A7">
        <w:rPr>
          <w:rStyle w:val="Emphaseple"/>
          <w:i w:val="0"/>
          <w:iCs w:val="0"/>
          <w:color w:val="244061" w:themeColor="accent1" w:themeShade="80"/>
          <w:szCs w:val="20"/>
        </w:rPr>
        <w:t>Sun</w:t>
      </w:r>
      <w:bookmarkEnd w:id="146"/>
    </w:p>
    <w:p w:rsidR="00562F1A" w:rsidRPr="00562F1A" w:rsidRDefault="00371E52" w:rsidP="00371E52">
      <w:pPr>
        <w:ind w:firstLine="708"/>
        <w:rPr>
          <w:lang w:val="fr-FR" w:eastAsia="fr-FR" w:bidi="ar-SA"/>
        </w:rPr>
      </w:pPr>
      <w:r w:rsidRPr="00562F1A">
        <w:rPr>
          <w:lang w:val="fr-FR" w:eastAsia="fr-FR" w:bidi="ar-SA"/>
        </w:rPr>
        <w:t>Grand</w:t>
      </w:r>
      <w:r w:rsidRPr="00562F1A">
        <w:rPr>
          <w:lang w:val="fr-FR"/>
        </w:rPr>
        <w:t xml:space="preserve"> défenseur de l'interopérabilité, notamment à travers sa plateforme Java, Sun Microsystems</w:t>
      </w:r>
      <w:r w:rsidRPr="00562F1A">
        <w:rPr>
          <w:rStyle w:val="important"/>
          <w:lang w:val="fr-FR"/>
        </w:rPr>
        <w:t xml:space="preserve"> est aussi réputé pour sa contribution au développement de projets open-source tels qu’OpenOffice</w:t>
      </w:r>
      <w:r w:rsidRPr="00562F1A">
        <w:rPr>
          <w:lang w:val="fr-FR"/>
        </w:rPr>
        <w:t>.</w:t>
      </w:r>
      <w:r>
        <w:rPr>
          <w:lang w:val="fr-FR" w:eastAsia="fr-FR" w:bidi="ar-SA"/>
        </w:rPr>
        <w:t xml:space="preserve"> </w:t>
      </w:r>
    </w:p>
    <w:p w:rsidR="00E20611" w:rsidRPr="00E20611" w:rsidRDefault="00E20611" w:rsidP="00EA2A5C">
      <w:pPr>
        <w:ind w:firstLine="708"/>
        <w:rPr>
          <w:lang w:val="fr-FR"/>
        </w:rPr>
      </w:pPr>
      <w:r w:rsidRPr="00E20611">
        <w:rPr>
          <w:lang w:val="fr-FR"/>
        </w:rPr>
        <w:t xml:space="preserve">Avec cette même stratégie, la société a annoncé </w:t>
      </w:r>
      <w:r w:rsidR="00EA2A5C">
        <w:rPr>
          <w:lang w:val="fr-FR"/>
        </w:rPr>
        <w:t>son</w:t>
      </w:r>
      <w:r w:rsidRPr="00E20611">
        <w:rPr>
          <w:lang w:val="fr-FR"/>
        </w:rPr>
        <w:t xml:space="preserve"> projet de DRM libre et accessible g</w:t>
      </w:r>
      <w:r w:rsidR="00562F1A">
        <w:rPr>
          <w:lang w:val="fr-FR"/>
        </w:rPr>
        <w:t>ratuitement à toute l'industrie : Open Media Commons, l’</w:t>
      </w:r>
      <w:r w:rsidRPr="00E20611">
        <w:rPr>
          <w:lang w:val="fr-FR"/>
        </w:rPr>
        <w:t>objectif</w:t>
      </w:r>
      <w:r w:rsidR="00562F1A">
        <w:rPr>
          <w:lang w:val="fr-FR"/>
        </w:rPr>
        <w:t xml:space="preserve"> étant</w:t>
      </w:r>
      <w:r w:rsidRPr="00E20611">
        <w:rPr>
          <w:lang w:val="fr-FR"/>
        </w:rPr>
        <w:t xml:space="preserve"> </w:t>
      </w:r>
      <w:r w:rsidR="00562F1A">
        <w:rPr>
          <w:lang w:val="fr-FR"/>
        </w:rPr>
        <w:t>le développement d’</w:t>
      </w:r>
      <w:r w:rsidRPr="00E20611">
        <w:rPr>
          <w:lang w:val="fr-FR"/>
        </w:rPr>
        <w:t xml:space="preserve">un standard de gestion des droits numériques libre de droits. L'Open Media Commons doit "protéger la propriété intellectuelle d'une façon qui respecte la vie privée des consommateurs, qui honore l'utilisation honnête des média, et qui encourage la participation et l'innovation". </w:t>
      </w:r>
      <w:r w:rsidR="00562F1A">
        <w:rPr>
          <w:lang w:val="fr-FR"/>
        </w:rPr>
        <w:t xml:space="preserve">Pour </w:t>
      </w:r>
      <w:r w:rsidRPr="00E20611">
        <w:rPr>
          <w:lang w:val="fr-FR"/>
        </w:rPr>
        <w:t xml:space="preserve">mener à bien le projet, Sun a mis à disposition de l'Open Media Commons trois axes de son projet DReaM, sous licence libre CDDL : </w:t>
      </w:r>
    </w:p>
    <w:p w:rsidR="00E20611" w:rsidRDefault="00E20611" w:rsidP="004E6195">
      <w:pPr>
        <w:pStyle w:val="Paragraphedeliste"/>
        <w:numPr>
          <w:ilvl w:val="0"/>
          <w:numId w:val="37"/>
        </w:numPr>
        <w:rPr>
          <w:lang w:val="fr-FR"/>
        </w:rPr>
      </w:pPr>
      <w:r w:rsidRPr="009C02A7">
        <w:rPr>
          <w:rStyle w:val="lev"/>
          <w:b w:val="0"/>
          <w:u w:val="single"/>
          <w:lang w:val="fr-FR"/>
        </w:rPr>
        <w:t xml:space="preserve">DRM Opera </w:t>
      </w:r>
      <w:r w:rsidRPr="009C02A7">
        <w:rPr>
          <w:u w:val="single"/>
          <w:lang w:val="fr-FR"/>
        </w:rPr>
        <w:t>:</w:t>
      </w:r>
      <w:r w:rsidRPr="00EA2A5C">
        <w:rPr>
          <w:lang w:val="fr-FR"/>
        </w:rPr>
        <w:t xml:space="preserve"> une architecture DRM interopérable, indépendante du matériel ou du système. La principale innovation de DRM Opera tient dans les autorisations, qui ne seraient plus délivrées à un appareil spécifique, mais à un utilisateur.</w:t>
      </w:r>
    </w:p>
    <w:p w:rsidR="00EA2A5C" w:rsidRPr="00EA2A5C" w:rsidRDefault="00EA2A5C" w:rsidP="00EA2A5C">
      <w:pPr>
        <w:pStyle w:val="Paragraphedeliste"/>
        <w:rPr>
          <w:lang w:val="fr-FR"/>
        </w:rPr>
      </w:pPr>
    </w:p>
    <w:p w:rsidR="00371E52" w:rsidRPr="00371E52" w:rsidRDefault="00E20611" w:rsidP="004E6195">
      <w:pPr>
        <w:pStyle w:val="Paragraphedeliste"/>
        <w:numPr>
          <w:ilvl w:val="0"/>
          <w:numId w:val="37"/>
        </w:numPr>
        <w:jc w:val="left"/>
        <w:rPr>
          <w:rStyle w:val="lev"/>
          <w:b w:val="0"/>
          <w:bCs w:val="0"/>
          <w:lang w:val="fr-FR"/>
        </w:rPr>
      </w:pPr>
      <w:r w:rsidRPr="00371E52">
        <w:rPr>
          <w:u w:val="single"/>
          <w:lang w:val="fr-FR"/>
        </w:rPr>
        <w:t>Java Stream Assembly :</w:t>
      </w:r>
      <w:r w:rsidR="00562F1A" w:rsidRPr="00371E52">
        <w:rPr>
          <w:lang w:val="fr-FR"/>
        </w:rPr>
        <w:t xml:space="preserve"> u</w:t>
      </w:r>
      <w:r w:rsidRPr="00371E52">
        <w:rPr>
          <w:lang w:val="fr-FR"/>
        </w:rPr>
        <w:t>ne plateforme de diffusion par streaming</w:t>
      </w:r>
      <w:r w:rsidR="00371E52" w:rsidRPr="00371E52">
        <w:rPr>
          <w:lang w:val="fr-FR"/>
        </w:rPr>
        <w:t>.</w:t>
      </w:r>
      <w:r w:rsidRPr="00371E52">
        <w:rPr>
          <w:lang w:val="fr-FR"/>
        </w:rPr>
        <w:br/>
      </w:r>
    </w:p>
    <w:p w:rsidR="00E20611" w:rsidRPr="00371E52" w:rsidRDefault="00E20611" w:rsidP="004E6195">
      <w:pPr>
        <w:pStyle w:val="Paragraphedeliste"/>
        <w:numPr>
          <w:ilvl w:val="0"/>
          <w:numId w:val="37"/>
        </w:numPr>
        <w:rPr>
          <w:lang w:val="fr-FR"/>
        </w:rPr>
      </w:pPr>
      <w:r w:rsidRPr="00371E52">
        <w:rPr>
          <w:rStyle w:val="lev"/>
          <w:b w:val="0"/>
          <w:u w:val="single"/>
          <w:lang w:val="fr-FR"/>
        </w:rPr>
        <w:t>Serveur de Streaming Sun</w:t>
      </w:r>
      <w:r w:rsidRPr="00371E52">
        <w:rPr>
          <w:u w:val="single"/>
          <w:lang w:val="fr-FR"/>
        </w:rPr>
        <w:t xml:space="preserve"> :</w:t>
      </w:r>
      <w:r w:rsidR="00562F1A" w:rsidRPr="00371E52">
        <w:rPr>
          <w:lang w:val="fr-FR"/>
        </w:rPr>
        <w:t xml:space="preserve"> u</w:t>
      </w:r>
      <w:r w:rsidRPr="00371E52">
        <w:rPr>
          <w:lang w:val="fr-FR"/>
        </w:rPr>
        <w:t xml:space="preserve">n serveur de streaming basé sur des standards ouverts tels que le RTP (Real Time Transport Protocol), optimisé pour le MPEG-4 et le QuickTime. </w:t>
      </w:r>
    </w:p>
    <w:p w:rsidR="00E20611" w:rsidRPr="006615DB" w:rsidRDefault="00E20611" w:rsidP="00EA2A5C">
      <w:pPr>
        <w:pStyle w:val="titre4"/>
        <w:rPr>
          <w:rStyle w:val="Emphaseple"/>
          <w:caps w:val="0"/>
          <w:spacing w:val="0"/>
          <w:sz w:val="20"/>
          <w:szCs w:val="20"/>
        </w:rPr>
      </w:pPr>
      <w:bookmarkStart w:id="147" w:name="_Toc231897390"/>
      <w:r w:rsidRPr="009C02A7">
        <w:rPr>
          <w:rStyle w:val="Emphaseple"/>
          <w:rFonts w:ascii="Calibri" w:eastAsia="Calibri" w:hAnsi="Calibri"/>
          <w:i w:val="0"/>
        </w:rPr>
        <w:t>Mondomix</w:t>
      </w:r>
      <w:r w:rsidR="005E10D6" w:rsidRPr="009C02A7">
        <w:rPr>
          <w:rStyle w:val="Emphaseple"/>
          <w:rFonts w:ascii="Calibri" w:eastAsia="Calibri" w:hAnsi="Calibri"/>
          <w:i w:val="0"/>
        </w:rPr>
        <w:t xml:space="preserve"> : </w:t>
      </w:r>
      <w:r w:rsidRPr="009C02A7">
        <w:rPr>
          <w:rStyle w:val="Emphaseple"/>
          <w:rFonts w:ascii="Calibri" w:eastAsia="Calibri" w:hAnsi="Calibri"/>
          <w:i w:val="0"/>
        </w:rPr>
        <w:t>pour un DRM "libre"</w:t>
      </w:r>
      <w:bookmarkEnd w:id="147"/>
    </w:p>
    <w:p w:rsidR="00EA2A5C" w:rsidRDefault="00E20611" w:rsidP="00EA2A5C">
      <w:pPr>
        <w:ind w:firstLine="708"/>
        <w:rPr>
          <w:lang w:val="fr-FR"/>
        </w:rPr>
      </w:pPr>
      <w:r w:rsidRPr="00E20611">
        <w:rPr>
          <w:lang w:val="fr-FR"/>
        </w:rPr>
        <w:t>Mondomix</w:t>
      </w:r>
      <w:r w:rsidR="00EA2A5C">
        <w:rPr>
          <w:lang w:val="fr-FR"/>
        </w:rPr>
        <w:t xml:space="preserve"> </w:t>
      </w:r>
      <w:r w:rsidRPr="00E20611">
        <w:rPr>
          <w:lang w:val="fr-FR"/>
        </w:rPr>
        <w:t xml:space="preserve">a mis en place une plateforme de téléchargement légale </w:t>
      </w:r>
      <w:r w:rsidR="00EA2A5C">
        <w:rPr>
          <w:lang w:val="fr-FR"/>
        </w:rPr>
        <w:t>sans DRM</w:t>
      </w:r>
      <w:r w:rsidRPr="00E20611">
        <w:rPr>
          <w:lang w:val="fr-FR"/>
        </w:rPr>
        <w:t xml:space="preserve">. </w:t>
      </w:r>
      <w:r w:rsidR="00371E52">
        <w:rPr>
          <w:lang w:val="fr-FR"/>
        </w:rPr>
        <w:t>Son</w:t>
      </w:r>
      <w:r w:rsidRPr="00E20611">
        <w:rPr>
          <w:lang w:val="fr-FR"/>
        </w:rPr>
        <w:t xml:space="preserve"> objectif est </w:t>
      </w:r>
      <w:r w:rsidR="00EA2A5C">
        <w:rPr>
          <w:lang w:val="fr-FR"/>
        </w:rPr>
        <w:t>le développement</w:t>
      </w:r>
      <w:r w:rsidRPr="00E20611">
        <w:rPr>
          <w:lang w:val="fr-FR"/>
        </w:rPr>
        <w:t xml:space="preserve"> d'un DRM « libre », avec l'appui des sociétés de gestion collective (l'Adami, la Spédidam, La Sacem), des pouvoirs publics</w:t>
      </w:r>
      <w:r w:rsidR="00EA2A5C">
        <w:rPr>
          <w:lang w:val="fr-FR"/>
        </w:rPr>
        <w:t>,</w:t>
      </w:r>
      <w:r w:rsidRPr="00E20611">
        <w:rPr>
          <w:lang w:val="fr-FR"/>
        </w:rPr>
        <w:t xml:space="preserve"> et des industriels. Un DRM libre qui n'appartient à personne</w:t>
      </w:r>
      <w:r w:rsidR="00EA2A5C">
        <w:rPr>
          <w:lang w:val="fr-FR"/>
        </w:rPr>
        <w:t>,</w:t>
      </w:r>
      <w:r w:rsidRPr="00E20611">
        <w:rPr>
          <w:lang w:val="fr-FR"/>
        </w:rPr>
        <w:t xml:space="preserve"> et qui est "int</w:t>
      </w:r>
      <w:r w:rsidR="00EA2A5C">
        <w:rPr>
          <w:lang w:val="fr-FR"/>
        </w:rPr>
        <w:t>eropérable" sur l'ensemble des a</w:t>
      </w:r>
      <w:r w:rsidRPr="00E20611">
        <w:rPr>
          <w:lang w:val="fr-FR"/>
        </w:rPr>
        <w:t xml:space="preserve">ppareils permettant de lire, </w:t>
      </w:r>
      <w:r w:rsidR="00562F1A">
        <w:rPr>
          <w:lang w:val="fr-FR"/>
        </w:rPr>
        <w:t>d’</w:t>
      </w:r>
      <w:r w:rsidRPr="00E20611">
        <w:rPr>
          <w:lang w:val="fr-FR"/>
        </w:rPr>
        <w:t>écoute</w:t>
      </w:r>
      <w:r w:rsidR="00EA2A5C">
        <w:rPr>
          <w:lang w:val="fr-FR"/>
        </w:rPr>
        <w:t>r de la musique</w:t>
      </w:r>
      <w:r w:rsidR="00562F1A">
        <w:rPr>
          <w:lang w:val="fr-FR"/>
        </w:rPr>
        <w:t xml:space="preserve"> </w:t>
      </w:r>
      <w:r w:rsidR="00EA2A5C">
        <w:rPr>
          <w:lang w:val="fr-FR"/>
        </w:rPr>
        <w:t>…</w:t>
      </w:r>
      <w:r w:rsidRPr="00E20611">
        <w:rPr>
          <w:lang w:val="fr-FR"/>
        </w:rPr>
        <w:t xml:space="preserve"> </w:t>
      </w:r>
    </w:p>
    <w:p w:rsidR="00EA2A5C" w:rsidRPr="0066415B" w:rsidRDefault="0066415B" w:rsidP="00EA2A5C">
      <w:pPr>
        <w:pStyle w:val="titre4"/>
        <w:rPr>
          <w:rStyle w:val="Emphaseple"/>
          <w:caps w:val="0"/>
          <w:spacing w:val="0"/>
          <w:sz w:val="20"/>
          <w:szCs w:val="20"/>
          <w:lang w:val="en-US"/>
        </w:rPr>
      </w:pPr>
      <w:bookmarkStart w:id="148" w:name="_Toc231897391"/>
      <w:r w:rsidRPr="0066415B">
        <w:rPr>
          <w:rStyle w:val="Emphaseple"/>
          <w:rFonts w:ascii="Calibri" w:eastAsia="Calibri" w:hAnsi="Calibri"/>
          <w:i w:val="0"/>
          <w:color w:val="244061" w:themeColor="accent1" w:themeShade="80"/>
          <w:lang w:val="en-GB"/>
        </w:rPr>
        <w:lastRenderedPageBreak/>
        <w:t>Le projet Open</w:t>
      </w:r>
      <w:r w:rsidR="00E20611" w:rsidRPr="0066415B">
        <w:rPr>
          <w:rStyle w:val="Emphaseple"/>
          <w:rFonts w:ascii="Calibri" w:eastAsia="Calibri" w:hAnsi="Calibri"/>
          <w:i w:val="0"/>
          <w:color w:val="244061" w:themeColor="accent1" w:themeShade="80"/>
          <w:lang w:val="en-GB"/>
        </w:rPr>
        <w:t>IPMP</w:t>
      </w:r>
      <w:bookmarkEnd w:id="148"/>
      <w:r w:rsidR="00E20611" w:rsidRPr="0066415B">
        <w:rPr>
          <w:rStyle w:val="Emphaseple"/>
          <w:rFonts w:ascii="Calibri" w:eastAsia="Calibri" w:hAnsi="Calibri"/>
          <w:i w:val="0"/>
          <w:color w:val="244061" w:themeColor="accent1" w:themeShade="80"/>
          <w:lang w:val="en-GB"/>
        </w:rPr>
        <w:t xml:space="preserve"> </w:t>
      </w:r>
    </w:p>
    <w:p w:rsidR="0066415B" w:rsidRPr="0066415B" w:rsidRDefault="0066415B" w:rsidP="0066415B">
      <w:pPr>
        <w:pStyle w:val="Sansinterligne"/>
        <w:rPr>
          <w:rStyle w:val="Emphaseple"/>
          <w:caps/>
          <w:spacing w:val="15"/>
          <w:sz w:val="22"/>
          <w:szCs w:val="22"/>
          <w:lang w:val="fr-FR"/>
        </w:rPr>
      </w:pPr>
    </w:p>
    <w:p w:rsidR="00E20611" w:rsidRPr="00D54935" w:rsidRDefault="00EA2A5C" w:rsidP="00E20611">
      <w:pPr>
        <w:autoSpaceDE w:val="0"/>
        <w:autoSpaceDN w:val="0"/>
        <w:adjustRightInd w:val="0"/>
        <w:spacing w:before="0" w:after="0" w:line="360" w:lineRule="auto"/>
        <w:rPr>
          <w:rFonts w:cs="MyriadPro-Regular"/>
          <w:sz w:val="22"/>
          <w:szCs w:val="22"/>
          <w:lang w:val="en-GB" w:eastAsia="fr-FR"/>
        </w:rPr>
      </w:pPr>
      <w:r>
        <w:rPr>
          <w:rFonts w:cs="MyriadPro-Regular"/>
          <w:noProof/>
          <w:sz w:val="22"/>
          <w:szCs w:val="22"/>
          <w:lang w:val="fr-FR" w:eastAsia="fr-FR" w:bidi="ar-SA"/>
        </w:rPr>
        <w:drawing>
          <wp:inline distT="0" distB="0" distL="0" distR="0">
            <wp:extent cx="1093757" cy="249958"/>
            <wp:effectExtent l="19050" t="0" r="0" b="0"/>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1094908" cy="250221"/>
                    </a:xfrm>
                    <a:prstGeom prst="rect">
                      <a:avLst/>
                    </a:prstGeom>
                    <a:noFill/>
                    <a:ln w="9525">
                      <a:noFill/>
                      <a:miter lim="800000"/>
                      <a:headEnd/>
                      <a:tailEnd/>
                    </a:ln>
                  </pic:spPr>
                </pic:pic>
              </a:graphicData>
            </a:graphic>
          </wp:inline>
        </w:drawing>
      </w:r>
    </w:p>
    <w:p w:rsidR="00F15678" w:rsidRDefault="00E20611" w:rsidP="0066415B">
      <w:pPr>
        <w:ind w:firstLine="708"/>
        <w:rPr>
          <w:lang w:val="fr-FR" w:eastAsia="fr-FR" w:bidi="ar-SA"/>
        </w:rPr>
      </w:pPr>
      <w:r w:rsidRPr="0066415B">
        <w:rPr>
          <w:lang w:val="fr-FR" w:eastAsia="fr-FR" w:bidi="ar-SA"/>
        </w:rPr>
        <w:t>Le projet DRM interopérable d’OpenIPMP</w:t>
      </w:r>
      <w:r w:rsidR="0066415B" w:rsidRPr="0066415B">
        <w:rPr>
          <w:rStyle w:val="Emphaseple"/>
          <w:rFonts w:ascii="Calibri" w:eastAsia="Calibri" w:hAnsi="Calibri"/>
          <w:i w:val="0"/>
          <w:color w:val="244061" w:themeColor="accent1" w:themeShade="80"/>
          <w:lang w:val="fr-FR"/>
        </w:rPr>
        <w:t xml:space="preserve"> (</w:t>
      </w:r>
      <w:r w:rsidR="0066415B" w:rsidRPr="0066415B">
        <w:rPr>
          <w:lang w:val="fr-FR"/>
        </w:rPr>
        <w:t>Open Intellectual Property Management and Protection)</w:t>
      </w:r>
      <w:r w:rsidRPr="0066415B">
        <w:rPr>
          <w:lang w:val="fr-FR" w:eastAsia="fr-FR" w:bidi="ar-SA"/>
        </w:rPr>
        <w:t xml:space="preserve"> adopte une variété de normes ouvertes</w:t>
      </w:r>
      <w:r w:rsidR="00F15678">
        <w:rPr>
          <w:lang w:val="fr-FR" w:eastAsia="fr-FR" w:bidi="ar-SA"/>
        </w:rPr>
        <w:t>,</w:t>
      </w:r>
      <w:r w:rsidRPr="0066415B">
        <w:rPr>
          <w:lang w:val="fr-FR" w:eastAsia="fr-FR" w:bidi="ar-SA"/>
        </w:rPr>
        <w:t xml:space="preserve"> contrairement aux principes des DRM propriétaires. OpenIPMP est un logiciel DRM libre et interopérable. La solution a été conçue pour être compatible à n’importe quel système de ge</w:t>
      </w:r>
      <w:r w:rsidR="00F15678">
        <w:rPr>
          <w:lang w:val="fr-FR" w:eastAsia="fr-FR" w:bidi="ar-SA"/>
        </w:rPr>
        <w:t xml:space="preserve">stion basé sur MPEG-4 ou MPEG-2. </w:t>
      </w:r>
    </w:p>
    <w:p w:rsidR="00F15678" w:rsidRDefault="0032559C" w:rsidP="0066415B">
      <w:pPr>
        <w:ind w:firstLine="708"/>
        <w:rPr>
          <w:lang w:val="fr-FR" w:eastAsia="fr-FR" w:bidi="ar-SA"/>
        </w:rPr>
      </w:pPr>
      <w:r w:rsidRPr="0066415B">
        <w:rPr>
          <w:lang w:val="fr-FR" w:eastAsia="fr-FR" w:bidi="ar-SA"/>
        </w:rPr>
        <w:t>De</w:t>
      </w:r>
      <w:r w:rsidR="00E20611" w:rsidRPr="0066415B">
        <w:rPr>
          <w:lang w:val="fr-FR" w:eastAsia="fr-FR" w:bidi="ar-SA"/>
        </w:rPr>
        <w:t xml:space="preserve"> plus, OpenIPMP peut être portée facilement sur n’importe quelle plateforme y compris Windows, Mac, Linux et les plateformes intégrées. Les principaux objectifs sont de</w:t>
      </w:r>
      <w:r w:rsidR="00F15678">
        <w:rPr>
          <w:lang w:val="fr-FR" w:eastAsia="fr-FR" w:bidi="ar-SA"/>
        </w:rPr>
        <w:t> :</w:t>
      </w:r>
    </w:p>
    <w:p w:rsidR="00F15678" w:rsidRDefault="00F15678" w:rsidP="004E6195">
      <w:pPr>
        <w:pStyle w:val="Paragraphedeliste"/>
        <w:numPr>
          <w:ilvl w:val="0"/>
          <w:numId w:val="48"/>
        </w:numPr>
        <w:rPr>
          <w:lang w:val="fr-FR" w:eastAsia="fr-FR" w:bidi="ar-SA"/>
        </w:rPr>
      </w:pPr>
      <w:r>
        <w:rPr>
          <w:lang w:val="fr-FR" w:eastAsia="fr-FR" w:bidi="ar-SA"/>
        </w:rPr>
        <w:t>F</w:t>
      </w:r>
      <w:r w:rsidR="00E20611" w:rsidRPr="00F15678">
        <w:rPr>
          <w:lang w:val="fr-FR" w:eastAsia="fr-FR" w:bidi="ar-SA"/>
        </w:rPr>
        <w:t>ournir un modèle des diff</w:t>
      </w:r>
      <w:r w:rsidRPr="00F15678">
        <w:rPr>
          <w:lang w:val="fr-FR" w:eastAsia="fr-FR" w:bidi="ar-SA"/>
        </w:rPr>
        <w:t>érentes interfaces standardisé, et basé</w:t>
      </w:r>
      <w:r w:rsidR="00E20611" w:rsidRPr="00F15678">
        <w:rPr>
          <w:lang w:val="fr-FR" w:eastAsia="fr-FR" w:bidi="ar-SA"/>
        </w:rPr>
        <w:t xml:space="preserve"> sur les normes </w:t>
      </w:r>
      <w:r w:rsidR="0032559C" w:rsidRPr="00F15678">
        <w:rPr>
          <w:lang w:val="fr-FR" w:eastAsia="fr-FR" w:bidi="ar-SA"/>
        </w:rPr>
        <w:t xml:space="preserve">de </w:t>
      </w:r>
      <w:r w:rsidR="00E20611" w:rsidRPr="00F15678">
        <w:rPr>
          <w:lang w:val="fr-FR" w:eastAsia="fr-FR" w:bidi="ar-SA"/>
        </w:rPr>
        <w:t>DRM</w:t>
      </w:r>
      <w:r>
        <w:rPr>
          <w:lang w:val="fr-FR" w:eastAsia="fr-FR" w:bidi="ar-SA"/>
        </w:rPr>
        <w:t> ;</w:t>
      </w:r>
    </w:p>
    <w:p w:rsidR="00E20611" w:rsidRPr="00F15678" w:rsidRDefault="00F15678" w:rsidP="004E6195">
      <w:pPr>
        <w:pStyle w:val="Paragraphedeliste"/>
        <w:numPr>
          <w:ilvl w:val="0"/>
          <w:numId w:val="48"/>
        </w:numPr>
        <w:rPr>
          <w:lang w:val="fr-FR" w:eastAsia="fr-FR" w:bidi="ar-SA"/>
        </w:rPr>
      </w:pPr>
      <w:r>
        <w:rPr>
          <w:lang w:val="fr-FR" w:eastAsia="fr-FR" w:bidi="ar-SA"/>
        </w:rPr>
        <w:t>P</w:t>
      </w:r>
      <w:r w:rsidR="00E20611" w:rsidRPr="00F15678">
        <w:rPr>
          <w:lang w:val="fr-FR" w:eastAsia="fr-FR" w:bidi="ar-SA"/>
        </w:rPr>
        <w:t xml:space="preserve">ermettre </w:t>
      </w:r>
      <w:r w:rsidR="0032559C" w:rsidRPr="00F15678">
        <w:rPr>
          <w:lang w:val="fr-FR" w:eastAsia="fr-FR" w:bidi="ar-SA"/>
        </w:rPr>
        <w:t>techniquement</w:t>
      </w:r>
      <w:r w:rsidR="00E20611" w:rsidRPr="00F15678">
        <w:rPr>
          <w:lang w:val="fr-FR" w:eastAsia="fr-FR" w:bidi="ar-SA"/>
        </w:rPr>
        <w:t xml:space="preserve"> l’interopérabilité entre la gestion de la propriété intellectuelle</w:t>
      </w:r>
      <w:r>
        <w:rPr>
          <w:lang w:val="fr-FR" w:eastAsia="fr-FR" w:bidi="ar-SA"/>
        </w:rPr>
        <w:t>,</w:t>
      </w:r>
      <w:r w:rsidR="00E20611" w:rsidRPr="00F15678">
        <w:rPr>
          <w:lang w:val="fr-FR" w:eastAsia="fr-FR" w:bidi="ar-SA"/>
        </w:rPr>
        <w:t xml:space="preserve"> et d</w:t>
      </w:r>
      <w:r w:rsidR="0032559C" w:rsidRPr="00F15678">
        <w:rPr>
          <w:lang w:val="fr-FR" w:eastAsia="fr-FR" w:bidi="ar-SA"/>
        </w:rPr>
        <w:t>e la protection.</w:t>
      </w:r>
    </w:p>
    <w:p w:rsidR="00E20611" w:rsidRPr="009C02A7" w:rsidRDefault="00150362" w:rsidP="0032559C">
      <w:pPr>
        <w:pStyle w:val="titre4"/>
        <w:rPr>
          <w:rStyle w:val="Emphaseple"/>
          <w:caps w:val="0"/>
          <w:spacing w:val="0"/>
          <w:sz w:val="20"/>
          <w:szCs w:val="20"/>
          <w:lang w:val="en-US"/>
        </w:rPr>
      </w:pPr>
      <w:bookmarkStart w:id="149" w:name="_Toc231897392"/>
      <w:r w:rsidRPr="009C02A7">
        <w:rPr>
          <w:rStyle w:val="Emphaseple"/>
          <w:rFonts w:ascii="Calibri" w:eastAsia="Calibri" w:hAnsi="Calibri"/>
          <w:i w:val="0"/>
          <w:color w:val="244061" w:themeColor="accent1" w:themeShade="80"/>
        </w:rPr>
        <w:t>Les spécifications « </w:t>
      </w:r>
      <w:r w:rsidR="00E20611" w:rsidRPr="009C02A7">
        <w:rPr>
          <w:rStyle w:val="Emphaseple"/>
          <w:rFonts w:ascii="Calibri" w:eastAsia="Calibri" w:hAnsi="Calibri"/>
          <w:i w:val="0"/>
          <w:color w:val="244061" w:themeColor="accent1" w:themeShade="80"/>
        </w:rPr>
        <w:t>OMA DRM 2.0</w:t>
      </w:r>
      <w:r w:rsidR="003A11D5" w:rsidRPr="009C02A7">
        <w:rPr>
          <w:rStyle w:val="Emphaseple"/>
          <w:rFonts w:ascii="Calibri" w:eastAsia="Calibri" w:hAnsi="Calibri"/>
          <w:i w:val="0"/>
          <w:color w:val="244061" w:themeColor="accent1" w:themeShade="80"/>
        </w:rPr>
        <w:t xml:space="preserve"> Enabler R</w:t>
      </w:r>
      <w:r w:rsidRPr="009C02A7">
        <w:rPr>
          <w:rStyle w:val="Emphaseple"/>
          <w:rFonts w:ascii="Calibri" w:eastAsia="Calibri" w:hAnsi="Calibri"/>
          <w:i w:val="0"/>
          <w:color w:val="244061" w:themeColor="accent1" w:themeShade="80"/>
        </w:rPr>
        <w:t>elease »</w:t>
      </w:r>
      <w:bookmarkEnd w:id="149"/>
    </w:p>
    <w:p w:rsidR="00F15678" w:rsidRDefault="00E20611" w:rsidP="0032559C">
      <w:pPr>
        <w:ind w:firstLine="708"/>
        <w:rPr>
          <w:lang w:val="fr-FR"/>
        </w:rPr>
      </w:pPr>
      <w:r w:rsidRPr="0032559C">
        <w:rPr>
          <w:lang w:val="fr-FR"/>
        </w:rPr>
        <w:t xml:space="preserve">Avec l’entrée de la troisième génération </w:t>
      </w:r>
      <w:r w:rsidR="0032559C">
        <w:rPr>
          <w:lang w:val="fr-FR"/>
        </w:rPr>
        <w:t>(</w:t>
      </w:r>
      <w:r w:rsidRPr="0032559C">
        <w:rPr>
          <w:lang w:val="fr-FR"/>
        </w:rPr>
        <w:t>3G</w:t>
      </w:r>
      <w:r w:rsidR="0032559C">
        <w:rPr>
          <w:lang w:val="fr-FR"/>
        </w:rPr>
        <w:t>)</w:t>
      </w:r>
      <w:r w:rsidRPr="0032559C">
        <w:rPr>
          <w:lang w:val="fr-FR"/>
        </w:rPr>
        <w:t xml:space="preserve"> de téléphonie mobile, la gestion des droits numériques des contenus diffusés sur les appareils mobile devient capitale pour les producteurs, les fournisseurs de services, les constructeurs et les opérateurs. </w:t>
      </w:r>
      <w:r w:rsidRPr="00150362">
        <w:rPr>
          <w:lang w:val="fr-FR"/>
        </w:rPr>
        <w:t>L’organisation international Open Mobile Alliance a réunit les acteurs de la téléphonie mobile (comme France Télécom, Cegetel et Bouygues, Time Warner, Sony ou encore Sagem…) pour le développement de nouvelles spécifications nommées « OMA DRM 2.0 Enabler Release »</w:t>
      </w:r>
      <w:r w:rsidR="00150362">
        <w:rPr>
          <w:lang w:val="fr-FR"/>
        </w:rPr>
        <w:t>.</w:t>
      </w:r>
    </w:p>
    <w:p w:rsidR="00E20611" w:rsidRDefault="00150362" w:rsidP="0032559C">
      <w:pPr>
        <w:ind w:firstLine="708"/>
        <w:rPr>
          <w:lang w:val="fr-FR"/>
        </w:rPr>
      </w:pPr>
      <w:r>
        <w:rPr>
          <w:lang w:val="fr-FR"/>
        </w:rPr>
        <w:t xml:space="preserve"> Ces dernières permettraient</w:t>
      </w:r>
      <w:r w:rsidR="00E20611" w:rsidRPr="00150362">
        <w:rPr>
          <w:lang w:val="fr-FR"/>
        </w:rPr>
        <w:t xml:space="preserve"> l’interopérabilité des différents systèmes de DRM utilisés pour la diffusion de contenus sur les appareils mobiles.</w:t>
      </w:r>
      <w:r>
        <w:rPr>
          <w:lang w:val="fr-FR"/>
        </w:rPr>
        <w:t xml:space="preserve"> Ces spécifications</w:t>
      </w:r>
      <w:r w:rsidR="00E20611" w:rsidRPr="00150362">
        <w:rPr>
          <w:lang w:val="fr-FR"/>
        </w:rPr>
        <w:t xml:space="preserve"> ont pour but d'assurer la protection des contenus audio et vidéo contre l'échange illégal de fichiers sur les réseaux mobile</w:t>
      </w:r>
      <w:r>
        <w:rPr>
          <w:lang w:val="fr-FR"/>
        </w:rPr>
        <w:t>.</w:t>
      </w:r>
      <w:r w:rsidR="00E20611" w:rsidRPr="00150362">
        <w:rPr>
          <w:lang w:val="fr-FR"/>
        </w:rPr>
        <w:t xml:space="preserve"> </w:t>
      </w:r>
      <w:r>
        <w:rPr>
          <w:lang w:val="fr-FR"/>
        </w:rPr>
        <w:t>En outre</w:t>
      </w:r>
      <w:r w:rsidR="00E20611" w:rsidRPr="00150362">
        <w:rPr>
          <w:lang w:val="fr-FR"/>
        </w:rPr>
        <w:t xml:space="preserve">, </w:t>
      </w:r>
      <w:r>
        <w:rPr>
          <w:lang w:val="fr-FR"/>
        </w:rPr>
        <w:t xml:space="preserve">elles doivent assurer l’usage de </w:t>
      </w:r>
      <w:r w:rsidR="00E20611" w:rsidRPr="00150362">
        <w:rPr>
          <w:lang w:val="fr-FR"/>
        </w:rPr>
        <w:t>standards</w:t>
      </w:r>
      <w:r w:rsidR="00F15678">
        <w:rPr>
          <w:lang w:val="fr-FR"/>
        </w:rPr>
        <w:t>,</w:t>
      </w:r>
      <w:r w:rsidR="00E20611" w:rsidRPr="00150362">
        <w:rPr>
          <w:lang w:val="fr-FR"/>
        </w:rPr>
        <w:t> destinés à rendre compatibles les différents systèmes</w:t>
      </w:r>
      <w:r w:rsidR="00F15678">
        <w:rPr>
          <w:lang w:val="fr-FR"/>
        </w:rPr>
        <w:t xml:space="preserve"> </w:t>
      </w:r>
      <w:r w:rsidR="00E20611" w:rsidRPr="00150362">
        <w:rPr>
          <w:lang w:val="fr-FR"/>
        </w:rPr>
        <w:t>employés par les constructeurs</w:t>
      </w:r>
      <w:r w:rsidR="00F15678">
        <w:rPr>
          <w:lang w:val="fr-FR"/>
        </w:rPr>
        <w:t>,</w:t>
      </w:r>
      <w:r w:rsidR="00E20611" w:rsidRPr="00150362">
        <w:rPr>
          <w:lang w:val="fr-FR"/>
        </w:rPr>
        <w:t xml:space="preserve"> ou les diffuseurs de contenus.</w:t>
      </w:r>
    </w:p>
    <w:p w:rsidR="00F15678" w:rsidRPr="008929A1" w:rsidRDefault="000E76B8" w:rsidP="008929A1">
      <w:pPr>
        <w:pStyle w:val="titre3"/>
      </w:pPr>
      <w:bookmarkStart w:id="150" w:name="_Toc231897393"/>
      <w:r>
        <w:t>Le b</w:t>
      </w:r>
      <w:r w:rsidR="00150362">
        <w:t>ilan</w:t>
      </w:r>
      <w:bookmarkEnd w:id="150"/>
    </w:p>
    <w:p w:rsidR="00F15678" w:rsidRDefault="00F15678" w:rsidP="00F15678">
      <w:pPr>
        <w:ind w:firstLine="708"/>
        <w:rPr>
          <w:lang w:val="fr-FR" w:eastAsia="fr-FR" w:bidi="ar-SA"/>
        </w:rPr>
      </w:pPr>
      <w:r>
        <w:rPr>
          <w:lang w:val="fr-FR" w:eastAsia="fr-FR" w:bidi="ar-SA"/>
        </w:rPr>
        <w:t>Les différences idéologiques fondamentales entre ces deux systèmes reste</w:t>
      </w:r>
      <w:r w:rsidR="00B30146">
        <w:rPr>
          <w:lang w:val="fr-FR" w:eastAsia="fr-FR" w:bidi="ar-SA"/>
        </w:rPr>
        <w:t>nt</w:t>
      </w:r>
      <w:r>
        <w:rPr>
          <w:lang w:val="fr-FR" w:eastAsia="fr-FR" w:bidi="ar-SA"/>
        </w:rPr>
        <w:t xml:space="preserve"> encore un obstacle non résolu. </w:t>
      </w:r>
      <w:r w:rsidR="00E20611" w:rsidRPr="00E20611">
        <w:rPr>
          <w:lang w:val="fr-FR" w:eastAsia="fr-FR" w:bidi="ar-SA"/>
        </w:rPr>
        <w:t>Quelque</w:t>
      </w:r>
      <w:r w:rsidR="00150362">
        <w:rPr>
          <w:lang w:val="fr-FR" w:eastAsia="fr-FR" w:bidi="ar-SA"/>
        </w:rPr>
        <w:t>s</w:t>
      </w:r>
      <w:r w:rsidR="00E20611" w:rsidRPr="00E20611">
        <w:rPr>
          <w:lang w:val="fr-FR" w:eastAsia="fr-FR" w:bidi="ar-SA"/>
        </w:rPr>
        <w:t xml:space="preserve"> projet</w:t>
      </w:r>
      <w:r w:rsidR="00150362">
        <w:rPr>
          <w:lang w:val="fr-FR" w:eastAsia="fr-FR" w:bidi="ar-SA"/>
        </w:rPr>
        <w:t>s réunissent</w:t>
      </w:r>
      <w:r w:rsidR="00E20611" w:rsidRPr="00E20611">
        <w:rPr>
          <w:lang w:val="fr-FR" w:eastAsia="fr-FR" w:bidi="ar-SA"/>
        </w:rPr>
        <w:t xml:space="preserve"> les </w:t>
      </w:r>
      <w:r w:rsidR="00150362">
        <w:rPr>
          <w:lang w:val="fr-FR" w:eastAsia="fr-FR" w:bidi="ar-SA"/>
        </w:rPr>
        <w:t>éditeurs</w:t>
      </w:r>
      <w:r w:rsidR="00E20611" w:rsidRPr="00E20611">
        <w:rPr>
          <w:lang w:val="fr-FR" w:eastAsia="fr-FR" w:bidi="ar-SA"/>
        </w:rPr>
        <w:t xml:space="preserve"> </w:t>
      </w:r>
      <w:r w:rsidR="00150362">
        <w:rPr>
          <w:lang w:val="fr-FR" w:eastAsia="fr-FR" w:bidi="ar-SA"/>
        </w:rPr>
        <w:t>vers</w:t>
      </w:r>
      <w:r w:rsidR="00E20611" w:rsidRPr="00E20611">
        <w:rPr>
          <w:lang w:val="fr-FR" w:eastAsia="fr-FR" w:bidi="ar-SA"/>
        </w:rPr>
        <w:t xml:space="preserve"> l’</w:t>
      </w:r>
      <w:r>
        <w:rPr>
          <w:lang w:val="fr-FR" w:eastAsia="fr-FR" w:bidi="ar-SA"/>
        </w:rPr>
        <w:t xml:space="preserve">implémentation de DRM standards, </w:t>
      </w:r>
      <w:r w:rsidR="00150362">
        <w:rPr>
          <w:lang w:val="fr-FR" w:eastAsia="fr-FR" w:bidi="ar-SA"/>
        </w:rPr>
        <w:t>afin</w:t>
      </w:r>
      <w:r w:rsidR="00E20611" w:rsidRPr="00E20611">
        <w:rPr>
          <w:lang w:val="fr-FR" w:eastAsia="fr-FR" w:bidi="ar-SA"/>
        </w:rPr>
        <w:t xml:space="preserve"> </w:t>
      </w:r>
      <w:r w:rsidR="00150362">
        <w:rPr>
          <w:lang w:val="fr-FR" w:eastAsia="fr-FR" w:bidi="ar-SA"/>
        </w:rPr>
        <w:t xml:space="preserve">de </w:t>
      </w:r>
      <w:r w:rsidR="00E20611" w:rsidRPr="00E20611">
        <w:rPr>
          <w:lang w:val="fr-FR" w:eastAsia="fr-FR" w:bidi="ar-SA"/>
        </w:rPr>
        <w:t xml:space="preserve">rendre l’interopérabilité </w:t>
      </w:r>
      <w:r w:rsidR="00150362">
        <w:rPr>
          <w:lang w:val="fr-FR" w:eastAsia="fr-FR" w:bidi="ar-SA"/>
        </w:rPr>
        <w:t>possible</w:t>
      </w:r>
      <w:r w:rsidR="00E20611" w:rsidRPr="00E20611">
        <w:rPr>
          <w:lang w:val="fr-FR" w:eastAsia="fr-FR" w:bidi="ar-SA"/>
        </w:rPr>
        <w:t>. Les projets de DRM libre</w:t>
      </w:r>
      <w:r w:rsidR="00B30146">
        <w:rPr>
          <w:lang w:val="fr-FR" w:eastAsia="fr-FR" w:bidi="ar-SA"/>
        </w:rPr>
        <w:t>s</w:t>
      </w:r>
      <w:r w:rsidR="00E20611" w:rsidRPr="00E20611">
        <w:rPr>
          <w:lang w:val="fr-FR" w:eastAsia="fr-FR" w:bidi="ar-SA"/>
        </w:rPr>
        <w:t xml:space="preserve"> restent </w:t>
      </w:r>
      <w:r w:rsidR="00150362">
        <w:rPr>
          <w:lang w:val="fr-FR" w:eastAsia="fr-FR" w:bidi="ar-SA"/>
        </w:rPr>
        <w:t xml:space="preserve">pour l’instant </w:t>
      </w:r>
      <w:r w:rsidR="00E20611" w:rsidRPr="00E20611">
        <w:rPr>
          <w:lang w:val="fr-FR" w:eastAsia="fr-FR" w:bidi="ar-SA"/>
        </w:rPr>
        <w:t>encore un débat</w:t>
      </w:r>
      <w:r w:rsidR="00150362">
        <w:rPr>
          <w:lang w:val="fr-FR" w:eastAsia="fr-FR" w:bidi="ar-SA"/>
        </w:rPr>
        <w:t>,</w:t>
      </w:r>
      <w:r w:rsidR="00E20611" w:rsidRPr="00E20611">
        <w:rPr>
          <w:lang w:val="fr-FR" w:eastAsia="fr-FR" w:bidi="ar-SA"/>
        </w:rPr>
        <w:t xml:space="preserve"> ou </w:t>
      </w:r>
      <w:r w:rsidR="00150362">
        <w:rPr>
          <w:lang w:val="fr-FR" w:eastAsia="fr-FR" w:bidi="ar-SA"/>
        </w:rPr>
        <w:t>se limitent à des</w:t>
      </w:r>
      <w:r w:rsidR="00E20611" w:rsidRPr="00E20611">
        <w:rPr>
          <w:lang w:val="fr-FR" w:eastAsia="fr-FR" w:bidi="ar-SA"/>
        </w:rPr>
        <w:t xml:space="preserve"> projet</w:t>
      </w:r>
      <w:r>
        <w:rPr>
          <w:lang w:val="fr-FR" w:eastAsia="fr-FR" w:bidi="ar-SA"/>
        </w:rPr>
        <w:t>s avortés. En effet, de par leurs différences de fonctionnement, la compatibilité est difficile à mettre en œuvre.</w:t>
      </w:r>
      <w:r w:rsidR="00E20611" w:rsidRPr="00E20611">
        <w:rPr>
          <w:lang w:val="fr-FR" w:eastAsia="fr-FR" w:bidi="ar-SA"/>
        </w:rPr>
        <w:t xml:space="preserve"> </w:t>
      </w:r>
    </w:p>
    <w:p w:rsidR="00536C05" w:rsidRDefault="00F961CF" w:rsidP="00F15678">
      <w:pPr>
        <w:ind w:firstLine="708"/>
        <w:rPr>
          <w:lang w:val="fr-FR" w:eastAsia="fr-FR" w:bidi="ar-SA"/>
        </w:rPr>
      </w:pPr>
      <w:r>
        <w:rPr>
          <w:lang w:val="fr-FR" w:eastAsia="fr-FR" w:bidi="ar-SA"/>
        </w:rPr>
        <w:t>Cependant</w:t>
      </w:r>
      <w:r w:rsidR="00E20611" w:rsidRPr="00E20611">
        <w:rPr>
          <w:lang w:val="fr-FR" w:eastAsia="fr-FR" w:bidi="ar-SA"/>
        </w:rPr>
        <w:t>, le projet de l’organisation international OMA</w:t>
      </w:r>
      <w:r>
        <w:rPr>
          <w:lang w:val="fr-FR" w:eastAsia="fr-FR" w:bidi="ar-SA"/>
        </w:rPr>
        <w:t>,</w:t>
      </w:r>
      <w:r w:rsidR="00E20611" w:rsidRPr="00E20611">
        <w:rPr>
          <w:lang w:val="fr-FR" w:eastAsia="fr-FR" w:bidi="ar-SA"/>
        </w:rPr>
        <w:t xml:space="preserve"> </w:t>
      </w:r>
      <w:r w:rsidR="00F15678">
        <w:rPr>
          <w:lang w:val="fr-FR" w:eastAsia="fr-FR" w:bidi="ar-SA"/>
        </w:rPr>
        <w:t>concernant les appareils mobiles, semble avoir de bonnes chances d’arriver à son terme</w:t>
      </w:r>
      <w:r w:rsidR="00E20611" w:rsidRPr="00E20611">
        <w:rPr>
          <w:lang w:val="fr-FR" w:eastAsia="fr-FR" w:bidi="ar-SA"/>
        </w:rPr>
        <w:t xml:space="preserve">. </w:t>
      </w:r>
      <w:r>
        <w:rPr>
          <w:lang w:val="fr-FR" w:eastAsia="fr-FR" w:bidi="ar-SA"/>
        </w:rPr>
        <w:t>Les</w:t>
      </w:r>
      <w:r w:rsidR="00E20611" w:rsidRPr="00E20611">
        <w:rPr>
          <w:lang w:val="fr-FR" w:eastAsia="fr-FR" w:bidi="ar-SA"/>
        </w:rPr>
        <w:t xml:space="preserve"> normes </w:t>
      </w:r>
      <w:r w:rsidR="001829A1">
        <w:rPr>
          <w:lang w:val="fr-FR" w:eastAsia="fr-FR" w:bidi="ar-SA"/>
        </w:rPr>
        <w:t>fixées</w:t>
      </w:r>
      <w:r>
        <w:rPr>
          <w:lang w:val="fr-FR" w:eastAsia="fr-FR" w:bidi="ar-SA"/>
        </w:rPr>
        <w:t xml:space="preserve"> par l’</w:t>
      </w:r>
      <w:r w:rsidR="00E20611" w:rsidRPr="00E20611">
        <w:rPr>
          <w:lang w:val="fr-FR" w:eastAsia="fr-FR" w:bidi="ar-SA"/>
        </w:rPr>
        <w:t xml:space="preserve">OMA sont </w:t>
      </w:r>
      <w:r>
        <w:rPr>
          <w:lang w:val="fr-FR" w:eastAsia="fr-FR" w:bidi="ar-SA"/>
        </w:rPr>
        <w:t xml:space="preserve">d’ailleurs </w:t>
      </w:r>
      <w:r w:rsidR="00E20611" w:rsidRPr="00E20611">
        <w:rPr>
          <w:lang w:val="fr-FR" w:eastAsia="fr-FR" w:bidi="ar-SA"/>
        </w:rPr>
        <w:t>déjà adopté</w:t>
      </w:r>
      <w:r w:rsidR="009C1252">
        <w:rPr>
          <w:lang w:val="fr-FR" w:eastAsia="fr-FR" w:bidi="ar-SA"/>
        </w:rPr>
        <w:t>e</w:t>
      </w:r>
      <w:r>
        <w:rPr>
          <w:lang w:val="fr-FR" w:eastAsia="fr-FR" w:bidi="ar-SA"/>
        </w:rPr>
        <w:t>s</w:t>
      </w:r>
      <w:r w:rsidR="00E20611" w:rsidRPr="00E20611">
        <w:rPr>
          <w:lang w:val="fr-FR" w:eastAsia="fr-FR" w:bidi="ar-SA"/>
        </w:rPr>
        <w:t xml:space="preserve"> pour le projet OpenIPMP</w:t>
      </w:r>
      <w:r w:rsidR="000933E1">
        <w:rPr>
          <w:lang w:val="fr-FR" w:eastAsia="fr-FR" w:bidi="ar-SA"/>
        </w:rPr>
        <w:t xml:space="preserve"> (plus de détails dans la dernière partie du rapport consacrée à la mobilité).</w:t>
      </w:r>
    </w:p>
    <w:p w:rsidR="0045512C" w:rsidRDefault="00EF039A" w:rsidP="00F15678">
      <w:pPr>
        <w:ind w:firstLine="708"/>
        <w:rPr>
          <w:lang w:val="fr-FR" w:eastAsia="fr-FR" w:bidi="ar-SA"/>
        </w:rPr>
      </w:pPr>
      <w:r>
        <w:rPr>
          <w:lang w:val="fr-FR" w:eastAsia="fr-FR" w:bidi="ar-SA"/>
        </w:rPr>
        <w:t xml:space="preserve"> Il convient donc de suivre l’évolution de ce marché</w:t>
      </w:r>
      <w:r w:rsidR="00536C05">
        <w:rPr>
          <w:lang w:val="fr-FR" w:eastAsia="fr-FR" w:bidi="ar-SA"/>
        </w:rPr>
        <w:t xml:space="preserve"> bien particulier</w:t>
      </w:r>
      <w:r>
        <w:rPr>
          <w:lang w:val="fr-FR" w:eastAsia="fr-FR" w:bidi="ar-SA"/>
        </w:rPr>
        <w:t xml:space="preserve"> dans les prochaines années, tout en restant conscient d</w:t>
      </w:r>
      <w:r w:rsidR="00536C05">
        <w:rPr>
          <w:lang w:val="fr-FR" w:eastAsia="fr-FR" w:bidi="ar-SA"/>
        </w:rPr>
        <w:t>e la difficulté relative à la mise en place d’un système reposant sur les critères de chacune de ces deux entités.</w:t>
      </w:r>
    </w:p>
    <w:p w:rsidR="00315658" w:rsidRDefault="00315658">
      <w:pPr>
        <w:jc w:val="left"/>
        <w:rPr>
          <w:lang w:val="fr-FR" w:eastAsia="fr-FR" w:bidi="ar-SA"/>
        </w:rPr>
      </w:pPr>
      <w:r>
        <w:rPr>
          <w:lang w:val="fr-FR" w:eastAsia="fr-FR" w:bidi="ar-SA"/>
        </w:rPr>
        <w:br w:type="page"/>
      </w:r>
    </w:p>
    <w:p w:rsidR="007421A9" w:rsidRPr="0022214B" w:rsidRDefault="007421A9" w:rsidP="007421A9">
      <w:pPr>
        <w:ind w:firstLine="708"/>
        <w:rPr>
          <w:rStyle w:val="Titredulivre"/>
          <w:lang w:val="fr-FR"/>
        </w:rPr>
      </w:pPr>
      <w:bookmarkStart w:id="151" w:name="_Toc230339575"/>
      <w:r w:rsidRPr="0022214B">
        <w:rPr>
          <w:rStyle w:val="Titredulivre"/>
          <w:lang w:val="fr-FR"/>
        </w:rPr>
        <w:lastRenderedPageBreak/>
        <w:t>Nous connaissons désormais davantage le contexte et l’environnement technique qui entoure</w:t>
      </w:r>
      <w:r w:rsidR="004E76E6" w:rsidRPr="0022214B">
        <w:rPr>
          <w:rStyle w:val="Titredulivre"/>
          <w:lang w:val="fr-FR"/>
        </w:rPr>
        <w:t>nt</w:t>
      </w:r>
      <w:r w:rsidRPr="0022214B">
        <w:rPr>
          <w:rStyle w:val="Titredulivre"/>
          <w:lang w:val="fr-FR"/>
        </w:rPr>
        <w:t xml:space="preserve"> les DRM. Nous avons par ailleurs étudiés un premier cas d’application envisageable des DRM dans le monde du Logiciel Libre. </w:t>
      </w:r>
      <w:r w:rsidR="004E76E6" w:rsidRPr="0022214B">
        <w:rPr>
          <w:rStyle w:val="Titredulivre"/>
          <w:lang w:val="fr-FR"/>
        </w:rPr>
        <w:t>Cette phase d’étude était nécessaire à la bonne compréhension des enjeux liés aux chapitres à venir. Ainsi, nous sommes maintenant en mesure de détailler l’état actuel du marché, les média composant actuellement la majorité des emplois des DRM.</w:t>
      </w:r>
    </w:p>
    <w:p w:rsidR="009C1252" w:rsidRPr="00315658" w:rsidRDefault="009C1252" w:rsidP="009C1252">
      <w:pPr>
        <w:pStyle w:val="titre1"/>
        <w:ind w:left="0" w:firstLine="0"/>
        <w:jc w:val="center"/>
      </w:pPr>
      <w:bookmarkStart w:id="152" w:name="_Toc231897394"/>
      <w:r>
        <w:t xml:space="preserve">Les Perspectives pour les </w:t>
      </w:r>
      <w:r w:rsidRPr="00315658">
        <w:t>média destinés à la consommation de masse</w:t>
      </w:r>
      <w:bookmarkEnd w:id="151"/>
      <w:bookmarkEnd w:id="152"/>
    </w:p>
    <w:p w:rsidR="009C1252" w:rsidRPr="00315658" w:rsidRDefault="009C1252" w:rsidP="009C1252">
      <w:pPr>
        <w:pStyle w:val="titre2"/>
      </w:pPr>
      <w:bookmarkStart w:id="153" w:name="_Toc230339576"/>
      <w:bookmarkStart w:id="154" w:name="_Toc231897395"/>
      <w:r>
        <w:t>L’é</w:t>
      </w:r>
      <w:r w:rsidRPr="00315658">
        <w:t>tat de l’utilisation des DRM</w:t>
      </w:r>
      <w:bookmarkEnd w:id="153"/>
      <w:bookmarkEnd w:id="154"/>
    </w:p>
    <w:p w:rsidR="009C1252" w:rsidRPr="009C1252" w:rsidRDefault="009C1252" w:rsidP="009C1252">
      <w:pPr>
        <w:ind w:firstLine="576"/>
        <w:rPr>
          <w:lang w:val="fr-FR"/>
        </w:rPr>
      </w:pPr>
      <w:r w:rsidRPr="009C1252">
        <w:rPr>
          <w:lang w:val="fr-FR"/>
        </w:rPr>
        <w:t>Dans cette partie, nous allons faire le point sur les méthodes de protection des droits numériques qui ont été mis en place et de leur succès auprès des consommateurs. Pour cela nous allons nous pencher sur les différents secteurs touchés par ce besoin de protéger leurs œuvres. Principalement dans l’industrie culturelle.</w:t>
      </w:r>
    </w:p>
    <w:p w:rsidR="009C1252" w:rsidRPr="009C1252" w:rsidRDefault="009C1252" w:rsidP="009C1252">
      <w:pPr>
        <w:ind w:firstLine="576"/>
        <w:rPr>
          <w:lang w:val="fr-FR"/>
        </w:rPr>
      </w:pPr>
      <w:r w:rsidRPr="009C1252">
        <w:rPr>
          <w:lang w:val="fr-FR"/>
        </w:rPr>
        <w:t>Avant toute chose, il faut noter que dans le cas de l’industrie de la musique ou de la vidéo, la question de la protection des données s’est d’abord traduit par une phase consistant à se protéger des techniques de contrefaçon, appelée de manière générale piratage, en protégeant les média physique tels que les CD et DVD contre la numérisation et la dématérialisation.</w:t>
      </w:r>
    </w:p>
    <w:p w:rsidR="009C1252" w:rsidRPr="009C1252" w:rsidRDefault="009C1252" w:rsidP="009C1252">
      <w:pPr>
        <w:ind w:firstLine="576"/>
        <w:rPr>
          <w:lang w:val="fr-FR"/>
        </w:rPr>
      </w:pPr>
      <w:r w:rsidRPr="009C1252">
        <w:rPr>
          <w:lang w:val="fr-FR"/>
        </w:rPr>
        <w:t>La deuxième phase est arrivée quelques années après en proposant de vendre des œuvres protégées par le droit d’auteur directement sur internet, sans support physique.</w:t>
      </w:r>
    </w:p>
    <w:p w:rsidR="009C1252" w:rsidRPr="00315658" w:rsidRDefault="009C1252" w:rsidP="009C1252">
      <w:pPr>
        <w:pStyle w:val="titre3"/>
      </w:pPr>
      <w:bookmarkStart w:id="155" w:name="_Toc230339577"/>
      <w:bookmarkStart w:id="156" w:name="_Toc231897396"/>
      <w:r>
        <w:t>L’i</w:t>
      </w:r>
      <w:r w:rsidRPr="00315658">
        <w:t>ndustrie phonographique</w:t>
      </w:r>
      <w:bookmarkEnd w:id="155"/>
      <w:bookmarkEnd w:id="156"/>
    </w:p>
    <w:p w:rsidR="009C1252" w:rsidRPr="009C1252" w:rsidRDefault="009C1252" w:rsidP="009C1252">
      <w:pPr>
        <w:ind w:firstLine="708"/>
        <w:rPr>
          <w:lang w:val="fr-FR"/>
        </w:rPr>
      </w:pPr>
      <w:r w:rsidRPr="009C1252">
        <w:rPr>
          <w:lang w:val="fr-FR"/>
        </w:rPr>
        <w:t>Dans le cas de l’industrie phonographique, la vente de musique sur internet est venue d’un nouveau mode de consommation de la population. Avant même l’arrivée des premières plateformes de téléchargement légal de musique, de nombreuses musiques circulaient de façon libre sur internet sans que les majors ne touchent la moindre contrepartie financière sur leurs œuvres qui sont ainsi diffusées. C’est donc dans un climat de concurrence par rapport à l’offre illégale qu’apparaissent les offres de téléchargement légal.</w:t>
      </w:r>
    </w:p>
    <w:p w:rsidR="009C1252" w:rsidRPr="009C1252" w:rsidRDefault="009C1252" w:rsidP="009C1252">
      <w:pPr>
        <w:ind w:firstLine="708"/>
        <w:rPr>
          <w:lang w:val="fr-FR"/>
        </w:rPr>
      </w:pPr>
      <w:r w:rsidRPr="009C1252">
        <w:rPr>
          <w:lang w:val="fr-FR"/>
        </w:rPr>
        <w:t>C’est à ce moment qu’interviennent les DRM pour protéger et gérer les droits de ceux peuvent profiter des fichiers musicaux téléchargés. Ceci afin de ne pas voir les morceaux ainsi vendus se propager sur internet de façon illégale. Cependant, les protections mises en place ne sont pas infaillibles, et pour les consommateurs ayant eu le temps de s’habituer aux techniques de téléchargement illégales, il n’y a que peu d’intérêt dans ce mode de distribution contraignant.</w:t>
      </w:r>
    </w:p>
    <w:p w:rsidR="009C1252" w:rsidRPr="009C1252" w:rsidRDefault="009C1252" w:rsidP="009C1252">
      <w:pPr>
        <w:ind w:firstLine="708"/>
        <w:rPr>
          <w:lang w:val="fr-FR"/>
        </w:rPr>
      </w:pPr>
      <w:r w:rsidRPr="009C1252">
        <w:rPr>
          <w:lang w:val="fr-FR"/>
        </w:rPr>
        <w:t>En effet, les DRM appliqués aux morceaux de musique imposent des limites dans leur utilisation, que ce soit au niveau de la copie privée ou d’une limitation dans le temps ou bien dans les périphériques d’écoute non-compatibles.</w:t>
      </w:r>
    </w:p>
    <w:p w:rsidR="009C1252" w:rsidRPr="009C1252" w:rsidRDefault="009C1252" w:rsidP="009C1252">
      <w:pPr>
        <w:ind w:firstLine="708"/>
        <w:rPr>
          <w:lang w:val="fr-FR"/>
        </w:rPr>
      </w:pPr>
      <w:r w:rsidRPr="009C1252">
        <w:rPr>
          <w:lang w:val="fr-FR"/>
        </w:rPr>
        <w:lastRenderedPageBreak/>
        <w:t>C’est pour ces raisons qu’en 2007, une modification des systèmes de téléchargement légal commence à se développer. Au mois d’avril, EMI décide de rendre son catalogue accessible sans DRM.</w:t>
      </w:r>
    </w:p>
    <w:p w:rsidR="009C1252" w:rsidRPr="009C1252" w:rsidRDefault="009C1252" w:rsidP="001356A9">
      <w:pPr>
        <w:ind w:firstLine="708"/>
        <w:rPr>
          <w:lang w:val="fr-FR"/>
        </w:rPr>
      </w:pPr>
      <w:r w:rsidRPr="009C1252">
        <w:rPr>
          <w:lang w:val="fr-FR"/>
        </w:rPr>
        <w:t>Pour M. Nicoli, président d’EMI, « la protection des droits de propriété intellectuelle d’EMI et de nos artistes n’a jamais été aussi importante, et nous continuerons de travailler pour combattre le piratage sous toutes ses formes et éduquer les consommateurs. Nous croyons que les fans seront très excités par la flexibilité qu'offre l’abandon des DRM et verrons dans cette mesure une incitation à acheter encore plus de titres de nos artistes. »</w:t>
      </w:r>
    </w:p>
    <w:p w:rsidR="009C1252" w:rsidRPr="009C1252" w:rsidRDefault="009C1252" w:rsidP="009C1252">
      <w:pPr>
        <w:ind w:firstLine="708"/>
        <w:rPr>
          <w:lang w:val="fr-FR"/>
        </w:rPr>
      </w:pPr>
      <w:r w:rsidRPr="009C1252">
        <w:rPr>
          <w:lang w:val="fr-FR"/>
        </w:rPr>
        <w:t>Dans cette citation du président d’EMI, la dernière phrase nous intéresse particulièrement puisque l’abandon des DRM est associé à la flexibilité qu’il va apporter aux utilisateurs qui peuvent désormais copier à volonté  les morceaux de musique achetés. Les utilisateurs récupèrent ainsi un contrôle total sur leur musique.</w:t>
      </w:r>
    </w:p>
    <w:p w:rsidR="009C1252" w:rsidRPr="009C1252" w:rsidRDefault="009C1252" w:rsidP="009C1252">
      <w:pPr>
        <w:ind w:firstLine="708"/>
        <w:rPr>
          <w:color w:val="000000"/>
          <w:lang w:val="fr-FR"/>
        </w:rPr>
      </w:pPr>
      <w:r w:rsidRPr="009C1252">
        <w:rPr>
          <w:color w:val="000000"/>
          <w:lang w:val="fr-FR"/>
        </w:rPr>
        <w:t>Cependant, l’initiative d’EMI n’est pas suivie par les trois autres majors. En effet leur catalogue étant plus vaste que celui d’EMI, les majors sont plus frileux pour supprimer les DRM mais observent attentivement l’évolution de la situation.</w:t>
      </w:r>
    </w:p>
    <w:p w:rsidR="009C1252" w:rsidRPr="009C1252" w:rsidRDefault="009C1252" w:rsidP="009C1252">
      <w:pPr>
        <w:ind w:firstLine="708"/>
        <w:rPr>
          <w:color w:val="000000"/>
          <w:lang w:val="fr-FR"/>
        </w:rPr>
      </w:pPr>
      <w:r w:rsidRPr="009C1252">
        <w:rPr>
          <w:color w:val="000000"/>
          <w:lang w:val="fr-FR"/>
        </w:rPr>
        <w:t>Ce sont les plateformes de vente de musique en ligne qui vont alors faire pression. En effet, face à la position largement dominante de la plateforme d’Apple – l’iTunes Music Store – qui est pour le maintient des DRM puisqu’ils limitent l’écoute des morceaux achetés au matériel vendu également par Apple, des concurrents tels que Amazon, Virgin et la FNAC proposent des catalogues contenant de plus en plus de morceaux sans DRM. Les consommateurs préférant naturellement des morceaux dépourvus de verrous numériques, Apple fini par trouver un terrain d’entente avec les principales majors afin de proposer au final une offre sans DRM sur l’intégralité du catalogue de la plateforme.</w:t>
      </w:r>
      <w:r>
        <w:rPr>
          <w:rStyle w:val="Appelnotedebasdep"/>
          <w:color w:val="000000"/>
        </w:rPr>
        <w:footnoteReference w:id="2"/>
      </w:r>
    </w:p>
    <w:p w:rsidR="009C1252" w:rsidRPr="009C1252" w:rsidRDefault="009C1252" w:rsidP="009C1252">
      <w:pPr>
        <w:ind w:firstLine="708"/>
        <w:rPr>
          <w:color w:val="000000"/>
          <w:lang w:val="fr-FR"/>
        </w:rPr>
      </w:pPr>
      <w:r w:rsidRPr="009C1252">
        <w:rPr>
          <w:color w:val="000000"/>
          <w:lang w:val="fr-FR"/>
        </w:rPr>
        <w:t>Aujourd’hui, les DRM dans l’industrie de la musique sont amenés à disparaître progressivement si ce n’est déjà fait. Les seuls solutions où il existe encore des DRM sont ceux qui propose un service de location de musique avec une liberté écoute limitée dans le temps. On retrouve ces services surtout au niveau de la téléphonie mobile.</w:t>
      </w:r>
    </w:p>
    <w:p w:rsidR="009C1252" w:rsidRPr="00725B40" w:rsidRDefault="009C1252" w:rsidP="009C1252">
      <w:pPr>
        <w:pStyle w:val="titre3"/>
      </w:pPr>
      <w:bookmarkStart w:id="157" w:name="_Toc230339578"/>
      <w:bookmarkStart w:id="158" w:name="_Toc231897397"/>
      <w:r>
        <w:t>L’I</w:t>
      </w:r>
      <w:r w:rsidRPr="00725B40">
        <w:t>ndustrie audiovisuelle</w:t>
      </w:r>
      <w:bookmarkEnd w:id="157"/>
      <w:bookmarkEnd w:id="158"/>
    </w:p>
    <w:p w:rsidR="009C1252" w:rsidRPr="009C1252" w:rsidRDefault="009C1252" w:rsidP="009C1252">
      <w:pPr>
        <w:ind w:firstLine="708"/>
        <w:rPr>
          <w:lang w:val="fr-FR"/>
        </w:rPr>
      </w:pPr>
      <w:r w:rsidRPr="009C1252">
        <w:rPr>
          <w:lang w:val="fr-FR"/>
        </w:rPr>
        <w:t>Le marché de la vidéo dématérialisée est différent de celui de la musique. Des différences qui proviennent entre autre du mode de consommation qui est propre à chacun des produits. En effet, la musique va s’écouter plusieurs fois par jour et se transporter beaucoup plus facilement qu’un film qui sera généralement regardé une seule fois et qui va capter toute l’attention lors de sa diffusion. Il existe donc peu de systèmes de vente de films, documentaires ou séries en place actuellement. L’offre actuelle se base plutôt sur un mécanisme de location. Il est donc logique de retrouver un système  semblable à celui de la musique tout en gardant quelques particularités.</w:t>
      </w:r>
    </w:p>
    <w:p w:rsidR="009C1252" w:rsidRPr="009C1252" w:rsidRDefault="009C1252" w:rsidP="009C1252">
      <w:pPr>
        <w:ind w:firstLine="708"/>
        <w:rPr>
          <w:lang w:val="fr-FR"/>
        </w:rPr>
      </w:pPr>
      <w:r w:rsidRPr="009C1252">
        <w:rPr>
          <w:lang w:val="fr-FR"/>
        </w:rPr>
        <w:t>Le marché de la vidéo à la demande se différencie du marché de la musique dans son organisation. Il regroupe les plateformes généralistes qui proposent les films sortis au cinéma, les plateformes spécifiques des chaines de TV qui proposent leurs propres émissions et les plateformes plus spécialisés dans les courts métrages et documentaires.</w:t>
      </w:r>
    </w:p>
    <w:p w:rsidR="009C1252" w:rsidRPr="001356A9" w:rsidRDefault="009C1252" w:rsidP="001356A9">
      <w:pPr>
        <w:ind w:firstLine="708"/>
        <w:rPr>
          <w:lang w:val="fr-FR"/>
        </w:rPr>
      </w:pPr>
      <w:r w:rsidRPr="009C1252">
        <w:rPr>
          <w:lang w:val="fr-FR"/>
        </w:rPr>
        <w:lastRenderedPageBreak/>
        <w:t>La majorité des acteurs de ce marché ont opté pour un système de DRM réalisé par Microsoft et lisible uniquement sur la dernière version de son lecteur vidéo Windows Media Player. Le problème posé par cette solution est que les utilisateurs de Linux et MacOS ne peuvent pas lire les vidéos contenant ces DRM. Windows Media Player étant un logiciel propriétaire et Microsoft n’ayant ni l’intérêt ni l’objectif de créer une version multiplateforme.</w:t>
      </w:r>
    </w:p>
    <w:p w:rsidR="009C1252" w:rsidRPr="009C1252" w:rsidRDefault="009C1252" w:rsidP="009C1252">
      <w:pPr>
        <w:ind w:firstLine="708"/>
        <w:rPr>
          <w:lang w:val="fr-FR"/>
        </w:rPr>
      </w:pPr>
      <w:r w:rsidRPr="009C1252">
        <w:rPr>
          <w:lang w:val="fr-FR"/>
        </w:rPr>
        <w:t>Lorsque le film est téléchargé, le DRM ne permet la lecture de la vidéo seulement sur l’ordinateur qui l’a téléchargé. Cela signifie que l’utilisateur ne peut pas la copier sur un autre ordinateur pour lire le fichier. Par ailleurs l’utilisateur a entre 24 et 48h pour lire le fichier et parfois avec un nombre limité de lecture.</w:t>
      </w:r>
    </w:p>
    <w:p w:rsidR="009C1252" w:rsidRPr="009C1252" w:rsidRDefault="009C1252" w:rsidP="009C1252">
      <w:pPr>
        <w:ind w:firstLine="708"/>
        <w:rPr>
          <w:lang w:val="fr-FR"/>
        </w:rPr>
      </w:pPr>
      <w:r w:rsidRPr="009C1252">
        <w:rPr>
          <w:lang w:val="fr-FR"/>
        </w:rPr>
        <w:t>Une autre méthode pour lire la vidéo est le « streaming » qui consiste à regarder la vidéo en même temps qu’elle se télécharge. Il n’est donc pas nécessaire d’attendre la fin du téléchargement pour visionner la vidéo. Elle n’encombre pas le disque dur du client car elle est stockée temporairement dans la mémoire cache et effacée automatiquement par la suite. Il convient cependant d’avoir une connexion internet avec un débit suffisamment élevé, si l’on souhaite regarder des vidéos avec une image de haute qualité, pour télécharger plus vite que la lecture de la vidéo.</w:t>
      </w:r>
    </w:p>
    <w:p w:rsidR="009C1252" w:rsidRPr="009C1252" w:rsidRDefault="009C1252" w:rsidP="009C1252">
      <w:pPr>
        <w:ind w:firstLine="708"/>
        <w:rPr>
          <w:lang w:val="fr-FR"/>
        </w:rPr>
      </w:pPr>
      <w:r w:rsidRPr="009C1252">
        <w:rPr>
          <w:lang w:val="fr-FR"/>
        </w:rPr>
        <w:t>Quelques nouveaux acteurs essaient de révolutionner le marché de la vidéo à la demande. L’exemple de CDiscount qui propose de visionner gratuitement des films avec de la publicité incluse dans la vidéo. Son catalogue se limite à une poignée de films mais son mode de fonctionnement est tel un cinéma avec des films qui changent chaque mercredi.</w:t>
      </w:r>
    </w:p>
    <w:p w:rsidR="009C1252" w:rsidRPr="009C1252" w:rsidRDefault="009C1252" w:rsidP="009C1252">
      <w:pPr>
        <w:ind w:firstLine="708"/>
        <w:rPr>
          <w:lang w:val="fr-FR"/>
        </w:rPr>
      </w:pPr>
      <w:r w:rsidRPr="009C1252">
        <w:rPr>
          <w:lang w:val="fr-FR"/>
        </w:rPr>
        <w:t>Les principaux acteurs proposant des services de vidéo à la demande sont le groupe CANAL+ via sa filière Canalplay mais aussi les fournisseurs d’accès à internet qui proposent chacun ce service dans leurs offres triple play.</w:t>
      </w:r>
    </w:p>
    <w:p w:rsidR="009C1252" w:rsidRPr="009C1252" w:rsidRDefault="009C1252" w:rsidP="009C1252">
      <w:pPr>
        <w:ind w:firstLine="708"/>
        <w:rPr>
          <w:lang w:val="fr-FR"/>
        </w:rPr>
      </w:pPr>
      <w:r w:rsidRPr="009C1252">
        <w:rPr>
          <w:lang w:val="fr-FR"/>
        </w:rPr>
        <w:t>Free utilise par exemple une offre basée sur l’abonnement. Durant cette période d’abonnement le client peut visionner des films mis à sa disposition sans devoir payer à nouveau. De la même manière que CDiscount le catalogue est régulièrement mis à jour. Par ailleurs, en plus de son offre, Free propose un accès direct aux autres services de vidéo à la demande tel que Canal Play, TF1Vision, …</w:t>
      </w:r>
    </w:p>
    <w:p w:rsidR="009C1252" w:rsidRPr="009849C4" w:rsidRDefault="009C1252" w:rsidP="009C1252">
      <w:pPr>
        <w:pStyle w:val="titre3"/>
      </w:pPr>
      <w:bookmarkStart w:id="159" w:name="_Toc230339579"/>
      <w:bookmarkStart w:id="160" w:name="_Toc231897398"/>
      <w:r>
        <w:t>Les m</w:t>
      </w:r>
      <w:r w:rsidRPr="00725B40">
        <w:t>étiers de la presse et du livre</w:t>
      </w:r>
      <w:bookmarkEnd w:id="159"/>
      <w:bookmarkEnd w:id="160"/>
    </w:p>
    <w:p w:rsidR="009C1252" w:rsidRPr="009C1252" w:rsidRDefault="009C1252" w:rsidP="009C1252">
      <w:pPr>
        <w:ind w:firstLine="708"/>
        <w:rPr>
          <w:lang w:val="fr-FR"/>
        </w:rPr>
      </w:pPr>
      <w:r w:rsidRPr="009C1252">
        <w:rPr>
          <w:lang w:val="fr-FR"/>
        </w:rPr>
        <w:t>Un autre domaine concerné par la protection par DRM est celui des documents écrits tels que la presse et les livres. Le format de fichier le plus connu utilisant des DRM est le PDF d’Adobe, mais il existe tout de même de nombreux autres formats selon le matériel de lecture utilisé. On pourra citer Mobipocket, eReader (Apple), Sony Reader, Microsoft Reader et ePub (format libre). Cependant cette pratique reste assez marginale dans ce domaine. En effet, on est dans un domaine où le support physique est encore largement plébiscité aux dépens des versions numériques.</w:t>
      </w:r>
    </w:p>
    <w:p w:rsidR="009C1252" w:rsidRPr="009C1252" w:rsidRDefault="009C1252" w:rsidP="009C1252">
      <w:pPr>
        <w:ind w:firstLine="708"/>
        <w:rPr>
          <w:color w:val="000000" w:themeColor="text1"/>
          <w:lang w:val="fr-FR"/>
        </w:rPr>
      </w:pPr>
      <w:r w:rsidRPr="009C1252">
        <w:rPr>
          <w:lang w:val="fr-FR"/>
        </w:rPr>
        <w:t>Les principales réticences face à cette nouvelle technologie sont le prix et l’ergonomie. En effet, sur le premier point, un livre électronique avec l’achat de documents n’est pas très rentable par rapport à la version papier. De plus le bon sentiment écologique en faveur du livre électronique est remis en cause par les composants chimique qui le constitue et les usines qui le fabriquent</w:t>
      </w:r>
      <w:r>
        <w:rPr>
          <w:rStyle w:val="Appelnotedebasdep"/>
        </w:rPr>
        <w:footnoteReference w:id="3"/>
      </w:r>
      <w:r w:rsidRPr="009C1252">
        <w:rPr>
          <w:lang w:val="fr-FR"/>
        </w:rPr>
        <w:t>.</w:t>
      </w:r>
      <w:r w:rsidRPr="009C1252">
        <w:rPr>
          <w:color w:val="000000" w:themeColor="text1"/>
          <w:lang w:val="fr-FR"/>
        </w:rPr>
        <w:t xml:space="preserve"> </w:t>
      </w:r>
    </w:p>
    <w:p w:rsidR="009C1252" w:rsidRPr="009C1252" w:rsidRDefault="009C1252" w:rsidP="002269FA">
      <w:pPr>
        <w:ind w:firstLine="708"/>
        <w:rPr>
          <w:lang w:val="fr-FR"/>
        </w:rPr>
      </w:pPr>
      <w:r w:rsidRPr="009C1252">
        <w:rPr>
          <w:color w:val="000000"/>
          <w:lang w:val="fr-FR"/>
        </w:rPr>
        <w:lastRenderedPageBreak/>
        <w:t>A la différence de la musique et de la vidéo, l’industrie de la presse et du livre n’est pas poussée par le piratage de leurs œuvres sur internet pour démocratiser et ouvrir sa collection au format numérique. En fait, du point de vue des éditeurs, publier un livre électronique c’est encourager le piratage, parce que cela revient à mettre un texte copyrighté sous un format numérique qui, même bardé de DRM, sera cracké un jour ou l’autre, simplement parce que c’est possible.</w:t>
      </w:r>
    </w:p>
    <w:p w:rsidR="009C1252" w:rsidRPr="009C1252" w:rsidRDefault="009C1252" w:rsidP="009C1252">
      <w:pPr>
        <w:ind w:firstLine="708"/>
        <w:rPr>
          <w:lang w:val="fr-FR"/>
        </w:rPr>
      </w:pPr>
      <w:r w:rsidRPr="009C1252">
        <w:rPr>
          <w:lang w:val="fr-FR"/>
        </w:rPr>
        <w:t>Le second point expliquant le faible intérêt du public pour le livre numérisé est qu’il reste majoritairement attaché à l’objet livre. Il faudra donc attendre un changement au niveau du confort de lecture et de la facilité de prise en main pour toucher un public plus large.</w:t>
      </w:r>
    </w:p>
    <w:p w:rsidR="009C1252" w:rsidRPr="009C1252" w:rsidRDefault="009C1252" w:rsidP="009C1252">
      <w:pPr>
        <w:ind w:firstLine="708"/>
        <w:rPr>
          <w:lang w:val="fr-FR"/>
        </w:rPr>
      </w:pPr>
      <w:r w:rsidRPr="009C1252">
        <w:rPr>
          <w:lang w:val="fr-FR"/>
        </w:rPr>
        <w:t>En novembre 2008, Google Books comprend 7 millions d'ouvrages numérisés, en partenariat avec 24 bibliothèques et 2.000 éditeurs partenaires. Les 24 bibliothèques partenaires se situent principalement aux Etats-Unis (16), mais aussi en Allemagne (1), Belgique (1), Espagne (2), France (1), Japon (1), Royaume-Uni (1) et Suisse (1).</w:t>
      </w:r>
    </w:p>
    <w:p w:rsidR="009C1252" w:rsidRPr="009C1252" w:rsidRDefault="009C1252" w:rsidP="009C1252">
      <w:pPr>
        <w:ind w:firstLine="708"/>
        <w:rPr>
          <w:lang w:val="fr-FR"/>
        </w:rPr>
      </w:pPr>
      <w:r w:rsidRPr="009C1252">
        <w:rPr>
          <w:lang w:val="fr-FR"/>
        </w:rPr>
        <w:t>En Europe, certains s’inquiètent de l'«hégémonie américaine» que représente Google Books. Il existe déjà sur le web une Bibliothèque européenne, qui est en fait un portail commun aux 43 bibliothèques nationales d’Europe lancé en janvier 2004 par la CENL (Conference of European National Librarians), portail hébergé par la Bibliothèque nationale des Pays-Bas. Europeana et ses deux millions de documents sont mis sur la trajectoire de lancement en novembre 2008. Afin de stimuler les initiatives de numérisation européennes, la Commission va cofinancer la création d’un réseau paneuropéen de centres de numérisation. La Commission abordera également, dans une série de documents stratégiques, la question du cadre approprié à adopter pour assurer la protection des droits de propriété intellectuelle dans le cadre des bibliothèques numériques.</w:t>
      </w:r>
    </w:p>
    <w:p w:rsidR="009C1252" w:rsidRPr="009849C4" w:rsidRDefault="009C1252" w:rsidP="009C1252">
      <w:pPr>
        <w:pStyle w:val="titre2"/>
      </w:pPr>
      <w:bookmarkStart w:id="161" w:name="_Toc230339580"/>
      <w:bookmarkStart w:id="162" w:name="_Toc231897399"/>
      <w:r>
        <w:t>Les m</w:t>
      </w:r>
      <w:r w:rsidRPr="00725B40">
        <w:t>éthodes de protection des droits</w:t>
      </w:r>
      <w:bookmarkEnd w:id="161"/>
      <w:bookmarkEnd w:id="162"/>
    </w:p>
    <w:p w:rsidR="009C1252" w:rsidRPr="009849C4" w:rsidRDefault="009C1252" w:rsidP="009C1252">
      <w:pPr>
        <w:pStyle w:val="titre3"/>
      </w:pPr>
      <w:bookmarkStart w:id="163" w:name="_Toc230339581"/>
      <w:bookmarkStart w:id="164" w:name="_Toc231897400"/>
      <w:r>
        <w:t>L’i</w:t>
      </w:r>
      <w:r w:rsidRPr="00725B40">
        <w:t>ndustrie phonographique</w:t>
      </w:r>
      <w:bookmarkEnd w:id="163"/>
      <w:bookmarkEnd w:id="164"/>
    </w:p>
    <w:p w:rsidR="009C1252" w:rsidRPr="009C1252" w:rsidRDefault="009C1252" w:rsidP="009C1252">
      <w:pPr>
        <w:ind w:firstLine="708"/>
        <w:rPr>
          <w:lang w:val="fr-FR"/>
        </w:rPr>
      </w:pPr>
      <w:r w:rsidRPr="009C1252">
        <w:rPr>
          <w:lang w:val="fr-FR"/>
        </w:rPr>
        <w:t>Les DRM sous leur forme de verrous numériques empêchant certaines actions par l’utilisateur sont certes sur le déclin dans le domaine de la vente en ligne d’œuvres phonographiques mais la gestion des droits numériques n’est pas pour autant absente des œuvres dites sans DRM.</w:t>
      </w:r>
    </w:p>
    <w:p w:rsidR="009C1252" w:rsidRPr="009C1252" w:rsidRDefault="009C1252" w:rsidP="009C1252">
      <w:pPr>
        <w:rPr>
          <w:color w:val="000000" w:themeColor="text1"/>
          <w:lang w:val="fr-FR"/>
        </w:rPr>
      </w:pPr>
      <w:r w:rsidRPr="009C1252">
        <w:rPr>
          <w:lang w:val="fr-FR"/>
        </w:rPr>
        <w:t>Voici un extrait de l’interview de Daniel Kaplan dans Le Monde : « [La fin du système des DRM actuel] est l'occasion de revenir à la source des "systèmes de gestion des droits". On peut vouloir, par exemple, associer à l'œuvre musicale, de manière indélébile, une information qui l'identifie, ainsi que ses auteurs, interprètes et ayants droit, et pourquoi pas ses conditions d'utilisation (même si celles-ci sont entièrement libres) ; ou encore, tracer la circulation commerciale d'une œuvre, ses écoutes dans des lieux publics, sans pour autant restreindre (ni tracer) ses usages privés. »</w:t>
      </w:r>
      <w:r w:rsidRPr="009C1252">
        <w:rPr>
          <w:color w:val="000000" w:themeColor="text1"/>
          <w:lang w:val="fr-FR"/>
        </w:rPr>
        <w:t xml:space="preserve"> </w:t>
      </w:r>
    </w:p>
    <w:p w:rsidR="009C1252" w:rsidRPr="009C1252" w:rsidRDefault="009C1252" w:rsidP="009C1252">
      <w:pPr>
        <w:ind w:firstLine="708"/>
        <w:rPr>
          <w:lang w:val="fr-FR"/>
        </w:rPr>
      </w:pPr>
      <w:r w:rsidRPr="009C1252">
        <w:rPr>
          <w:lang w:val="fr-FR"/>
        </w:rPr>
        <w:t>La fin annoncée des DRM n’est donc qu’un abandon de sa forme la plus restrictive. Il n’est pas dans l’intérêt des acteurs du marché de lâcher dans la nature des fichiers qui se retrouveraient ensuite sur les réseaux d’échange de fichiers pour ensuite être téléchargés illégalement.</w:t>
      </w:r>
    </w:p>
    <w:p w:rsidR="009C1252" w:rsidRPr="009C1252" w:rsidRDefault="009C1252" w:rsidP="009C1252">
      <w:pPr>
        <w:ind w:firstLine="708"/>
        <w:rPr>
          <w:color w:val="000000" w:themeColor="text1"/>
          <w:lang w:val="fr-FR"/>
        </w:rPr>
      </w:pPr>
      <w:r w:rsidRPr="009C1252">
        <w:rPr>
          <w:lang w:val="fr-FR"/>
        </w:rPr>
        <w:lastRenderedPageBreak/>
        <w:t>La solution actuelle est donc l’intégration dans les fichiers de données personnelles concernant l’acheteur afin de l’identifier</w:t>
      </w:r>
      <w:r>
        <w:rPr>
          <w:rStyle w:val="Appelnotedebasdep"/>
        </w:rPr>
        <w:footnoteReference w:id="4"/>
      </w:r>
      <w:r w:rsidRPr="009C1252">
        <w:rPr>
          <w:lang w:val="fr-FR"/>
        </w:rPr>
        <w:t>. Ainsi, si le fichier se retrouve tel quel sur le réseau d’échange de manière illégale on peut donc y lire qui l’a mis à disposition.</w:t>
      </w:r>
      <w:r w:rsidRPr="009C1252">
        <w:rPr>
          <w:color w:val="000000" w:themeColor="text1"/>
          <w:lang w:val="fr-FR"/>
        </w:rPr>
        <w:t xml:space="preserve"> </w:t>
      </w:r>
    </w:p>
    <w:p w:rsidR="009C1252" w:rsidRDefault="009C1252" w:rsidP="009C1252">
      <w:pPr>
        <w:ind w:firstLine="708"/>
        <w:rPr>
          <w:lang w:val="fr-FR"/>
        </w:rPr>
      </w:pPr>
      <w:r w:rsidRPr="009C1252">
        <w:rPr>
          <w:lang w:val="fr-FR"/>
        </w:rPr>
        <w:t>Le chiffre d’affaire de la musique numérisée dans le monde connaît une croissance de l’ordre de 30% en 2008 inférieure aux attentes qui prévoyait un transfert plus rapide des parts de vente physique vers dématérialisé. Ces chiffres contiennent tous les revenus de musique dématérialisés tel que les téléchargements légaux, les sonneries de téléphone, etc.</w:t>
      </w:r>
    </w:p>
    <w:p w:rsidR="001356A9" w:rsidRDefault="00F24FE0" w:rsidP="009C1252">
      <w:pPr>
        <w:ind w:firstLine="708"/>
        <w:rPr>
          <w:lang w:val="fr-FR"/>
        </w:rPr>
      </w:pPr>
      <w:r>
        <w:rPr>
          <w:noProof/>
          <w:lang w:val="fr-FR" w:eastAsia="fr-FR" w:bidi="ar-SA"/>
        </w:rPr>
        <w:drawing>
          <wp:anchor distT="0" distB="0" distL="114300" distR="114300" simplePos="0" relativeHeight="251683840" behindDoc="0" locked="0" layoutInCell="1" allowOverlap="1">
            <wp:simplePos x="0" y="0"/>
            <wp:positionH relativeFrom="column">
              <wp:posOffset>1129030</wp:posOffset>
            </wp:positionH>
            <wp:positionV relativeFrom="paragraph">
              <wp:posOffset>-1905</wp:posOffset>
            </wp:positionV>
            <wp:extent cx="3649345" cy="2179320"/>
            <wp:effectExtent l="19050" t="19050" r="27305" b="11430"/>
            <wp:wrapNone/>
            <wp:docPr id="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t="3519" b="1760"/>
                    <a:stretch>
                      <a:fillRect/>
                    </a:stretch>
                  </pic:blipFill>
                  <pic:spPr bwMode="auto">
                    <a:xfrm>
                      <a:off x="0" y="0"/>
                      <a:ext cx="3649345" cy="2179320"/>
                    </a:xfrm>
                    <a:prstGeom prst="rect">
                      <a:avLst/>
                    </a:prstGeom>
                    <a:noFill/>
                    <a:ln w="9525">
                      <a:solidFill>
                        <a:schemeClr val="bg1"/>
                      </a:solidFill>
                      <a:miter lim="800000"/>
                      <a:headEnd/>
                      <a:tailEnd/>
                    </a:ln>
                  </pic:spPr>
                </pic:pic>
              </a:graphicData>
            </a:graphic>
          </wp:anchor>
        </w:drawing>
      </w:r>
    </w:p>
    <w:p w:rsidR="001356A9" w:rsidRPr="009C1252" w:rsidRDefault="001356A9" w:rsidP="009C1252">
      <w:pPr>
        <w:ind w:firstLine="708"/>
        <w:rPr>
          <w:lang w:val="fr-FR"/>
        </w:rPr>
      </w:pPr>
    </w:p>
    <w:p w:rsidR="001356A9" w:rsidRDefault="001356A9" w:rsidP="001356A9">
      <w:pPr>
        <w:rPr>
          <w:i/>
          <w:color w:val="000000"/>
          <w:lang w:val="fr-FR"/>
        </w:rPr>
      </w:pPr>
    </w:p>
    <w:p w:rsidR="001356A9" w:rsidRPr="001356A9" w:rsidRDefault="001356A9" w:rsidP="00F24FE0">
      <w:pPr>
        <w:tabs>
          <w:tab w:val="left" w:pos="6494"/>
        </w:tabs>
        <w:ind w:left="708" w:firstLine="708"/>
        <w:jc w:val="center"/>
        <w:rPr>
          <w:i/>
          <w:color w:val="000000"/>
          <w:lang w:val="fr-FR"/>
        </w:rPr>
      </w:pPr>
    </w:p>
    <w:p w:rsidR="001356A9" w:rsidRDefault="001356A9" w:rsidP="009C1252">
      <w:pPr>
        <w:ind w:firstLine="708"/>
        <w:rPr>
          <w:lang w:val="fr-FR"/>
        </w:rPr>
      </w:pPr>
    </w:p>
    <w:p w:rsidR="001356A9" w:rsidRDefault="001356A9" w:rsidP="009C1252">
      <w:pPr>
        <w:ind w:firstLine="708"/>
        <w:rPr>
          <w:lang w:val="fr-FR"/>
        </w:rPr>
      </w:pPr>
    </w:p>
    <w:p w:rsidR="001356A9" w:rsidRDefault="001356A9" w:rsidP="009C1252">
      <w:pPr>
        <w:ind w:firstLine="708"/>
        <w:rPr>
          <w:lang w:val="fr-FR"/>
        </w:rPr>
      </w:pPr>
    </w:p>
    <w:p w:rsidR="00F24FE0" w:rsidRDefault="00F24FE0" w:rsidP="009C1252">
      <w:pPr>
        <w:ind w:firstLine="708"/>
        <w:rPr>
          <w:lang w:val="fr-FR"/>
        </w:rPr>
      </w:pPr>
    </w:p>
    <w:p w:rsidR="009C1252" w:rsidRPr="009C1252" w:rsidRDefault="009C1252" w:rsidP="009C1252">
      <w:pPr>
        <w:ind w:firstLine="708"/>
        <w:rPr>
          <w:lang w:val="fr-FR"/>
        </w:rPr>
      </w:pPr>
      <w:r w:rsidRPr="009C1252">
        <w:rPr>
          <w:lang w:val="fr-FR"/>
        </w:rPr>
        <w:t>La France avec 12% se situe au 4</w:t>
      </w:r>
      <w:r w:rsidRPr="009C1252">
        <w:rPr>
          <w:vertAlign w:val="superscript"/>
          <w:lang w:val="fr-FR"/>
        </w:rPr>
        <w:t>ème</w:t>
      </w:r>
      <w:r w:rsidRPr="009C1252">
        <w:rPr>
          <w:lang w:val="fr-FR"/>
        </w:rPr>
        <w:t xml:space="preserve"> rang des pays ayant la plus grande part de marché de musique dématérialisée par rapport au marché de la musique en général, devant l’Allemagne, 5</w:t>
      </w:r>
      <w:r w:rsidRPr="009C1252">
        <w:rPr>
          <w:vertAlign w:val="superscript"/>
          <w:lang w:val="fr-FR"/>
        </w:rPr>
        <w:t>ème</w:t>
      </w:r>
      <w:r w:rsidRPr="009C1252">
        <w:rPr>
          <w:lang w:val="fr-FR"/>
        </w:rPr>
        <w:t xml:space="preserve"> rang, avec seulement 9%. Tandis qu’aux Etats-Unis, 1</w:t>
      </w:r>
      <w:r w:rsidRPr="009C1252">
        <w:rPr>
          <w:vertAlign w:val="superscript"/>
          <w:lang w:val="fr-FR"/>
        </w:rPr>
        <w:t>ère</w:t>
      </w:r>
      <w:r w:rsidRPr="009C1252">
        <w:rPr>
          <w:lang w:val="fr-FR"/>
        </w:rPr>
        <w:t xml:space="preserve"> rang, plus d’un tiers du chiffre d’affaire réalisé par la vente de musique provient du téléchargement avec 39%. Viennent ensuite le Japon, 2</w:t>
      </w:r>
      <w:r w:rsidRPr="009C1252">
        <w:rPr>
          <w:vertAlign w:val="superscript"/>
          <w:lang w:val="fr-FR"/>
        </w:rPr>
        <w:t>nde</w:t>
      </w:r>
      <w:r w:rsidRPr="009C1252">
        <w:rPr>
          <w:lang w:val="fr-FR"/>
        </w:rPr>
        <w:t xml:space="preserve"> rang avec 19%, Le Royaume-Uni 3</w:t>
      </w:r>
      <w:r w:rsidRPr="009C1252">
        <w:rPr>
          <w:vertAlign w:val="superscript"/>
          <w:lang w:val="fr-FR"/>
        </w:rPr>
        <w:t>ème</w:t>
      </w:r>
      <w:r w:rsidRPr="009C1252">
        <w:rPr>
          <w:lang w:val="fr-FR"/>
        </w:rPr>
        <w:t xml:space="preserve"> rang avec 16%.</w:t>
      </w:r>
    </w:p>
    <w:p w:rsidR="009C1252" w:rsidRPr="009C1252" w:rsidRDefault="001356A9" w:rsidP="009C1252">
      <w:pPr>
        <w:ind w:firstLine="708"/>
        <w:rPr>
          <w:lang w:val="fr-FR"/>
        </w:rPr>
      </w:pPr>
      <w:r>
        <w:rPr>
          <w:noProof/>
          <w:lang w:val="fr-FR" w:eastAsia="fr-FR" w:bidi="ar-SA"/>
        </w:rPr>
        <w:drawing>
          <wp:anchor distT="0" distB="0" distL="114300" distR="114300" simplePos="0" relativeHeight="251684864" behindDoc="0" locked="0" layoutInCell="1" allowOverlap="1">
            <wp:simplePos x="0" y="0"/>
            <wp:positionH relativeFrom="column">
              <wp:posOffset>1067028</wp:posOffset>
            </wp:positionH>
            <wp:positionV relativeFrom="paragraph">
              <wp:posOffset>495348</wp:posOffset>
            </wp:positionV>
            <wp:extent cx="3752490" cy="2337758"/>
            <wp:effectExtent l="0" t="0" r="0" b="0"/>
            <wp:wrapNone/>
            <wp:docPr id="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t="3333"/>
                    <a:stretch>
                      <a:fillRect/>
                    </a:stretch>
                  </pic:blipFill>
                  <pic:spPr bwMode="auto">
                    <a:xfrm>
                      <a:off x="0" y="0"/>
                      <a:ext cx="3752490" cy="2337758"/>
                    </a:xfrm>
                    <a:prstGeom prst="rect">
                      <a:avLst/>
                    </a:prstGeom>
                    <a:noFill/>
                    <a:ln w="9525">
                      <a:noFill/>
                      <a:miter lim="800000"/>
                      <a:headEnd/>
                      <a:tailEnd/>
                    </a:ln>
                  </pic:spPr>
                </pic:pic>
              </a:graphicData>
            </a:graphic>
          </wp:anchor>
        </w:drawing>
      </w:r>
      <w:r w:rsidR="009C1252" w:rsidRPr="009C1252">
        <w:rPr>
          <w:lang w:val="fr-FR"/>
        </w:rPr>
        <w:t>Le chiffre d’affaire en France de la musique dématérialisée a vu son chiffre d’affaires progresser de +61% en 2008. Le marché français suit donc la pente timide que l’on a vue dans le graphique précédent en rattrapant son retard.</w:t>
      </w:r>
    </w:p>
    <w:p w:rsidR="009C1252" w:rsidRPr="0022214B" w:rsidRDefault="009C1252" w:rsidP="009C1252">
      <w:pPr>
        <w:jc w:val="center"/>
        <w:rPr>
          <w:color w:val="000000"/>
          <w:lang w:val="fr-FR"/>
        </w:rPr>
      </w:pPr>
    </w:p>
    <w:p w:rsidR="001356A9" w:rsidRPr="0022214B" w:rsidRDefault="001356A9" w:rsidP="009C1252">
      <w:pPr>
        <w:jc w:val="center"/>
        <w:rPr>
          <w:i/>
          <w:color w:val="000000"/>
          <w:lang w:val="fr-FR"/>
        </w:rPr>
      </w:pPr>
    </w:p>
    <w:p w:rsidR="001356A9" w:rsidRPr="0022214B" w:rsidRDefault="001356A9" w:rsidP="009C1252">
      <w:pPr>
        <w:jc w:val="center"/>
        <w:rPr>
          <w:i/>
          <w:color w:val="000000"/>
          <w:lang w:val="fr-FR"/>
        </w:rPr>
      </w:pPr>
    </w:p>
    <w:p w:rsidR="001356A9" w:rsidRPr="0022214B" w:rsidRDefault="001356A9" w:rsidP="009C1252">
      <w:pPr>
        <w:jc w:val="center"/>
        <w:rPr>
          <w:i/>
          <w:color w:val="000000"/>
          <w:lang w:val="fr-FR"/>
        </w:rPr>
      </w:pPr>
    </w:p>
    <w:p w:rsidR="001356A9" w:rsidRPr="0022214B" w:rsidRDefault="001356A9" w:rsidP="009C1252">
      <w:pPr>
        <w:jc w:val="center"/>
        <w:rPr>
          <w:i/>
          <w:color w:val="000000"/>
          <w:lang w:val="fr-FR"/>
        </w:rPr>
      </w:pPr>
    </w:p>
    <w:p w:rsidR="001356A9" w:rsidRPr="0022214B" w:rsidRDefault="001356A9" w:rsidP="009C1252">
      <w:pPr>
        <w:jc w:val="center"/>
        <w:rPr>
          <w:i/>
          <w:color w:val="000000"/>
          <w:lang w:val="fr-FR"/>
        </w:rPr>
      </w:pPr>
    </w:p>
    <w:p w:rsidR="001356A9" w:rsidRPr="0022214B" w:rsidRDefault="001356A9" w:rsidP="009C1252">
      <w:pPr>
        <w:jc w:val="center"/>
        <w:rPr>
          <w:i/>
          <w:color w:val="000000"/>
          <w:lang w:val="fr-FR"/>
        </w:rPr>
      </w:pPr>
    </w:p>
    <w:p w:rsidR="001356A9" w:rsidRPr="00F24FE0" w:rsidRDefault="009C1252">
      <w:pPr>
        <w:jc w:val="left"/>
        <w:rPr>
          <w:i/>
          <w:color w:val="000000"/>
        </w:rPr>
      </w:pPr>
      <w:r w:rsidRPr="00CB2835">
        <w:rPr>
          <w:i/>
          <w:color w:val="000000"/>
        </w:rPr>
        <w:t>Source</w:t>
      </w:r>
      <w:r w:rsidR="001356A9">
        <w:rPr>
          <w:i/>
          <w:color w:val="000000"/>
        </w:rPr>
        <w:t xml:space="preserve"> :  IFPI</w:t>
      </w:r>
      <w:bookmarkStart w:id="165" w:name="_Toc230339582"/>
    </w:p>
    <w:p w:rsidR="009C1252" w:rsidRPr="009849C4" w:rsidRDefault="009C1252" w:rsidP="009C1252">
      <w:pPr>
        <w:pStyle w:val="titre3"/>
      </w:pPr>
      <w:bookmarkStart w:id="166" w:name="_Toc231897401"/>
      <w:r>
        <w:lastRenderedPageBreak/>
        <w:t>L’i</w:t>
      </w:r>
      <w:r w:rsidRPr="00725B40">
        <w:t>ndustrie audiovisuelle</w:t>
      </w:r>
      <w:bookmarkEnd w:id="165"/>
      <w:bookmarkEnd w:id="166"/>
    </w:p>
    <w:p w:rsidR="009C1252" w:rsidRPr="009C1252" w:rsidRDefault="009C1252" w:rsidP="009C1252">
      <w:pPr>
        <w:ind w:firstLine="708"/>
        <w:rPr>
          <w:lang w:val="fr-FR"/>
        </w:rPr>
      </w:pPr>
      <w:r w:rsidRPr="009C1252">
        <w:rPr>
          <w:lang w:val="fr-FR"/>
        </w:rPr>
        <w:t>Les évolutions dans le domaine de la vidéo à la demande arriveront au minimum dans un an. Il faut attendre que d’importants distributeurs tels qu’Apple et Amazon étendent leur système de vidéo, pour le moment centré sur le marché américain, à l’ensemble du marché européen. C’est alors que la concurrence s’amplifiera et apportera avec elle des nouveaux modes de consommation.</w:t>
      </w:r>
    </w:p>
    <w:p w:rsidR="009C1252" w:rsidRPr="009C1252" w:rsidRDefault="009C1252" w:rsidP="009C1252">
      <w:pPr>
        <w:ind w:firstLine="708"/>
        <w:rPr>
          <w:lang w:val="fr-FR"/>
        </w:rPr>
      </w:pPr>
      <w:r w:rsidRPr="009C1252">
        <w:rPr>
          <w:lang w:val="fr-FR"/>
        </w:rPr>
        <w:t>Il faut aussi remarquer que pour profiter des services de vidéo à la demande, il faut que le client ait une connexion internet à haut débit. Or, de nombreux foyers en France n’ont pas encore accès à cette technologie. Et cela les politiques des différents pays européen l’ont compris en mettant en œuvre des actions visant à couvrir l’ensemble du territoire en haut débit. En France des programmes d’aide afin de financer en partie la couverture internet de toutes les zones rurales non desservies ont été mis en place en 2007</w:t>
      </w:r>
      <w:r>
        <w:rPr>
          <w:rStyle w:val="Appelnotedebasdep"/>
        </w:rPr>
        <w:footnoteReference w:id="5"/>
      </w:r>
      <w:r w:rsidRPr="009C1252">
        <w:rPr>
          <w:lang w:val="fr-FR"/>
        </w:rPr>
        <w:t>.</w:t>
      </w:r>
    </w:p>
    <w:p w:rsidR="009C1252" w:rsidRPr="009C1252" w:rsidRDefault="009C1252" w:rsidP="009C1252">
      <w:pPr>
        <w:ind w:firstLine="708"/>
        <w:rPr>
          <w:lang w:val="fr-FR"/>
        </w:rPr>
      </w:pPr>
      <w:r w:rsidRPr="009C1252">
        <w:rPr>
          <w:lang w:val="fr-FR"/>
        </w:rPr>
        <w:t>L’évolution sur ce marché aura donc probablement lieu quand le nombre de client potentiels augmentera et avec l’arrivée d’acteurs majeurs sur le marché (Apple, Amazon, …) afin de faire jouer la concurrence sur les offres. L’évolution de la gestion des droits numériques dans le domaine des œuvres phonographiques s’oriente vraisembla</w:t>
      </w:r>
      <w:r w:rsidR="00F24FE0">
        <w:rPr>
          <w:lang w:val="fr-FR"/>
        </w:rPr>
        <w:t>blement vers l’inclusion de trac</w:t>
      </w:r>
      <w:r w:rsidRPr="009C1252">
        <w:rPr>
          <w:lang w:val="fr-FR"/>
        </w:rPr>
        <w:t>eurs ou marqueurs à l’intérieur des fichiers.</w:t>
      </w:r>
    </w:p>
    <w:p w:rsidR="009C1252" w:rsidRPr="009C1252" w:rsidRDefault="009C1252" w:rsidP="009C1252">
      <w:pPr>
        <w:ind w:firstLine="708"/>
        <w:rPr>
          <w:lang w:val="fr-FR"/>
        </w:rPr>
      </w:pPr>
      <w:r w:rsidRPr="009C1252">
        <w:rPr>
          <w:lang w:val="fr-FR"/>
        </w:rPr>
        <w:t>Cette technique n’apporte aucune contrainte à l’utilisateur tout en permettant aux distributeurs de garder le contrôle sur la propagation des fichiers. Seuls les plus avertis sauront supprimer toute trace du fichier avant de le rendre disponible sur les réseaux d’échanges de fichiers de façon illégale.</w:t>
      </w:r>
    </w:p>
    <w:p w:rsidR="009C1252" w:rsidRPr="009C1252" w:rsidRDefault="00F24FE0" w:rsidP="009C1252">
      <w:pPr>
        <w:ind w:firstLine="708"/>
        <w:rPr>
          <w:lang w:val="fr-FR"/>
        </w:rPr>
      </w:pPr>
      <w:r>
        <w:rPr>
          <w:noProof/>
          <w:lang w:val="fr-FR" w:eastAsia="fr-FR" w:bidi="ar-SA"/>
        </w:rPr>
        <w:drawing>
          <wp:anchor distT="0" distB="0" distL="114300" distR="114300" simplePos="0" relativeHeight="251685888" behindDoc="0" locked="0" layoutInCell="1" allowOverlap="1">
            <wp:simplePos x="0" y="0"/>
            <wp:positionH relativeFrom="column">
              <wp:posOffset>816862</wp:posOffset>
            </wp:positionH>
            <wp:positionV relativeFrom="paragraph">
              <wp:posOffset>1088282</wp:posOffset>
            </wp:positionV>
            <wp:extent cx="3864634" cy="2441276"/>
            <wp:effectExtent l="0" t="0" r="0" b="0"/>
            <wp:wrapNone/>
            <wp:docPr id="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3864634" cy="2441276"/>
                    </a:xfrm>
                    <a:prstGeom prst="rect">
                      <a:avLst/>
                    </a:prstGeom>
                    <a:noFill/>
                    <a:ln w="9525">
                      <a:noFill/>
                      <a:miter lim="800000"/>
                      <a:headEnd/>
                      <a:tailEnd/>
                    </a:ln>
                  </pic:spPr>
                </pic:pic>
              </a:graphicData>
            </a:graphic>
          </wp:anchor>
        </w:drawing>
      </w:r>
      <w:r w:rsidR="009C1252" w:rsidRPr="009C1252">
        <w:rPr>
          <w:lang w:val="fr-FR"/>
        </w:rPr>
        <w:t xml:space="preserve">Le but de la manœuvre n’est sans doute pas d’éliminer le piratage. Là-dessus, peut importe la mesure de sécurité elle est toujours contournable au final. Le but est de rendre le téléchargement légal attractif en mettant un terme à l’un des principaux arguments anti téléchargement légal. </w:t>
      </w:r>
      <w:r w:rsidR="009C1252" w:rsidRPr="009C1252">
        <w:rPr>
          <w:color w:val="000000"/>
          <w:lang w:val="fr-FR"/>
        </w:rPr>
        <w:t>La lutte contre le piratage a été confiée à l’Etat qui doit mettre en place des systèmes de détection et de répression d’échanges d’œuvres illégales.</w:t>
      </w:r>
      <w:r w:rsidR="009C1252" w:rsidRPr="009C1252">
        <w:rPr>
          <w:lang w:val="fr-FR"/>
        </w:rPr>
        <w:t xml:space="preserve"> L</w:t>
      </w:r>
      <w:r w:rsidR="009C1252" w:rsidRPr="009C1252">
        <w:rPr>
          <w:color w:val="000000"/>
          <w:lang w:val="fr-FR"/>
        </w:rPr>
        <w:t>e chiffre d’affaire de la vidéo à la demande est en croissance constante avec une évolution de +80% de son chiffre d’affaire chaque année.</w:t>
      </w:r>
    </w:p>
    <w:p w:rsidR="009C1252" w:rsidRPr="009C1252" w:rsidRDefault="009C1252" w:rsidP="009C1252">
      <w:pPr>
        <w:jc w:val="center"/>
        <w:rPr>
          <w:color w:val="000000"/>
          <w:lang w:val="fr-FR"/>
        </w:rPr>
      </w:pPr>
    </w:p>
    <w:p w:rsidR="009C1252" w:rsidRPr="0022214B" w:rsidRDefault="009C1252" w:rsidP="009C1252">
      <w:pPr>
        <w:jc w:val="center"/>
        <w:rPr>
          <w:color w:val="000000"/>
          <w:lang w:val="fr-FR"/>
        </w:rPr>
      </w:pPr>
    </w:p>
    <w:p w:rsidR="009C1252" w:rsidRPr="0022214B" w:rsidRDefault="009C1252" w:rsidP="009C1252">
      <w:pPr>
        <w:jc w:val="center"/>
        <w:rPr>
          <w:color w:val="000000"/>
          <w:lang w:val="fr-FR"/>
        </w:rPr>
      </w:pPr>
    </w:p>
    <w:p w:rsidR="009C1252" w:rsidRPr="0022214B" w:rsidRDefault="009C1252" w:rsidP="009C1252">
      <w:pPr>
        <w:jc w:val="center"/>
        <w:rPr>
          <w:color w:val="000000"/>
          <w:lang w:val="fr-FR"/>
        </w:rPr>
      </w:pPr>
    </w:p>
    <w:p w:rsidR="00F24FE0" w:rsidRDefault="00F24FE0">
      <w:pPr>
        <w:jc w:val="left"/>
        <w:rPr>
          <w:caps/>
          <w:spacing w:val="15"/>
          <w:sz w:val="22"/>
          <w:szCs w:val="22"/>
          <w:lang w:val="fr-FR"/>
        </w:rPr>
      </w:pPr>
      <w:bookmarkStart w:id="167" w:name="_Toc230339583"/>
      <w:r w:rsidRPr="0022214B">
        <w:rPr>
          <w:lang w:val="fr-FR"/>
        </w:rPr>
        <w:br w:type="page"/>
      </w:r>
    </w:p>
    <w:p w:rsidR="009C1252" w:rsidRPr="009849C4" w:rsidRDefault="009C1252" w:rsidP="009C1252">
      <w:pPr>
        <w:pStyle w:val="titre3"/>
      </w:pPr>
      <w:bookmarkStart w:id="168" w:name="_Toc231897402"/>
      <w:r>
        <w:lastRenderedPageBreak/>
        <w:t>Les m</w:t>
      </w:r>
      <w:r w:rsidRPr="00725B40">
        <w:t>étiers de la presse et du livre</w:t>
      </w:r>
      <w:bookmarkEnd w:id="167"/>
      <w:bookmarkEnd w:id="168"/>
    </w:p>
    <w:p w:rsidR="009C1252" w:rsidRPr="009C1252" w:rsidRDefault="009C1252" w:rsidP="009C1252">
      <w:pPr>
        <w:ind w:firstLine="708"/>
        <w:rPr>
          <w:b/>
          <w:lang w:val="fr-FR"/>
        </w:rPr>
      </w:pPr>
      <w:r w:rsidRPr="009C1252">
        <w:rPr>
          <w:lang w:val="fr-FR"/>
        </w:rPr>
        <w:t>L’essor des livres électroniques ne semble pas être pour bientôt. Le marché stagne et peu de monde y porte un réel intérêt. Contrairement à la musique et à la vidéo dématérialisées qui pourrait bien selon certains remplacer à terme le marché des CD, DVD ou tout autre support physique ; les livres électroniques eux sont plutôt perçus comme complémentaires avec le marché du livre et de la presse écrite papier.</w:t>
      </w:r>
    </w:p>
    <w:p w:rsidR="009C1252" w:rsidRPr="009C1252" w:rsidRDefault="009C1252" w:rsidP="009C1252">
      <w:pPr>
        <w:ind w:firstLine="708"/>
        <w:rPr>
          <w:lang w:val="fr-FR"/>
        </w:rPr>
      </w:pPr>
      <w:r w:rsidRPr="009C1252">
        <w:rPr>
          <w:lang w:val="fr-FR"/>
        </w:rPr>
        <w:t>Le marché du livre électronique représente 1% du chiffre d’affaire de l’édition sel</w:t>
      </w:r>
      <w:r w:rsidR="002E76EB">
        <w:rPr>
          <w:lang w:val="fr-FR"/>
        </w:rPr>
        <w:t>on le SNE, le Syndicat National</w:t>
      </w:r>
      <w:r w:rsidRPr="009C1252">
        <w:rPr>
          <w:lang w:val="fr-FR"/>
        </w:rPr>
        <w:t xml:space="preserve"> de l'Édition, et précise que la majorité de ces ventes ne sont pas réalisés via le téléchargement légal mais via des supports tels que CD/DVD.</w:t>
      </w:r>
    </w:p>
    <w:p w:rsidR="009C1252" w:rsidRDefault="009C1252" w:rsidP="009C1252">
      <w:pPr>
        <w:ind w:firstLine="708"/>
        <w:rPr>
          <w:bCs/>
          <w:lang w:val="fr-FR"/>
        </w:rPr>
      </w:pPr>
      <w:r w:rsidRPr="009C1252">
        <w:rPr>
          <w:lang w:val="fr-FR"/>
        </w:rPr>
        <w:t xml:space="preserve">Du côté des professionnels du livre, les bibliothécaires sont vaguement hostiles aux livres électroniques et redoutent de devoir payer des droits pour laisser à la population la possibilité d’emprunter les documents. Ils évoquent une </w:t>
      </w:r>
      <w:r w:rsidRPr="009C1252">
        <w:rPr>
          <w:bCs/>
          <w:lang w:val="fr-FR"/>
        </w:rPr>
        <w:t>limitation des droits des consommateurs et une absence de souplesse. « La technologie fait fuir les acheteurs quand elle rend l’achat difficile. Les consommateurs ont des attentes bien définies vis-à-vis de l’utilisation, de l’impression et de la copie. Le défi pour les fournisseurs de contenu est de voir à long terme et de créer une solution qui rende le produit aussi facile à utiliser que possible. » [Chris North, vice président et General manager de l’édition électronique à Harper &amp; Collins]</w:t>
      </w:r>
    </w:p>
    <w:p w:rsidR="009C1252" w:rsidRDefault="009C1252">
      <w:pPr>
        <w:jc w:val="left"/>
        <w:rPr>
          <w:bCs/>
          <w:lang w:val="fr-FR"/>
        </w:rPr>
      </w:pPr>
      <w:r>
        <w:rPr>
          <w:bCs/>
          <w:lang w:val="fr-FR"/>
        </w:rPr>
        <w:br w:type="page"/>
      </w:r>
    </w:p>
    <w:p w:rsidR="00F24FE0" w:rsidRPr="00F24FE0" w:rsidRDefault="00F24FE0" w:rsidP="00F24FE0">
      <w:pPr>
        <w:rPr>
          <w:rStyle w:val="Titredulivre"/>
          <w:lang w:val="fr-FR"/>
        </w:rPr>
      </w:pPr>
      <w:r w:rsidRPr="00F24FE0">
        <w:rPr>
          <w:rStyle w:val="Titredulivre"/>
          <w:lang w:val="fr-FR"/>
        </w:rPr>
        <w:lastRenderedPageBreak/>
        <w:t> </w:t>
      </w:r>
      <w:r w:rsidRPr="0022214B">
        <w:rPr>
          <w:rStyle w:val="Titredulivre"/>
          <w:lang w:val="fr-FR"/>
        </w:rPr>
        <w:tab/>
      </w:r>
      <w:r w:rsidRPr="00F24FE0">
        <w:rPr>
          <w:rStyle w:val="Titredulivre"/>
          <w:lang w:val="fr-FR"/>
        </w:rPr>
        <w:t>Nous venons de détailler l’offre actuel</w:t>
      </w:r>
      <w:r w:rsidR="0022214B">
        <w:rPr>
          <w:rStyle w:val="Titredulivre"/>
          <w:lang w:val="fr-FR"/>
        </w:rPr>
        <w:t>le</w:t>
      </w:r>
      <w:r w:rsidRPr="00F24FE0">
        <w:rPr>
          <w:rStyle w:val="Titredulivre"/>
          <w:lang w:val="fr-FR"/>
        </w:rPr>
        <w:t>, notre</w:t>
      </w:r>
      <w:r w:rsidRPr="0022214B">
        <w:rPr>
          <w:rStyle w:val="Titredulivre"/>
          <w:lang w:val="fr-FR"/>
        </w:rPr>
        <w:t xml:space="preserve"> connaissance du milieu est désormais beaucoup plus complète. </w:t>
      </w:r>
      <w:r w:rsidRPr="00F24FE0">
        <w:rPr>
          <w:rStyle w:val="Titredulivre"/>
          <w:lang w:val="fr-FR"/>
        </w:rPr>
        <w:t xml:space="preserve">Il convient dès lors de développer le sujet d’un point de vue plus prospectif, en se concentrant également davantage sur les applications professionnelles envisageables des DRM. </w:t>
      </w:r>
      <w:r w:rsidRPr="0022214B">
        <w:rPr>
          <w:rStyle w:val="Titredulivre"/>
          <w:lang w:val="fr-FR"/>
        </w:rPr>
        <w:t>Nous avons choisi de développer deux points particulièrement sensibles dans l’avenir : la protection de l’information, et la mobilité.</w:t>
      </w:r>
    </w:p>
    <w:p w:rsidR="00CD7746" w:rsidRPr="00725B40" w:rsidRDefault="00CD7746" w:rsidP="00610A03">
      <w:pPr>
        <w:pStyle w:val="titre1"/>
        <w:ind w:left="0" w:firstLine="0"/>
        <w:jc w:val="center"/>
      </w:pPr>
      <w:bookmarkStart w:id="169" w:name="_Toc231897403"/>
      <w:r>
        <w:t>L</w:t>
      </w:r>
      <w:r w:rsidR="00672F2D">
        <w:t>es perspectives pour</w:t>
      </w:r>
      <w:r w:rsidR="00C02C14">
        <w:t xml:space="preserve"> </w:t>
      </w:r>
      <w:r>
        <w:t>les applications professionnelles</w:t>
      </w:r>
      <w:bookmarkEnd w:id="169"/>
    </w:p>
    <w:p w:rsidR="009C1838" w:rsidRPr="009C1838" w:rsidRDefault="009C1838" w:rsidP="009C1838">
      <w:pPr>
        <w:pStyle w:val="titre2"/>
      </w:pPr>
      <w:bookmarkStart w:id="170" w:name="_Toc229231129"/>
      <w:bookmarkStart w:id="171" w:name="_Toc231897404"/>
      <w:r w:rsidRPr="009C1838">
        <w:t>La protection de l’information</w:t>
      </w:r>
      <w:bookmarkEnd w:id="170"/>
      <w:bookmarkEnd w:id="171"/>
    </w:p>
    <w:p w:rsidR="009C1838" w:rsidRPr="009C1838" w:rsidRDefault="009C1838" w:rsidP="009C1838">
      <w:pPr>
        <w:ind w:firstLine="708"/>
        <w:rPr>
          <w:lang w:val="fr-FR"/>
        </w:rPr>
      </w:pPr>
      <w:r w:rsidRPr="009C1838">
        <w:rPr>
          <w:lang w:val="fr-FR"/>
        </w:rPr>
        <w:t xml:space="preserve">La gestion des droits numériques est aujourd’hui devenue un domaine à part entière pour les entreprises. Après la constatation de plusieurs scandales liés à la sécurité, et pour pouvoir remédier à ce type </w:t>
      </w:r>
      <w:r w:rsidR="00936A5F">
        <w:rPr>
          <w:lang w:val="fr-FR"/>
        </w:rPr>
        <w:t xml:space="preserve">de </w:t>
      </w:r>
      <w:r w:rsidRPr="009C1838">
        <w:rPr>
          <w:lang w:val="fr-FR"/>
        </w:rPr>
        <w:t>problème, on s’achemine vers la mise en place de politique de gestion des droits numériques : Digital Policy Rights Management (DPRM).</w:t>
      </w:r>
    </w:p>
    <w:p w:rsidR="009C1838" w:rsidRPr="009C1838" w:rsidRDefault="009C1838" w:rsidP="009C1838">
      <w:pPr>
        <w:pStyle w:val="titre3"/>
      </w:pPr>
      <w:bookmarkStart w:id="172" w:name="_Toc229231130"/>
      <w:bookmarkStart w:id="173" w:name="_Toc231897405"/>
      <w:r w:rsidRPr="009C1838">
        <w:t>L’information : un élément central</w:t>
      </w:r>
      <w:bookmarkEnd w:id="172"/>
      <w:bookmarkEnd w:id="173"/>
    </w:p>
    <w:p w:rsidR="009C1838" w:rsidRPr="009C1838" w:rsidRDefault="009C1838" w:rsidP="009C1838">
      <w:pPr>
        <w:pStyle w:val="titre4"/>
      </w:pPr>
      <w:bookmarkStart w:id="174" w:name="_Toc229231131"/>
      <w:bookmarkStart w:id="175" w:name="_Toc231897406"/>
      <w:r w:rsidRPr="009C1838">
        <w:t>Une ressource critique</w:t>
      </w:r>
      <w:bookmarkEnd w:id="174"/>
      <w:bookmarkEnd w:id="175"/>
    </w:p>
    <w:p w:rsidR="009C1838" w:rsidRPr="009C1838" w:rsidRDefault="009C1838" w:rsidP="009C1838">
      <w:pPr>
        <w:ind w:firstLine="708"/>
        <w:rPr>
          <w:lang w:val="fr-FR"/>
        </w:rPr>
      </w:pPr>
      <w:r w:rsidRPr="009C1838">
        <w:rPr>
          <w:lang w:val="fr-FR"/>
        </w:rPr>
        <w:t>De plus en plus, les systèmes d’information (SI) utilisent des processus complexes, qui nécessitent des compétences élevées, l’objectif étant de fournir des services le plus complet possible. Dès lors</w:t>
      </w:r>
      <w:r w:rsidR="00936A5F">
        <w:rPr>
          <w:lang w:val="fr-FR"/>
        </w:rPr>
        <w:t>,</w:t>
      </w:r>
      <w:r w:rsidRPr="009C1838">
        <w:rPr>
          <w:lang w:val="fr-FR"/>
        </w:rPr>
        <w:t xml:space="preserve"> la gestion de l’information devient un critère primordial, d’où un impact indéniable sur la création et la maintenance des SI. La crise actuelle</w:t>
      </w:r>
      <w:r w:rsidR="00936A5F">
        <w:rPr>
          <w:lang w:val="fr-FR"/>
        </w:rPr>
        <w:t>,</w:t>
      </w:r>
      <w:r w:rsidRPr="009C1838">
        <w:rPr>
          <w:lang w:val="fr-FR"/>
        </w:rPr>
        <w:t xml:space="preserve"> et l’augmentation de la concurrence participent également à l’amplification de cette inquiétude liée à la protection des données internes et externes de l’entreprise. </w:t>
      </w:r>
    </w:p>
    <w:p w:rsidR="009C1838" w:rsidRPr="009C1838" w:rsidRDefault="009C1838" w:rsidP="009C1838">
      <w:pPr>
        <w:pStyle w:val="titre4"/>
      </w:pPr>
      <w:bookmarkStart w:id="176" w:name="_Toc229231132"/>
      <w:bookmarkStart w:id="177" w:name="_Toc231897407"/>
      <w:r w:rsidRPr="009C1838">
        <w:t>Une ressource stratégique</w:t>
      </w:r>
      <w:bookmarkEnd w:id="176"/>
      <w:bookmarkEnd w:id="177"/>
    </w:p>
    <w:p w:rsidR="009C1838" w:rsidRPr="009C1838" w:rsidRDefault="009C1838" w:rsidP="009C1838">
      <w:pPr>
        <w:ind w:firstLine="708"/>
        <w:rPr>
          <w:lang w:val="fr-FR"/>
        </w:rPr>
      </w:pPr>
      <w:r w:rsidRPr="009C1838">
        <w:rPr>
          <w:lang w:val="fr-FR"/>
        </w:rPr>
        <w:t xml:space="preserve">Les entreprises considèrent désormais l’information en tant qu’ « actif digital », </w:t>
      </w:r>
      <w:r w:rsidR="00936A5F">
        <w:rPr>
          <w:lang w:val="fr-FR"/>
        </w:rPr>
        <w:t>cette dernière</w:t>
      </w:r>
      <w:r w:rsidRPr="009C1838">
        <w:rPr>
          <w:lang w:val="fr-FR"/>
        </w:rPr>
        <w:t xml:space="preserve"> possède donc une valeur financière et commerciale. Elle concerne dès lors toutes les fonctions de l’entreprise (Ressources Humaines, comptabilité …)</w:t>
      </w:r>
      <w:r w:rsidR="00936A5F">
        <w:rPr>
          <w:lang w:val="fr-FR"/>
        </w:rPr>
        <w:t>,</w:t>
      </w:r>
      <w:r w:rsidRPr="009C1838">
        <w:rPr>
          <w:lang w:val="fr-FR"/>
        </w:rPr>
        <w:t xml:space="preserve"> qui utilisent cette information de manière statique ou dynamique à l’aide de logiciels de gestion. </w:t>
      </w:r>
    </w:p>
    <w:p w:rsidR="009C1838" w:rsidRPr="009C1838" w:rsidRDefault="009C1838" w:rsidP="009C1838">
      <w:pPr>
        <w:ind w:firstLine="708"/>
        <w:rPr>
          <w:lang w:val="fr-FR"/>
        </w:rPr>
      </w:pPr>
      <w:r w:rsidRPr="009C1838">
        <w:rPr>
          <w:lang w:val="fr-FR"/>
        </w:rPr>
        <w:t>L’information requiert donc différents niveaux de protection et de règles, permettant de contrôler son utilisation à partir de n’importe quel élément du système d’information. Pour conclure, elle devient un élément majeur dans l’administration et la gouvernance de l’entreprise.</w:t>
      </w:r>
    </w:p>
    <w:p w:rsidR="009C1838" w:rsidRPr="009C1838" w:rsidRDefault="009C1838" w:rsidP="009C1838">
      <w:pPr>
        <w:pStyle w:val="titre4"/>
      </w:pPr>
      <w:bookmarkStart w:id="178" w:name="_Toc229231133"/>
      <w:bookmarkStart w:id="179" w:name="_Toc231897408"/>
      <w:r w:rsidRPr="009C1838">
        <w:t>Les solutions actuelles</w:t>
      </w:r>
      <w:bookmarkEnd w:id="178"/>
      <w:bookmarkEnd w:id="179"/>
    </w:p>
    <w:p w:rsidR="009C1838" w:rsidRPr="009C1838" w:rsidRDefault="009C1838" w:rsidP="009C1838">
      <w:pPr>
        <w:ind w:firstLine="708"/>
        <w:rPr>
          <w:lang w:val="fr-FR"/>
        </w:rPr>
      </w:pPr>
      <w:r w:rsidRPr="009C1838">
        <w:rPr>
          <w:lang w:val="fr-FR"/>
        </w:rPr>
        <w:t>Peu d’entreprises disposent à l’heure actuelle d’un véritable système de protection de l’information. Ainsi, la protection de l’information repose actuellement sur la mise en place :</w:t>
      </w:r>
    </w:p>
    <w:p w:rsidR="009C1838" w:rsidRPr="00FE1E40" w:rsidRDefault="009C1838" w:rsidP="004E6195">
      <w:pPr>
        <w:pStyle w:val="Paragraphedeliste"/>
        <w:numPr>
          <w:ilvl w:val="0"/>
          <w:numId w:val="38"/>
        </w:numPr>
        <w:rPr>
          <w:lang w:val="fr-FR"/>
        </w:rPr>
      </w:pPr>
      <w:r w:rsidRPr="00FE1E40">
        <w:rPr>
          <w:lang w:val="fr-FR"/>
        </w:rPr>
        <w:t>D’un périmètre de sécurité ;</w:t>
      </w:r>
    </w:p>
    <w:p w:rsidR="009C1838" w:rsidRPr="00FE1E40" w:rsidRDefault="00936A5F" w:rsidP="004E6195">
      <w:pPr>
        <w:pStyle w:val="Paragraphedeliste"/>
        <w:numPr>
          <w:ilvl w:val="0"/>
          <w:numId w:val="38"/>
        </w:numPr>
        <w:rPr>
          <w:lang w:val="fr-FR"/>
        </w:rPr>
      </w:pPr>
      <w:r>
        <w:rPr>
          <w:lang w:val="fr-FR"/>
        </w:rPr>
        <w:t>D</w:t>
      </w:r>
      <w:r w:rsidR="009C1838" w:rsidRPr="00FE1E40">
        <w:rPr>
          <w:lang w:val="fr-FR"/>
        </w:rPr>
        <w:t>e contrôles d’accès.</w:t>
      </w:r>
    </w:p>
    <w:p w:rsidR="009C1838" w:rsidRPr="009C1838" w:rsidRDefault="009C1838" w:rsidP="009C1838">
      <w:pPr>
        <w:ind w:firstLine="708"/>
        <w:rPr>
          <w:lang w:val="fr-FR"/>
        </w:rPr>
      </w:pPr>
      <w:r w:rsidRPr="009C1838">
        <w:rPr>
          <w:lang w:val="fr-FR"/>
        </w:rPr>
        <w:lastRenderedPageBreak/>
        <w:t>Ces deux notions laissent cependant de coté une issue majeure, comment traiter le problème des périphériques externes comme les clés USB ou les disques dur</w:t>
      </w:r>
      <w:r w:rsidR="00936A5F">
        <w:rPr>
          <w:lang w:val="fr-FR"/>
        </w:rPr>
        <w:t>s</w:t>
      </w:r>
      <w:r w:rsidRPr="009C1838">
        <w:rPr>
          <w:lang w:val="fr-FR"/>
        </w:rPr>
        <w:t xml:space="preserve"> externe</w:t>
      </w:r>
      <w:r w:rsidR="00936A5F">
        <w:rPr>
          <w:lang w:val="fr-FR"/>
        </w:rPr>
        <w:t>s</w:t>
      </w:r>
      <w:r w:rsidRPr="009C1838">
        <w:rPr>
          <w:lang w:val="fr-FR"/>
        </w:rPr>
        <w:t> ? La confiance reste actuellement la seule solution. Mais elle est loin d’être satisfaisante lorsqu’on prend en compte les hypothèses précédentes.</w:t>
      </w:r>
    </w:p>
    <w:p w:rsidR="009C1838" w:rsidRPr="009C1838" w:rsidRDefault="009C1838" w:rsidP="009C1838">
      <w:pPr>
        <w:pStyle w:val="titre3"/>
      </w:pPr>
      <w:bookmarkStart w:id="180" w:name="_Toc229231134"/>
      <w:bookmarkStart w:id="181" w:name="_Toc231897409"/>
      <w:r w:rsidRPr="009C1838">
        <w:t>La dimension stratégique des DRM</w:t>
      </w:r>
      <w:bookmarkEnd w:id="180"/>
      <w:bookmarkEnd w:id="181"/>
    </w:p>
    <w:p w:rsidR="009C1838" w:rsidRPr="009C1838" w:rsidRDefault="009C1838" w:rsidP="009C1838">
      <w:pPr>
        <w:pStyle w:val="titre4"/>
      </w:pPr>
      <w:bookmarkStart w:id="182" w:name="_Toc229231135"/>
      <w:bookmarkStart w:id="183" w:name="_Toc231897410"/>
      <w:r w:rsidRPr="009C1838">
        <w:t>La définition</w:t>
      </w:r>
      <w:bookmarkEnd w:id="182"/>
      <w:bookmarkEnd w:id="183"/>
    </w:p>
    <w:p w:rsidR="009C1838" w:rsidRPr="009C1838" w:rsidRDefault="009C1838" w:rsidP="009C1838">
      <w:pPr>
        <w:ind w:firstLine="708"/>
        <w:rPr>
          <w:lang w:val="fr-FR"/>
        </w:rPr>
      </w:pPr>
      <w:r w:rsidRPr="009C1838">
        <w:rPr>
          <w:lang w:val="fr-FR"/>
        </w:rPr>
        <w:t>Une des solutions possibles pour remédier à ce nouvel enjeu est la mise en place d’une politique de gestion des droits numériques (</w:t>
      </w:r>
      <w:r w:rsidRPr="00936A5F">
        <w:rPr>
          <w:lang w:val="fr-FR"/>
        </w:rPr>
        <w:t>DPRM</w:t>
      </w:r>
      <w:r w:rsidRPr="009C1838">
        <w:rPr>
          <w:lang w:val="fr-FR"/>
        </w:rPr>
        <w:t>). Cette notion ne regroupe plus seulement les aspects techniques, mais aussi les aspects légaux, commerciaux et économiques des DRM. D’où l’apparition du concept de Digital Policy Management (DPM) : les DRM possèdent une dimension stratégique pour les entreprises.</w:t>
      </w:r>
    </w:p>
    <w:p w:rsidR="009C1838" w:rsidRPr="009C1838" w:rsidRDefault="009C1838" w:rsidP="009C1838">
      <w:pPr>
        <w:pStyle w:val="titre4"/>
      </w:pPr>
      <w:bookmarkStart w:id="184" w:name="_Toc229231136"/>
      <w:bookmarkStart w:id="185" w:name="_Toc231897411"/>
      <w:r w:rsidRPr="009C1838">
        <w:t>La mise en place du système</w:t>
      </w:r>
      <w:bookmarkEnd w:id="184"/>
      <w:bookmarkEnd w:id="185"/>
    </w:p>
    <w:p w:rsidR="009C1838" w:rsidRDefault="009C1838" w:rsidP="009C1838">
      <w:pPr>
        <w:ind w:firstLine="708"/>
        <w:rPr>
          <w:lang w:val="fr-FR"/>
        </w:rPr>
      </w:pPr>
      <w:r w:rsidRPr="009C1838">
        <w:rPr>
          <w:lang w:val="fr-FR"/>
        </w:rPr>
        <w:t xml:space="preserve">Le premier élément à définir semble être le type de risques </w:t>
      </w:r>
      <w:r w:rsidR="00936A5F">
        <w:rPr>
          <w:lang w:val="fr-FR"/>
        </w:rPr>
        <w:t>auxquels est soumise la société,</w:t>
      </w:r>
      <w:r w:rsidRPr="009C1838">
        <w:rPr>
          <w:lang w:val="fr-FR"/>
        </w:rPr>
        <w:t xml:space="preserve"> </w:t>
      </w:r>
      <w:r w:rsidR="00936A5F">
        <w:rPr>
          <w:lang w:val="fr-FR"/>
        </w:rPr>
        <w:t>l</w:t>
      </w:r>
      <w:r w:rsidRPr="009C1838">
        <w:rPr>
          <w:lang w:val="fr-FR"/>
        </w:rPr>
        <w:t xml:space="preserve">es entreprises d’un même secteur étant généralement concernées par les mêmes risques. Enfin, il s’agit de regrouper les </w:t>
      </w:r>
      <w:r w:rsidR="00936A5F">
        <w:rPr>
          <w:lang w:val="fr-FR"/>
        </w:rPr>
        <w:t>entreprises par type de risques ;</w:t>
      </w:r>
      <w:r w:rsidRPr="009C1838">
        <w:rPr>
          <w:lang w:val="fr-FR"/>
        </w:rPr>
        <w:t xml:space="preserve"> puis d’associer, en fonction de cette analyse, des normes à respecter. L’approche doit être commune à toute l’entreprise, et impliquer l’ensemble des acteurs concernés.</w:t>
      </w:r>
    </w:p>
    <w:p w:rsidR="0003613F" w:rsidRDefault="0003613F" w:rsidP="009C1838">
      <w:pPr>
        <w:ind w:firstLine="708"/>
        <w:rPr>
          <w:lang w:val="fr-FR"/>
        </w:rPr>
      </w:pPr>
      <w:r>
        <w:rPr>
          <w:lang w:val="fr-FR"/>
        </w:rPr>
        <w:t>Dans un second temps, cette installation se base sur une architecture commune aux entreprises caractérisée par infrastructure, application et contenu. Ces trois couchent sont souvent sous la responsabilité des services informatiques (SI) et IT (Information Technology :</w:t>
      </w:r>
      <w:r w:rsidR="000E19EF">
        <w:rPr>
          <w:lang w:val="fr-FR"/>
        </w:rPr>
        <w:t xml:space="preserve"> désigne</w:t>
      </w:r>
      <w:r w:rsidR="000E19EF" w:rsidRPr="000E19EF">
        <w:rPr>
          <w:rFonts w:ascii="Calibri" w:eastAsia="Times New Roman" w:hAnsi="Calibri" w:cs="Times New Roman"/>
          <w:lang w:val="fr-FR"/>
        </w:rPr>
        <w:t xml:space="preserve"> les communications en général, aussi bien l</w:t>
      </w:r>
      <w:r w:rsidR="000E19EF">
        <w:rPr>
          <w:lang w:val="fr-FR"/>
        </w:rPr>
        <w:t>'informatique que la téléphonie).</w:t>
      </w:r>
    </w:p>
    <w:p w:rsidR="000E19EF" w:rsidRPr="000E19EF" w:rsidRDefault="000E19EF" w:rsidP="009C1838">
      <w:pPr>
        <w:ind w:firstLine="708"/>
        <w:rPr>
          <w:lang w:val="fr-FR"/>
        </w:rPr>
      </w:pPr>
      <w:r>
        <w:rPr>
          <w:lang w:val="fr-FR"/>
        </w:rPr>
        <w:t xml:space="preserve">La gestion de ce système est généralement </w:t>
      </w:r>
      <w:r w:rsidR="00EE01DC">
        <w:rPr>
          <w:lang w:val="fr-FR"/>
        </w:rPr>
        <w:t>confiée</w:t>
      </w:r>
      <w:r>
        <w:rPr>
          <w:lang w:val="fr-FR"/>
        </w:rPr>
        <w:t xml:space="preserve"> à des auditeurs externes. Cependant, il est important de conserver une gestion interne via l’utilisation d’indicateurs, de tableaux de bord ...</w:t>
      </w:r>
    </w:p>
    <w:p w:rsidR="009C1838" w:rsidRPr="009C1838" w:rsidRDefault="009C1838" w:rsidP="009C1838">
      <w:pPr>
        <w:pStyle w:val="titre4"/>
      </w:pPr>
      <w:bookmarkStart w:id="186" w:name="_Toc229231137"/>
      <w:bookmarkStart w:id="187" w:name="_Toc231897412"/>
      <w:r w:rsidRPr="009C1838">
        <w:t>Le principe</w:t>
      </w:r>
      <w:bookmarkEnd w:id="186"/>
      <w:bookmarkEnd w:id="187"/>
    </w:p>
    <w:p w:rsidR="009C1838" w:rsidRPr="009C1838" w:rsidRDefault="009C1838" w:rsidP="009C1838">
      <w:pPr>
        <w:rPr>
          <w:lang w:val="fr-FR"/>
        </w:rPr>
      </w:pPr>
      <w:r w:rsidRPr="009C1838">
        <w:rPr>
          <w:lang w:val="fr-FR"/>
        </w:rPr>
        <w:t>Dans ce contexte particulier, les DRM :</w:t>
      </w:r>
    </w:p>
    <w:p w:rsidR="009C1838" w:rsidRPr="009C1838" w:rsidRDefault="009C1838" w:rsidP="004E6195">
      <w:pPr>
        <w:pStyle w:val="Paragraphedeliste"/>
        <w:numPr>
          <w:ilvl w:val="0"/>
          <w:numId w:val="39"/>
        </w:numPr>
        <w:rPr>
          <w:lang w:val="fr-FR"/>
        </w:rPr>
      </w:pPr>
      <w:r w:rsidRPr="009C1838">
        <w:rPr>
          <w:lang w:val="fr-FR"/>
        </w:rPr>
        <w:t>Permettent une utilisation responsable des informations aussi bien à l’intérieur qu’à l’extérieur du périmètre de  la société ;</w:t>
      </w:r>
    </w:p>
    <w:p w:rsidR="009C1838" w:rsidRDefault="009C1838" w:rsidP="004E6195">
      <w:pPr>
        <w:pStyle w:val="Paragraphedeliste"/>
        <w:numPr>
          <w:ilvl w:val="0"/>
          <w:numId w:val="39"/>
        </w:numPr>
        <w:rPr>
          <w:lang w:val="fr-FR"/>
        </w:rPr>
      </w:pPr>
      <w:r w:rsidRPr="009C1838">
        <w:rPr>
          <w:lang w:val="fr-FR"/>
        </w:rPr>
        <w:t>Fournissent une aide pour la classification et la gestion des données (utile pou</w:t>
      </w:r>
      <w:r w:rsidR="00256D0C">
        <w:rPr>
          <w:lang w:val="fr-FR"/>
        </w:rPr>
        <w:t>r certains projets ou réunions) ;</w:t>
      </w:r>
    </w:p>
    <w:p w:rsidR="00AE0301" w:rsidRDefault="00256D0C" w:rsidP="004E6195">
      <w:pPr>
        <w:pStyle w:val="Paragraphedeliste"/>
        <w:numPr>
          <w:ilvl w:val="0"/>
          <w:numId w:val="39"/>
        </w:numPr>
        <w:rPr>
          <w:lang w:val="fr-FR"/>
        </w:rPr>
      </w:pPr>
      <w:r>
        <w:rPr>
          <w:lang w:val="fr-FR"/>
        </w:rPr>
        <w:t>Aident à la gestion de la conformité des instruments concernant les cadres de normalisation et les politiques de société dans leur ensemble ;</w:t>
      </w:r>
    </w:p>
    <w:p w:rsidR="00256D0C" w:rsidRDefault="00256D0C" w:rsidP="004E6195">
      <w:pPr>
        <w:pStyle w:val="Paragraphedeliste"/>
        <w:numPr>
          <w:ilvl w:val="0"/>
          <w:numId w:val="39"/>
        </w:numPr>
        <w:rPr>
          <w:lang w:val="fr-FR"/>
        </w:rPr>
      </w:pPr>
      <w:r>
        <w:rPr>
          <w:lang w:val="fr-FR"/>
        </w:rPr>
        <w:t>Permettent d’assurer la gestion des politiques de rétention (en ce qui concerne par exemple les mails, ou les documents …) ;</w:t>
      </w:r>
    </w:p>
    <w:p w:rsidR="00256D0C" w:rsidRDefault="00256D0C" w:rsidP="004E6195">
      <w:pPr>
        <w:pStyle w:val="Paragraphedeliste"/>
        <w:numPr>
          <w:ilvl w:val="0"/>
          <w:numId w:val="39"/>
        </w:numPr>
        <w:rPr>
          <w:lang w:val="fr-FR"/>
        </w:rPr>
      </w:pPr>
      <w:r>
        <w:rPr>
          <w:lang w:val="fr-FR"/>
        </w:rPr>
        <w:t>Fournissent les moyens de contrôler la traçabilité, le contrôle, le suivi ou le degré d’utilisation d’une donnée ;</w:t>
      </w:r>
    </w:p>
    <w:p w:rsidR="00256D0C" w:rsidRPr="00256D0C" w:rsidRDefault="00256D0C" w:rsidP="004E6195">
      <w:pPr>
        <w:pStyle w:val="Paragraphedeliste"/>
        <w:numPr>
          <w:ilvl w:val="0"/>
          <w:numId w:val="39"/>
        </w:numPr>
        <w:rPr>
          <w:lang w:val="fr-FR"/>
        </w:rPr>
      </w:pPr>
      <w:r>
        <w:rPr>
          <w:lang w:val="fr-FR"/>
        </w:rPr>
        <w:t>Offrent une gestion centralisée de la révocation et de l’octroi des droits d’utilisation (lors de</w:t>
      </w:r>
      <w:r w:rsidR="00936A5F">
        <w:rPr>
          <w:lang w:val="fr-FR"/>
        </w:rPr>
        <w:t xml:space="preserve"> l’arrivée d’un nouvel employé</w:t>
      </w:r>
      <w:r>
        <w:rPr>
          <w:lang w:val="fr-FR"/>
        </w:rPr>
        <w:t xml:space="preserve">). </w:t>
      </w:r>
    </w:p>
    <w:p w:rsidR="00256D0C" w:rsidRDefault="00256D0C" w:rsidP="00256D0C">
      <w:pPr>
        <w:pStyle w:val="titre4"/>
      </w:pPr>
      <w:bookmarkStart w:id="188" w:name="_Toc231897413"/>
      <w:r>
        <w:t>Les limites</w:t>
      </w:r>
      <w:bookmarkEnd w:id="188"/>
    </w:p>
    <w:p w:rsidR="00295374" w:rsidRDefault="00256D0C" w:rsidP="00295374">
      <w:pPr>
        <w:ind w:firstLine="576"/>
        <w:rPr>
          <w:lang w:val="fr-FR"/>
        </w:rPr>
      </w:pPr>
      <w:r w:rsidRPr="00256D0C">
        <w:rPr>
          <w:lang w:val="fr-FR"/>
        </w:rPr>
        <w:t>Cependant, les DRM ne fourniront jamais un contr</w:t>
      </w:r>
      <w:r>
        <w:rPr>
          <w:lang w:val="fr-FR"/>
        </w:rPr>
        <w:t xml:space="preserve">ôle total par rapport à ce problème croissant d’insécurité de l’information. Il convient de trouver un compromis acceptable entre la sécurité et le niveau de </w:t>
      </w:r>
      <w:r>
        <w:rPr>
          <w:lang w:val="fr-FR"/>
        </w:rPr>
        <w:lastRenderedPageBreak/>
        <w:t>risque commercial. En effet, si les coûts de mise en place en matière de sécurité deviennent supérieurs à ceux relatifs au risque initial, la solution n’est plus rentable sur un plan économique.</w:t>
      </w:r>
      <w:r w:rsidR="00295374">
        <w:rPr>
          <w:lang w:val="fr-FR"/>
        </w:rPr>
        <w:t xml:space="preserve"> L’extrême qui consiste à tout contrôler est également à prohiber, afin d’éviter un alourdissement des procédures</w:t>
      </w:r>
      <w:r w:rsidR="00936A5F">
        <w:rPr>
          <w:lang w:val="fr-FR"/>
        </w:rPr>
        <w:t>,</w:t>
      </w:r>
      <w:r w:rsidR="00295374">
        <w:rPr>
          <w:lang w:val="fr-FR"/>
        </w:rPr>
        <w:t xml:space="preserve"> voire une paralysie complète de la société.</w:t>
      </w:r>
    </w:p>
    <w:p w:rsidR="00256D0C" w:rsidRDefault="00256D0C" w:rsidP="00256D0C">
      <w:pPr>
        <w:ind w:firstLine="576"/>
        <w:rPr>
          <w:lang w:val="fr-FR"/>
        </w:rPr>
      </w:pPr>
      <w:r>
        <w:rPr>
          <w:lang w:val="fr-FR"/>
        </w:rPr>
        <w:t>Par ailleurs, les DRM ne sont par exemple plus d’aucune utilité en ce qui concerne les attaques ou les divulgations de type oral.</w:t>
      </w:r>
      <w:r w:rsidR="00295374">
        <w:rPr>
          <w:lang w:val="fr-FR"/>
        </w:rPr>
        <w:t xml:space="preserve"> Ainsi, la mise en place d’une solution technique de contrôle doit nécessairement s’accompagner d’une politique de sensibilisation des collaborateurs.</w:t>
      </w:r>
    </w:p>
    <w:p w:rsidR="000E19EF" w:rsidRDefault="000E19EF" w:rsidP="000E19EF">
      <w:pPr>
        <w:pStyle w:val="titre3"/>
      </w:pPr>
      <w:bookmarkStart w:id="189" w:name="_Toc231897414"/>
      <w:r>
        <w:t>Le bilan</w:t>
      </w:r>
      <w:bookmarkEnd w:id="189"/>
    </w:p>
    <w:p w:rsidR="000E19EF" w:rsidRPr="000E19EF" w:rsidRDefault="000E19EF" w:rsidP="000E19EF">
      <w:pPr>
        <w:ind w:firstLine="576"/>
        <w:rPr>
          <w:lang w:val="fr-FR"/>
        </w:rPr>
      </w:pPr>
      <w:r w:rsidRPr="000E19EF">
        <w:rPr>
          <w:lang w:val="fr-FR"/>
        </w:rPr>
        <w:t xml:space="preserve">Le DPRM </w:t>
      </w:r>
      <w:r>
        <w:rPr>
          <w:lang w:val="fr-FR"/>
        </w:rPr>
        <w:t>semble être</w:t>
      </w:r>
      <w:r w:rsidRPr="000E19EF">
        <w:rPr>
          <w:lang w:val="fr-FR"/>
        </w:rPr>
        <w:t xml:space="preserve"> une issue importante</w:t>
      </w:r>
      <w:r>
        <w:rPr>
          <w:lang w:val="fr-FR"/>
        </w:rPr>
        <w:t xml:space="preserve"> pour une approche responsable, pérenne, et économique de la sécurité des systèmes d’information. Le marché reste cependant à développer, et l’attrait envers cette solution est à confirmer dans les années à venir</w:t>
      </w:r>
      <w:r w:rsidR="0090739B">
        <w:rPr>
          <w:lang w:val="fr-FR"/>
        </w:rPr>
        <w:t>.</w:t>
      </w:r>
      <w:r w:rsidR="00F24FE0">
        <w:rPr>
          <w:lang w:val="fr-FR"/>
        </w:rPr>
        <w:t xml:space="preserve"> Evaluer le temps d’arrivée de ce type de solutions de protection est donc difficilement chiffrable</w:t>
      </w:r>
      <w:r w:rsidR="002D49A3">
        <w:rPr>
          <w:lang w:val="fr-FR"/>
        </w:rPr>
        <w:t>.</w:t>
      </w:r>
      <w:r w:rsidR="00F24FE0">
        <w:rPr>
          <w:lang w:val="fr-FR"/>
        </w:rPr>
        <w:t xml:space="preserve"> </w:t>
      </w:r>
      <w:r w:rsidR="002D49A3">
        <w:rPr>
          <w:lang w:val="fr-FR"/>
        </w:rPr>
        <w:t>O</w:t>
      </w:r>
      <w:r w:rsidR="00F24FE0">
        <w:rPr>
          <w:lang w:val="fr-FR"/>
        </w:rPr>
        <w:t>n peut cependant se douter qu’un intervalle allant des cinq aux dix prochaines années semble raisonnable</w:t>
      </w:r>
      <w:r w:rsidR="002D49A3">
        <w:rPr>
          <w:lang w:val="fr-FR"/>
        </w:rPr>
        <w:t xml:space="preserve">, </w:t>
      </w:r>
      <w:r w:rsidR="00F24FE0">
        <w:rPr>
          <w:lang w:val="fr-FR"/>
        </w:rPr>
        <w:t>du moins en ce qui concerne l</w:t>
      </w:r>
      <w:r w:rsidR="002D49A3">
        <w:rPr>
          <w:lang w:val="fr-FR"/>
        </w:rPr>
        <w:t>es grosses structures.</w:t>
      </w:r>
    </w:p>
    <w:p w:rsidR="009C1838" w:rsidRPr="00AE0301" w:rsidRDefault="0066415B" w:rsidP="00AE0301">
      <w:pPr>
        <w:pStyle w:val="titre2"/>
      </w:pPr>
      <w:bookmarkStart w:id="190" w:name="_Toc231897415"/>
      <w:r>
        <w:t>L’a</w:t>
      </w:r>
      <w:r w:rsidR="00AE0301">
        <w:t>pplication à la mobilité</w:t>
      </w:r>
      <w:bookmarkEnd w:id="190"/>
    </w:p>
    <w:p w:rsidR="00AE0301" w:rsidRPr="00AE0301" w:rsidRDefault="006B362F" w:rsidP="00AE0301">
      <w:pPr>
        <w:pStyle w:val="titre3"/>
      </w:pPr>
      <w:bookmarkStart w:id="191" w:name="_Toc231897416"/>
      <w:r>
        <w:t>L</w:t>
      </w:r>
      <w:r w:rsidR="00DF0AA3">
        <w:t>e contexte actuel</w:t>
      </w:r>
      <w:bookmarkEnd w:id="191"/>
    </w:p>
    <w:p w:rsidR="00AE0301" w:rsidRDefault="00AE0301" w:rsidP="00AE0301">
      <w:pPr>
        <w:ind w:firstLine="708"/>
        <w:rPr>
          <w:noProof/>
          <w:lang w:val="fr-FR" w:eastAsia="fr-FR"/>
        </w:rPr>
      </w:pPr>
      <w:r w:rsidRPr="00E463E2">
        <w:rPr>
          <w:noProof/>
          <w:lang w:val="fr-FR" w:eastAsia="fr-FR"/>
        </w:rPr>
        <w:t>Dans cette partie</w:t>
      </w:r>
      <w:r w:rsidR="00936A5F">
        <w:rPr>
          <w:noProof/>
          <w:lang w:val="fr-FR" w:eastAsia="fr-FR"/>
        </w:rPr>
        <w:t>,</w:t>
      </w:r>
      <w:r w:rsidRPr="00E463E2">
        <w:rPr>
          <w:noProof/>
          <w:lang w:val="fr-FR" w:eastAsia="fr-FR"/>
        </w:rPr>
        <w:t xml:space="preserve"> nous allons </w:t>
      </w:r>
      <w:r>
        <w:rPr>
          <w:noProof/>
          <w:lang w:val="fr-FR" w:eastAsia="fr-FR"/>
        </w:rPr>
        <w:t xml:space="preserve">dans un premier temps </w:t>
      </w:r>
      <w:r w:rsidRPr="00E463E2">
        <w:rPr>
          <w:noProof/>
          <w:lang w:val="fr-FR" w:eastAsia="fr-FR"/>
        </w:rPr>
        <w:t>voir les principales solutions permettant actuellement d’utiliser les DRM dans un contexte de mobilité.</w:t>
      </w:r>
      <w:r w:rsidR="00CF494D">
        <w:rPr>
          <w:noProof/>
          <w:lang w:val="fr-FR" w:eastAsia="fr-FR"/>
        </w:rPr>
        <w:t xml:space="preserve"> Puis,</w:t>
      </w:r>
      <w:r>
        <w:rPr>
          <w:noProof/>
          <w:lang w:val="fr-FR" w:eastAsia="fr-FR"/>
        </w:rPr>
        <w:t xml:space="preserve"> nous dégagerons les similarités entre ces solutions</w:t>
      </w:r>
      <w:r w:rsidR="00CF494D">
        <w:rPr>
          <w:noProof/>
          <w:lang w:val="fr-FR" w:eastAsia="fr-FR"/>
        </w:rPr>
        <w:t>,</w:t>
      </w:r>
      <w:r>
        <w:rPr>
          <w:noProof/>
          <w:lang w:val="fr-FR" w:eastAsia="fr-FR"/>
        </w:rPr>
        <w:t xml:space="preserve"> et </w:t>
      </w:r>
      <w:r w:rsidR="00CF494D">
        <w:rPr>
          <w:noProof/>
          <w:lang w:val="fr-FR" w:eastAsia="fr-FR"/>
        </w:rPr>
        <w:t>étudierons</w:t>
      </w:r>
      <w:r>
        <w:rPr>
          <w:noProof/>
          <w:lang w:val="fr-FR" w:eastAsia="fr-FR"/>
        </w:rPr>
        <w:t xml:space="preserve"> quelles sont les qualités ou défauts ce celles-ci.</w:t>
      </w:r>
    </w:p>
    <w:p w:rsidR="00DF0AA3" w:rsidRDefault="00DF0AA3" w:rsidP="00DF0AA3">
      <w:pPr>
        <w:pStyle w:val="titre4"/>
        <w:rPr>
          <w:noProof/>
          <w:lang w:eastAsia="fr-FR"/>
        </w:rPr>
      </w:pPr>
      <w:bookmarkStart w:id="192" w:name="_Toc231897417"/>
      <w:r>
        <w:rPr>
          <w:noProof/>
          <w:lang w:eastAsia="fr-FR"/>
        </w:rPr>
        <w:t>Les solutions du marché</w:t>
      </w:r>
      <w:bookmarkEnd w:id="192"/>
    </w:p>
    <w:p w:rsidR="00AE0301" w:rsidRPr="00DF0AA3" w:rsidRDefault="00AE0301" w:rsidP="004E6195">
      <w:pPr>
        <w:pStyle w:val="Paragraphedeliste"/>
        <w:numPr>
          <w:ilvl w:val="0"/>
          <w:numId w:val="51"/>
        </w:numPr>
        <w:rPr>
          <w:b/>
          <w:noProof/>
          <w:u w:val="single"/>
          <w:lang w:eastAsia="fr-FR"/>
        </w:rPr>
      </w:pPr>
      <w:r w:rsidRPr="00DF0AA3">
        <w:rPr>
          <w:b/>
          <w:noProof/>
          <w:u w:val="single"/>
          <w:lang w:eastAsia="fr-FR"/>
        </w:rPr>
        <w:t>Windows Media DRM</w:t>
      </w:r>
    </w:p>
    <w:p w:rsidR="00AE0301" w:rsidRDefault="00AE0301" w:rsidP="000933E1">
      <w:pPr>
        <w:ind w:firstLine="708"/>
        <w:rPr>
          <w:noProof/>
          <w:lang w:val="fr-FR" w:eastAsia="fr-FR"/>
        </w:rPr>
      </w:pPr>
      <w:r w:rsidRPr="00E463E2">
        <w:rPr>
          <w:noProof/>
          <w:lang w:val="fr-FR" w:eastAsia="fr-FR"/>
        </w:rPr>
        <w:t>Windows Media DRM 10 for Portable Devices (WMDRM-PD) est un produit développé par Microsoft permettant de protéger et de distribuer du contenu de manière sécurisé</w:t>
      </w:r>
      <w:r w:rsidR="0090739B">
        <w:rPr>
          <w:noProof/>
          <w:lang w:val="fr-FR" w:eastAsia="fr-FR"/>
        </w:rPr>
        <w:t>e</w:t>
      </w:r>
      <w:r w:rsidRPr="00E463E2">
        <w:rPr>
          <w:noProof/>
          <w:lang w:val="fr-FR" w:eastAsia="fr-FR"/>
        </w:rPr>
        <w:t xml:space="preserve"> sur un périphérique portable. Cette solution est destinée aux </w:t>
      </w:r>
      <w:r w:rsidR="00C61836">
        <w:rPr>
          <w:noProof/>
          <w:lang w:val="fr-FR" w:eastAsia="fr-FR"/>
        </w:rPr>
        <w:t xml:space="preserve">contenus sous forme audio et/ou </w:t>
      </w:r>
      <w:r w:rsidRPr="00E463E2">
        <w:rPr>
          <w:noProof/>
          <w:lang w:val="fr-FR" w:eastAsia="fr-FR"/>
        </w:rPr>
        <w:t xml:space="preserve">vidéo. </w:t>
      </w:r>
      <w:r w:rsidR="000933E1">
        <w:rPr>
          <w:noProof/>
          <w:lang w:val="fr-FR" w:eastAsia="fr-FR"/>
        </w:rPr>
        <w:t>Elle</w:t>
      </w:r>
      <w:r w:rsidRPr="00E463E2">
        <w:rPr>
          <w:noProof/>
          <w:lang w:val="fr-FR" w:eastAsia="fr-FR"/>
        </w:rPr>
        <w:t xml:space="preserve"> permet à des périphériques portables de stocker</w:t>
      </w:r>
      <w:r w:rsidR="00F96A14">
        <w:rPr>
          <w:noProof/>
          <w:lang w:val="fr-FR" w:eastAsia="fr-FR"/>
        </w:rPr>
        <w:t>,</w:t>
      </w:r>
      <w:r w:rsidRPr="00E463E2">
        <w:rPr>
          <w:noProof/>
          <w:lang w:val="fr-FR" w:eastAsia="fr-FR"/>
        </w:rPr>
        <w:t xml:space="preserve"> et de lire des fichiers protégés par Windows Media DRM. </w:t>
      </w:r>
      <w:r>
        <w:rPr>
          <w:noProof/>
          <w:lang w:val="fr-FR" w:eastAsia="fr-FR"/>
        </w:rPr>
        <w:t xml:space="preserve">Pour que cette lecture soit possible, les lecteurs média portables et les téléphones mobiles utilisant ce système doivent </w:t>
      </w:r>
      <w:r w:rsidR="0090739B">
        <w:rPr>
          <w:noProof/>
          <w:lang w:val="fr-FR" w:eastAsia="fr-FR"/>
        </w:rPr>
        <w:t>posséder</w:t>
      </w:r>
      <w:r>
        <w:rPr>
          <w:noProof/>
          <w:lang w:val="fr-FR" w:eastAsia="fr-FR"/>
        </w:rPr>
        <w:t xml:space="preserve"> une empreinte au niveau matériel. </w:t>
      </w:r>
    </w:p>
    <w:p w:rsidR="00AE0301" w:rsidRPr="00E463E2" w:rsidRDefault="00AE0301" w:rsidP="00AE0301">
      <w:pPr>
        <w:ind w:firstLine="708"/>
        <w:rPr>
          <w:noProof/>
          <w:lang w:val="fr-FR" w:eastAsia="fr-FR"/>
        </w:rPr>
      </w:pPr>
      <w:r w:rsidRPr="00E463E2">
        <w:rPr>
          <w:noProof/>
          <w:lang w:val="fr-FR" w:eastAsia="fr-FR"/>
        </w:rPr>
        <w:t>Les propriétaires de contenu</w:t>
      </w:r>
      <w:r w:rsidR="00F96A14">
        <w:rPr>
          <w:noProof/>
          <w:lang w:val="fr-FR" w:eastAsia="fr-FR"/>
        </w:rPr>
        <w:t>,</w:t>
      </w:r>
      <w:r w:rsidRPr="00E463E2">
        <w:rPr>
          <w:noProof/>
          <w:lang w:val="fr-FR" w:eastAsia="fr-FR"/>
        </w:rPr>
        <w:t xml:space="preserve"> et les distributeurs de licences utilisent Windows Media Rights Manager SDK pour créer des applications protégeant les contenus et les licences d’utilisation. WMDRM-PD permet alors la lecture de ces fichiers avec un certain nombre de fonctionnalités : </w:t>
      </w:r>
    </w:p>
    <w:p w:rsidR="00AE0301" w:rsidRDefault="0090739B" w:rsidP="004E6195">
      <w:pPr>
        <w:pStyle w:val="Paragraphedeliste"/>
        <w:numPr>
          <w:ilvl w:val="0"/>
          <w:numId w:val="40"/>
        </w:numPr>
        <w:rPr>
          <w:noProof/>
          <w:lang w:val="fr-FR" w:eastAsia="fr-FR"/>
        </w:rPr>
      </w:pPr>
      <w:r>
        <w:rPr>
          <w:noProof/>
          <w:lang w:val="fr-FR" w:eastAsia="fr-FR"/>
        </w:rPr>
        <w:t>Le s</w:t>
      </w:r>
      <w:r w:rsidR="00AE0301" w:rsidRPr="00AE0301">
        <w:rPr>
          <w:noProof/>
          <w:lang w:val="fr-FR" w:eastAsia="fr-FR"/>
        </w:rPr>
        <w:t xml:space="preserve">upport pour l’acquisition </w:t>
      </w:r>
      <w:r w:rsidR="00AE0301">
        <w:rPr>
          <w:noProof/>
          <w:lang w:val="fr-FR" w:eastAsia="fr-FR"/>
        </w:rPr>
        <w:t>directe ou indirecte de licence ;</w:t>
      </w:r>
    </w:p>
    <w:p w:rsidR="00AE0301" w:rsidRDefault="0090739B" w:rsidP="004E6195">
      <w:pPr>
        <w:pStyle w:val="Paragraphedeliste"/>
        <w:numPr>
          <w:ilvl w:val="0"/>
          <w:numId w:val="40"/>
        </w:numPr>
        <w:rPr>
          <w:noProof/>
          <w:lang w:val="fr-FR" w:eastAsia="fr-FR"/>
        </w:rPr>
      </w:pPr>
      <w:r>
        <w:rPr>
          <w:noProof/>
          <w:lang w:val="fr-FR" w:eastAsia="fr-FR"/>
        </w:rPr>
        <w:t>Le c</w:t>
      </w:r>
      <w:r w:rsidR="000933E1">
        <w:rPr>
          <w:noProof/>
          <w:lang w:val="fr-FR" w:eastAsia="fr-FR"/>
        </w:rPr>
        <w:t>haî</w:t>
      </w:r>
      <w:r w:rsidR="00AE0301">
        <w:rPr>
          <w:noProof/>
          <w:lang w:val="fr-FR" w:eastAsia="fr-FR"/>
        </w:rPr>
        <w:t>nage des licences ;</w:t>
      </w:r>
    </w:p>
    <w:p w:rsidR="00AE0301" w:rsidRDefault="0090739B" w:rsidP="004E6195">
      <w:pPr>
        <w:pStyle w:val="Paragraphedeliste"/>
        <w:numPr>
          <w:ilvl w:val="0"/>
          <w:numId w:val="40"/>
        </w:numPr>
        <w:rPr>
          <w:noProof/>
          <w:lang w:val="fr-FR" w:eastAsia="fr-FR"/>
        </w:rPr>
      </w:pPr>
      <w:r>
        <w:rPr>
          <w:noProof/>
          <w:lang w:val="fr-FR" w:eastAsia="fr-FR"/>
        </w:rPr>
        <w:t>La l</w:t>
      </w:r>
      <w:r w:rsidR="00AE0301" w:rsidRPr="00AE0301">
        <w:rPr>
          <w:noProof/>
          <w:lang w:val="fr-FR" w:eastAsia="fr-FR"/>
        </w:rPr>
        <w:t>ecture du contenu avec expi</w:t>
      </w:r>
      <w:r w:rsidR="00AE0301">
        <w:rPr>
          <w:noProof/>
          <w:lang w:val="fr-FR" w:eastAsia="fr-FR"/>
        </w:rPr>
        <w:t>ration temporelle ;</w:t>
      </w:r>
    </w:p>
    <w:p w:rsidR="00AE0301" w:rsidRDefault="0090739B" w:rsidP="004E6195">
      <w:pPr>
        <w:pStyle w:val="Paragraphedeliste"/>
        <w:numPr>
          <w:ilvl w:val="0"/>
          <w:numId w:val="40"/>
        </w:numPr>
        <w:rPr>
          <w:noProof/>
          <w:lang w:val="fr-FR" w:eastAsia="fr-FR"/>
        </w:rPr>
      </w:pPr>
      <w:r>
        <w:rPr>
          <w:noProof/>
          <w:lang w:val="fr-FR" w:eastAsia="fr-FR"/>
        </w:rPr>
        <w:t>La r</w:t>
      </w:r>
      <w:r w:rsidR="00AE0301" w:rsidRPr="00AE0301">
        <w:rPr>
          <w:noProof/>
          <w:lang w:val="fr-FR" w:eastAsia="fr-FR"/>
        </w:rPr>
        <w:t>éduction des coûts de redevance et suivi de</w:t>
      </w:r>
      <w:r w:rsidR="00AE0301">
        <w:rPr>
          <w:noProof/>
          <w:lang w:val="fr-FR" w:eastAsia="fr-FR"/>
        </w:rPr>
        <w:t>s préférences des consommateurs ;</w:t>
      </w:r>
    </w:p>
    <w:p w:rsidR="00AE0301" w:rsidRPr="00AE0301" w:rsidRDefault="0090739B" w:rsidP="004E6195">
      <w:pPr>
        <w:pStyle w:val="Paragraphedeliste"/>
        <w:numPr>
          <w:ilvl w:val="0"/>
          <w:numId w:val="40"/>
        </w:numPr>
        <w:rPr>
          <w:noProof/>
          <w:lang w:val="fr-FR" w:eastAsia="fr-FR"/>
        </w:rPr>
      </w:pPr>
      <w:r>
        <w:rPr>
          <w:noProof/>
          <w:lang w:val="fr-FR" w:eastAsia="fr-FR"/>
        </w:rPr>
        <w:t>Le s</w:t>
      </w:r>
      <w:r w:rsidR="00AE0301" w:rsidRPr="00AE0301">
        <w:rPr>
          <w:noProof/>
          <w:lang w:val="fr-FR" w:eastAsia="fr-FR"/>
        </w:rPr>
        <w:t>upport des licences des versions antérieures.</w:t>
      </w:r>
    </w:p>
    <w:p w:rsidR="00AE0301" w:rsidRPr="00E463E2" w:rsidRDefault="00AE0301" w:rsidP="00CF494D">
      <w:pPr>
        <w:ind w:firstLine="708"/>
        <w:rPr>
          <w:noProof/>
          <w:lang w:val="fr-FR" w:eastAsia="fr-FR"/>
        </w:rPr>
      </w:pPr>
      <w:r w:rsidRPr="00E463E2">
        <w:rPr>
          <w:noProof/>
          <w:lang w:val="fr-FR" w:eastAsia="fr-FR"/>
        </w:rPr>
        <w:t xml:space="preserve">Il existe aussi Windows Media DRM 10 for Network Devices, </w:t>
      </w:r>
      <w:r w:rsidR="00CF494D">
        <w:rPr>
          <w:noProof/>
          <w:lang w:val="fr-FR" w:eastAsia="fr-FR"/>
        </w:rPr>
        <w:t>qui</w:t>
      </w:r>
      <w:r w:rsidRPr="00E463E2">
        <w:rPr>
          <w:noProof/>
          <w:lang w:val="fr-FR" w:eastAsia="fr-FR"/>
        </w:rPr>
        <w:t xml:space="preserve"> permet l</w:t>
      </w:r>
      <w:r w:rsidR="000933E1">
        <w:rPr>
          <w:noProof/>
          <w:lang w:val="fr-FR" w:eastAsia="fr-FR"/>
        </w:rPr>
        <w:t>a lecture de fichiers protégés stockés</w:t>
      </w:r>
      <w:r w:rsidRPr="00E463E2">
        <w:rPr>
          <w:noProof/>
          <w:lang w:val="fr-FR" w:eastAsia="fr-FR"/>
        </w:rPr>
        <w:t xml:space="preserve"> sur un ord</w:t>
      </w:r>
      <w:r w:rsidR="00CF494D">
        <w:rPr>
          <w:noProof/>
          <w:lang w:val="fr-FR" w:eastAsia="fr-FR"/>
        </w:rPr>
        <w:t>inateur</w:t>
      </w:r>
      <w:r w:rsidRPr="00E463E2">
        <w:rPr>
          <w:noProof/>
          <w:lang w:val="fr-FR" w:eastAsia="fr-FR"/>
        </w:rPr>
        <w:t xml:space="preserve"> depuis un périphérique réseau. </w:t>
      </w:r>
      <w:r w:rsidR="00CF494D">
        <w:rPr>
          <w:noProof/>
          <w:lang w:val="fr-FR" w:eastAsia="fr-FR"/>
        </w:rPr>
        <w:t>Il s’agit en pratique</w:t>
      </w:r>
      <w:r w:rsidRPr="00E463E2">
        <w:rPr>
          <w:noProof/>
          <w:lang w:val="fr-FR" w:eastAsia="fr-FR"/>
        </w:rPr>
        <w:t xml:space="preserve"> </w:t>
      </w:r>
      <w:r w:rsidR="00CF494D">
        <w:rPr>
          <w:noProof/>
          <w:lang w:val="fr-FR" w:eastAsia="fr-FR"/>
        </w:rPr>
        <w:t>d’</w:t>
      </w:r>
      <w:r w:rsidR="0090739B">
        <w:rPr>
          <w:noProof/>
          <w:lang w:val="fr-FR" w:eastAsia="fr-FR"/>
        </w:rPr>
        <w:t>un protocole spécifiant les inte</w:t>
      </w:r>
      <w:r w:rsidRPr="00E463E2">
        <w:rPr>
          <w:noProof/>
          <w:lang w:val="fr-FR" w:eastAsia="fr-FR"/>
        </w:rPr>
        <w:t xml:space="preserve">ractions entre l’ordinateur (qui détient les fichiers protégés et les licences) et le périphérique réseau distant (qui demande l’autorisation de lire le fichier). </w:t>
      </w:r>
    </w:p>
    <w:p w:rsidR="00AE0301" w:rsidRPr="00E463E2" w:rsidRDefault="00AE0301" w:rsidP="00662021">
      <w:pPr>
        <w:ind w:firstLine="708"/>
        <w:rPr>
          <w:noProof/>
          <w:lang w:val="fr-FR" w:eastAsia="fr-FR"/>
        </w:rPr>
      </w:pPr>
      <w:r>
        <w:rPr>
          <w:noProof/>
          <w:lang w:val="fr-FR" w:eastAsia="fr-FR"/>
        </w:rPr>
        <w:lastRenderedPageBreak/>
        <w:t>Ce système de protection compo</w:t>
      </w:r>
      <w:r w:rsidR="00F96A14">
        <w:rPr>
          <w:noProof/>
          <w:lang w:val="fr-FR" w:eastAsia="fr-FR"/>
        </w:rPr>
        <w:t>rte tout de même un incovénient :</w:t>
      </w:r>
      <w:r>
        <w:rPr>
          <w:noProof/>
          <w:lang w:val="fr-FR" w:eastAsia="fr-FR"/>
        </w:rPr>
        <w:t xml:space="preserve"> les péripériques mobiles utilisés avec cette technologie doivent avoir une architecture supportant ces DRM. Dans le cas contraire, ils ne fonctionnent pas, </w:t>
      </w:r>
      <w:r w:rsidR="00F96A14">
        <w:rPr>
          <w:noProof/>
          <w:lang w:val="fr-FR" w:eastAsia="fr-FR"/>
        </w:rPr>
        <w:t>d’où</w:t>
      </w:r>
      <w:r>
        <w:rPr>
          <w:noProof/>
          <w:lang w:val="fr-FR" w:eastAsia="fr-FR"/>
        </w:rPr>
        <w:t xml:space="preserve"> certaines contraintes dans l’utilisation de cette solution. </w:t>
      </w:r>
    </w:p>
    <w:p w:rsidR="00AE0301" w:rsidRPr="00DF0AA3" w:rsidRDefault="00AE0301" w:rsidP="004E6195">
      <w:pPr>
        <w:pStyle w:val="Paragraphedeliste"/>
        <w:numPr>
          <w:ilvl w:val="0"/>
          <w:numId w:val="51"/>
        </w:numPr>
        <w:rPr>
          <w:b/>
          <w:noProof/>
          <w:u w:val="single"/>
          <w:lang w:eastAsia="fr-FR"/>
        </w:rPr>
      </w:pPr>
      <w:r w:rsidRPr="00DF0AA3">
        <w:rPr>
          <w:b/>
          <w:noProof/>
          <w:u w:val="single"/>
          <w:lang w:eastAsia="fr-FR"/>
        </w:rPr>
        <w:t>OMA</w:t>
      </w:r>
      <w:r w:rsidR="00F96A14" w:rsidRPr="00DF0AA3">
        <w:rPr>
          <w:b/>
          <w:noProof/>
          <w:u w:val="single"/>
          <w:lang w:eastAsia="fr-FR"/>
        </w:rPr>
        <w:t xml:space="preserve"> </w:t>
      </w:r>
    </w:p>
    <w:p w:rsidR="00AE0301" w:rsidRPr="00E463E2" w:rsidRDefault="00AE0301" w:rsidP="00AE0301">
      <w:pPr>
        <w:rPr>
          <w:noProof/>
          <w:lang w:val="fr-FR" w:eastAsia="fr-FR"/>
        </w:rPr>
      </w:pPr>
      <w:r w:rsidRPr="00E463E2">
        <w:rPr>
          <w:noProof/>
          <w:lang w:val="fr-FR" w:eastAsia="fr-FR"/>
        </w:rPr>
        <w:tab/>
        <w:t>L’OMA (Open Mobile Alliance) est un organisme de st</w:t>
      </w:r>
      <w:r w:rsidR="000933E1">
        <w:rPr>
          <w:noProof/>
          <w:lang w:val="fr-FR" w:eastAsia="fr-FR"/>
        </w:rPr>
        <w:t>andardisation créé</w:t>
      </w:r>
      <w:r>
        <w:rPr>
          <w:noProof/>
          <w:lang w:val="fr-FR" w:eastAsia="fr-FR"/>
        </w:rPr>
        <w:t xml:space="preserve"> en 2002. Il</w:t>
      </w:r>
      <w:r w:rsidRPr="00E463E2">
        <w:rPr>
          <w:noProof/>
          <w:lang w:val="fr-FR" w:eastAsia="fr-FR"/>
        </w:rPr>
        <w:t xml:space="preserve"> développe des standards ouverts pour l’industrie des téléphones portables. Parmi ses membres on retrouve entre autres : Ericsson, Thomson, Siemens, Nokia, Texas Instruments, Orange, Microsoft, Sun Microsy</w:t>
      </w:r>
      <w:r w:rsidR="00662021">
        <w:rPr>
          <w:noProof/>
          <w:lang w:val="fr-FR" w:eastAsia="fr-FR"/>
        </w:rPr>
        <w:t>stems, IBM, Oracle Corporation</w:t>
      </w:r>
      <w:r w:rsidR="0090739B">
        <w:rPr>
          <w:noProof/>
          <w:lang w:val="fr-FR" w:eastAsia="fr-FR"/>
        </w:rPr>
        <w:t xml:space="preserve"> </w:t>
      </w:r>
      <w:r w:rsidR="00662021">
        <w:rPr>
          <w:noProof/>
          <w:lang w:val="fr-FR" w:eastAsia="fr-FR"/>
        </w:rPr>
        <w:t>…</w:t>
      </w:r>
    </w:p>
    <w:p w:rsidR="00662021" w:rsidRDefault="00AE0301" w:rsidP="00662021">
      <w:pPr>
        <w:ind w:firstLine="708"/>
        <w:rPr>
          <w:noProof/>
          <w:lang w:val="fr-FR" w:eastAsia="fr-FR"/>
        </w:rPr>
      </w:pPr>
      <w:r w:rsidRPr="00E463E2">
        <w:rPr>
          <w:noProof/>
          <w:lang w:val="fr-FR" w:eastAsia="fr-FR"/>
        </w:rPr>
        <w:t>Une des spécifications maintenue par l’OMA est l’OMA DRM.</w:t>
      </w:r>
      <w:r>
        <w:rPr>
          <w:noProof/>
          <w:lang w:val="fr-FR" w:eastAsia="fr-FR"/>
        </w:rPr>
        <w:t xml:space="preserve"> </w:t>
      </w:r>
      <w:r w:rsidRPr="00E463E2">
        <w:rPr>
          <w:noProof/>
          <w:lang w:val="fr-FR" w:eastAsia="fr-FR"/>
        </w:rPr>
        <w:t xml:space="preserve">OMA DRM est </w:t>
      </w:r>
      <w:r w:rsidR="0090739B">
        <w:rPr>
          <w:noProof/>
          <w:lang w:val="fr-FR" w:eastAsia="fr-FR"/>
        </w:rPr>
        <w:t>ainsi</w:t>
      </w:r>
      <w:r w:rsidRPr="000933E1">
        <w:rPr>
          <w:noProof/>
          <w:lang w:val="fr-FR" w:eastAsia="fr-FR"/>
        </w:rPr>
        <w:t xml:space="preserve"> </w:t>
      </w:r>
      <w:r w:rsidRPr="00E463E2">
        <w:rPr>
          <w:noProof/>
          <w:lang w:val="fr-FR" w:eastAsia="fr-FR"/>
        </w:rPr>
        <w:t xml:space="preserve">un système mis au point par tous les représentants de la chaîne de valeur : </w:t>
      </w:r>
    </w:p>
    <w:p w:rsidR="00662021" w:rsidRDefault="00F96A14" w:rsidP="004E6195">
      <w:pPr>
        <w:pStyle w:val="Paragraphedeliste"/>
        <w:numPr>
          <w:ilvl w:val="0"/>
          <w:numId w:val="41"/>
        </w:numPr>
        <w:rPr>
          <w:noProof/>
          <w:lang w:val="fr-FR" w:eastAsia="fr-FR"/>
        </w:rPr>
      </w:pPr>
      <w:r>
        <w:rPr>
          <w:noProof/>
          <w:lang w:val="fr-FR" w:eastAsia="fr-FR"/>
        </w:rPr>
        <w:t>Les c</w:t>
      </w:r>
      <w:r w:rsidR="00AE0301" w:rsidRPr="00662021">
        <w:rPr>
          <w:noProof/>
          <w:lang w:val="fr-FR" w:eastAsia="fr-FR"/>
        </w:rPr>
        <w:t>onstructeurs de mobiles</w:t>
      </w:r>
      <w:r w:rsidR="00662021">
        <w:rPr>
          <w:noProof/>
          <w:lang w:val="fr-FR" w:eastAsia="fr-FR"/>
        </w:rPr>
        <w:t> ;</w:t>
      </w:r>
    </w:p>
    <w:p w:rsidR="00662021" w:rsidRDefault="00F96A14" w:rsidP="004E6195">
      <w:pPr>
        <w:pStyle w:val="Paragraphedeliste"/>
        <w:numPr>
          <w:ilvl w:val="0"/>
          <w:numId w:val="41"/>
        </w:numPr>
        <w:rPr>
          <w:noProof/>
          <w:lang w:val="fr-FR" w:eastAsia="fr-FR"/>
        </w:rPr>
      </w:pPr>
      <w:r>
        <w:rPr>
          <w:noProof/>
          <w:lang w:val="fr-FR" w:eastAsia="fr-FR"/>
        </w:rPr>
        <w:t xml:space="preserve">Les </w:t>
      </w:r>
      <w:r w:rsidR="00AE0301" w:rsidRPr="00662021">
        <w:rPr>
          <w:noProof/>
          <w:lang w:val="fr-FR" w:eastAsia="fr-FR"/>
        </w:rPr>
        <w:t>développeurs de systèmes mobiles</w:t>
      </w:r>
      <w:r w:rsidR="00662021">
        <w:rPr>
          <w:noProof/>
          <w:lang w:val="fr-FR" w:eastAsia="fr-FR"/>
        </w:rPr>
        <w:t> ;</w:t>
      </w:r>
    </w:p>
    <w:p w:rsidR="00AE0301" w:rsidRPr="00662021" w:rsidRDefault="00F96A14" w:rsidP="004E6195">
      <w:pPr>
        <w:pStyle w:val="Paragraphedeliste"/>
        <w:numPr>
          <w:ilvl w:val="0"/>
          <w:numId w:val="41"/>
        </w:numPr>
        <w:rPr>
          <w:noProof/>
          <w:lang w:val="fr-FR" w:eastAsia="fr-FR"/>
        </w:rPr>
      </w:pPr>
      <w:r>
        <w:rPr>
          <w:noProof/>
          <w:lang w:val="fr-FR" w:eastAsia="fr-FR"/>
        </w:rPr>
        <w:t xml:space="preserve">Les </w:t>
      </w:r>
      <w:r w:rsidR="00AE0301" w:rsidRPr="00662021">
        <w:rPr>
          <w:noProof/>
          <w:lang w:val="fr-FR" w:eastAsia="fr-FR"/>
        </w:rPr>
        <w:t>opérateurs</w:t>
      </w:r>
      <w:r w:rsidR="0090739B">
        <w:rPr>
          <w:noProof/>
          <w:lang w:val="fr-FR" w:eastAsia="fr-FR"/>
        </w:rPr>
        <w:t>,</w:t>
      </w:r>
      <w:r w:rsidR="00AE0301" w:rsidRPr="00662021">
        <w:rPr>
          <w:noProof/>
          <w:lang w:val="fr-FR" w:eastAsia="fr-FR"/>
        </w:rPr>
        <w:t xml:space="preserve"> et entreprises des technologies de l’information. </w:t>
      </w:r>
    </w:p>
    <w:p w:rsidR="00AE0301" w:rsidRDefault="00AE0301" w:rsidP="00662021">
      <w:pPr>
        <w:ind w:firstLine="708"/>
        <w:rPr>
          <w:noProof/>
          <w:lang w:val="fr-FR" w:eastAsia="fr-FR"/>
        </w:rPr>
      </w:pPr>
      <w:r w:rsidRPr="00E463E2">
        <w:rPr>
          <w:noProof/>
          <w:lang w:val="fr-FR" w:eastAsia="fr-FR"/>
        </w:rPr>
        <w:t xml:space="preserve">Ce groupe est dirigé par Bert Greevenbosch (Fraunhofer IIS) et Byung-Rae Lee (Samsung Electronics). Afin d’assurer une interopérabilité totale au niveau mobile, l’OMA fournit </w:t>
      </w:r>
      <w:r w:rsidR="000933E1">
        <w:rPr>
          <w:noProof/>
          <w:lang w:val="fr-FR" w:eastAsia="fr-FR"/>
        </w:rPr>
        <w:t xml:space="preserve">par ailleurs </w:t>
      </w:r>
      <w:r w:rsidRPr="00E463E2">
        <w:rPr>
          <w:noProof/>
          <w:lang w:val="fr-FR" w:eastAsia="fr-FR"/>
        </w:rPr>
        <w:t>des outils de test</w:t>
      </w:r>
      <w:r w:rsidR="000933E1">
        <w:rPr>
          <w:noProof/>
          <w:lang w:val="fr-FR" w:eastAsia="fr-FR"/>
        </w:rPr>
        <w:t>,</w:t>
      </w:r>
      <w:r w:rsidRPr="00E463E2">
        <w:rPr>
          <w:noProof/>
          <w:lang w:val="fr-FR" w:eastAsia="fr-FR"/>
        </w:rPr>
        <w:t xml:space="preserve"> </w:t>
      </w:r>
      <w:r w:rsidR="000933E1">
        <w:rPr>
          <w:noProof/>
          <w:lang w:val="fr-FR" w:eastAsia="fr-FR"/>
        </w:rPr>
        <w:t xml:space="preserve">en compl ément des </w:t>
      </w:r>
      <w:r w:rsidRPr="00E463E2">
        <w:rPr>
          <w:noProof/>
          <w:lang w:val="fr-FR" w:eastAsia="fr-FR"/>
        </w:rPr>
        <w:t xml:space="preserve"> spécifications.</w:t>
      </w:r>
    </w:p>
    <w:p w:rsidR="00CF494D" w:rsidRPr="00DF0AA3" w:rsidRDefault="00CF494D" w:rsidP="00CF494D">
      <w:pPr>
        <w:pStyle w:val="Paragraphedeliste"/>
        <w:numPr>
          <w:ilvl w:val="0"/>
          <w:numId w:val="51"/>
        </w:numPr>
        <w:rPr>
          <w:b/>
          <w:noProof/>
          <w:u w:val="single"/>
          <w:lang w:eastAsia="fr-FR"/>
        </w:rPr>
      </w:pPr>
      <w:r w:rsidRPr="00DF0AA3">
        <w:rPr>
          <w:b/>
          <w:noProof/>
          <w:u w:val="single"/>
          <w:lang w:eastAsia="fr-FR"/>
        </w:rPr>
        <w:t>Beep Science</w:t>
      </w:r>
    </w:p>
    <w:p w:rsidR="00CF494D" w:rsidRPr="00E463E2" w:rsidRDefault="00CF494D" w:rsidP="00CF494D">
      <w:pPr>
        <w:rPr>
          <w:noProof/>
          <w:lang w:val="fr-FR" w:eastAsia="fr-FR"/>
        </w:rPr>
      </w:pPr>
      <w:r w:rsidRPr="00E463E2">
        <w:rPr>
          <w:noProof/>
          <w:lang w:val="fr-FR" w:eastAsia="fr-FR"/>
        </w:rPr>
        <w:tab/>
        <w:t xml:space="preserve">Beep Science est un fournisseur de logiciels DRM pour appareils mobiles </w:t>
      </w:r>
      <w:r>
        <w:rPr>
          <w:noProof/>
          <w:lang w:val="fr-FR" w:eastAsia="fr-FR"/>
        </w:rPr>
        <w:t>ayant pour</w:t>
      </w:r>
      <w:r w:rsidRPr="00E463E2">
        <w:rPr>
          <w:noProof/>
          <w:lang w:val="fr-FR" w:eastAsia="fr-FR"/>
        </w:rPr>
        <w:t xml:space="preserve"> but de protéger images, sonneries, musique, vidéo, jeux et TV.  De</w:t>
      </w:r>
      <w:r w:rsidR="0090739B">
        <w:rPr>
          <w:noProof/>
          <w:lang w:val="fr-FR" w:eastAsia="fr-FR"/>
        </w:rPr>
        <w:t xml:space="preserve"> </w:t>
      </w:r>
      <w:r w:rsidRPr="00E463E2">
        <w:rPr>
          <w:noProof/>
          <w:lang w:val="fr-FR" w:eastAsia="fr-FR"/>
        </w:rPr>
        <w:t>plus, leurs solutions sont compatibles avec les standards de l’OMA.</w:t>
      </w:r>
    </w:p>
    <w:p w:rsidR="00CF494D" w:rsidRPr="00E463E2" w:rsidRDefault="00CF494D" w:rsidP="00CF494D">
      <w:pPr>
        <w:ind w:firstLine="708"/>
        <w:rPr>
          <w:noProof/>
          <w:lang w:val="fr-FR" w:eastAsia="fr-FR"/>
        </w:rPr>
      </w:pPr>
      <w:r w:rsidRPr="00E463E2">
        <w:rPr>
          <w:noProof/>
          <w:lang w:val="fr-FR" w:eastAsia="fr-FR"/>
        </w:rPr>
        <w:t>DRM Agent de Beep Science est une solution conçue pour la portabilité. Elle est compl</w:t>
      </w:r>
      <w:r>
        <w:rPr>
          <w:noProof/>
          <w:lang w:val="fr-FR" w:eastAsia="fr-FR"/>
        </w:rPr>
        <w:t>ète, c'est-à-dire qu’elle inclu</w:t>
      </w:r>
      <w:r w:rsidRPr="00E463E2">
        <w:rPr>
          <w:noProof/>
          <w:lang w:val="fr-FR" w:eastAsia="fr-FR"/>
        </w:rPr>
        <w:t xml:space="preserve">e tout ce dont un fabricant de périphériques portables a besoin pour rendre ses appareils compatibles avec les DRM. </w:t>
      </w:r>
      <w:r>
        <w:rPr>
          <w:noProof/>
          <w:lang w:val="fr-FR" w:eastAsia="fr-FR"/>
        </w:rPr>
        <w:t xml:space="preserve">Par ailleurs, </w:t>
      </w:r>
      <w:r w:rsidRPr="00E463E2">
        <w:rPr>
          <w:noProof/>
          <w:lang w:val="fr-FR" w:eastAsia="fr-FR"/>
        </w:rPr>
        <w:t xml:space="preserve">DRM Server de Beep Science est une solution permettant une grande variété de types de licences. Elle est faite pour automatiser toutes les fonctionnalités des DRM. Beep Science fournit aussi des DRM pour les services de télévision mobile. </w:t>
      </w:r>
    </w:p>
    <w:p w:rsidR="00AE0301" w:rsidRPr="00DF0AA3" w:rsidRDefault="00AE0301" w:rsidP="004E6195">
      <w:pPr>
        <w:pStyle w:val="Paragraphedeliste"/>
        <w:numPr>
          <w:ilvl w:val="0"/>
          <w:numId w:val="51"/>
        </w:numPr>
        <w:rPr>
          <w:b/>
          <w:noProof/>
          <w:u w:val="single"/>
          <w:lang w:eastAsia="fr-FR"/>
        </w:rPr>
      </w:pPr>
      <w:r w:rsidRPr="00DF0AA3">
        <w:rPr>
          <w:b/>
          <w:noProof/>
          <w:u w:val="single"/>
          <w:lang w:eastAsia="fr-FR"/>
        </w:rPr>
        <w:t>TrustZone</w:t>
      </w:r>
    </w:p>
    <w:p w:rsidR="00AE0301" w:rsidRDefault="00AE0301" w:rsidP="00175FFC">
      <w:pPr>
        <w:ind w:firstLine="708"/>
        <w:rPr>
          <w:noProof/>
          <w:lang w:val="fr-FR" w:eastAsia="fr-FR"/>
        </w:rPr>
      </w:pPr>
      <w:r>
        <w:rPr>
          <w:noProof/>
          <w:lang w:val="fr-FR" w:eastAsia="fr-FR"/>
        </w:rPr>
        <w:t>TrustZone est une solution de sécurité développée par la société ARM. En se basant sur cette technologie, ARM et Beep Science ont créé une solution compatible avec le standard OMA DRM.</w:t>
      </w:r>
      <w:r w:rsidR="00175FFC">
        <w:rPr>
          <w:noProof/>
          <w:lang w:val="fr-FR" w:eastAsia="fr-FR"/>
        </w:rPr>
        <w:t xml:space="preserve"> </w:t>
      </w:r>
      <w:r w:rsidR="00F96A14">
        <w:rPr>
          <w:noProof/>
          <w:lang w:val="fr-FR" w:eastAsia="fr-FR"/>
        </w:rPr>
        <w:t>TrustZone d’</w:t>
      </w:r>
      <w:r w:rsidRPr="00E463E2">
        <w:rPr>
          <w:noProof/>
          <w:lang w:val="fr-FR" w:eastAsia="fr-FR"/>
        </w:rPr>
        <w:t xml:space="preserve">ARM est </w:t>
      </w:r>
      <w:r>
        <w:rPr>
          <w:noProof/>
          <w:lang w:val="fr-FR" w:eastAsia="fr-FR"/>
        </w:rPr>
        <w:t xml:space="preserve">une solution </w:t>
      </w:r>
      <w:r w:rsidRPr="00E463E2">
        <w:rPr>
          <w:noProof/>
          <w:lang w:val="fr-FR" w:eastAsia="fr-FR"/>
        </w:rPr>
        <w:t>faite pour protéger les produits embarqués tels que les téléphones portables, les PDA</w:t>
      </w:r>
      <w:r w:rsidR="00CF494D">
        <w:rPr>
          <w:noProof/>
          <w:lang w:val="fr-FR" w:eastAsia="fr-FR"/>
        </w:rPr>
        <w:t>,</w:t>
      </w:r>
      <w:r w:rsidRPr="00E463E2">
        <w:rPr>
          <w:noProof/>
          <w:lang w:val="fr-FR" w:eastAsia="fr-FR"/>
        </w:rPr>
        <w:t xml:space="preserve"> et les set-top box (même ceux incluant un système d’exploitation ouvert). </w:t>
      </w:r>
    </w:p>
    <w:p w:rsidR="00AE0301" w:rsidRPr="00E463E2" w:rsidRDefault="00AE0301" w:rsidP="00175FFC">
      <w:pPr>
        <w:ind w:firstLine="708"/>
        <w:rPr>
          <w:noProof/>
          <w:lang w:val="fr-FR" w:eastAsia="fr-FR"/>
        </w:rPr>
      </w:pPr>
      <w:r>
        <w:rPr>
          <w:noProof/>
          <w:lang w:val="fr-FR" w:eastAsia="fr-FR"/>
        </w:rPr>
        <w:t>En intégrant l’agent Beep Science OMA DRM, l</w:t>
      </w:r>
      <w:r w:rsidR="00F96A14">
        <w:rPr>
          <w:noProof/>
          <w:lang w:val="fr-FR" w:eastAsia="fr-FR"/>
        </w:rPr>
        <w:t xml:space="preserve">es opérateurs mobiles, </w:t>
      </w:r>
      <w:r w:rsidRPr="00E463E2">
        <w:rPr>
          <w:noProof/>
          <w:lang w:val="fr-FR" w:eastAsia="fr-FR"/>
        </w:rPr>
        <w:t>les fournisseurs de services</w:t>
      </w:r>
      <w:r w:rsidR="00C61836">
        <w:rPr>
          <w:noProof/>
          <w:lang w:val="fr-FR" w:eastAsia="fr-FR"/>
        </w:rPr>
        <w:t xml:space="preserve"> </w:t>
      </w:r>
      <w:r w:rsidRPr="00E463E2">
        <w:rPr>
          <w:noProof/>
          <w:lang w:val="fr-FR" w:eastAsia="fr-FR"/>
        </w:rPr>
        <w:t>et de contenus</w:t>
      </w:r>
      <w:r>
        <w:rPr>
          <w:noProof/>
          <w:lang w:val="fr-FR" w:eastAsia="fr-FR"/>
        </w:rPr>
        <w:t xml:space="preserve"> peuvent protéger leur</w:t>
      </w:r>
      <w:r w:rsidR="000933E1">
        <w:rPr>
          <w:noProof/>
          <w:lang w:val="fr-FR" w:eastAsia="fr-FR"/>
        </w:rPr>
        <w:t>s fichiers</w:t>
      </w:r>
      <w:r>
        <w:rPr>
          <w:noProof/>
          <w:lang w:val="fr-FR" w:eastAsia="fr-FR"/>
        </w:rPr>
        <w:t>, lesquels sont envoyés vers des périphériques portables sécurisés avec TrustZone.</w:t>
      </w:r>
      <w:r w:rsidR="00175FFC">
        <w:rPr>
          <w:noProof/>
          <w:lang w:val="fr-FR" w:eastAsia="fr-FR"/>
        </w:rPr>
        <w:t xml:space="preserve"> </w:t>
      </w:r>
      <w:r w:rsidRPr="00E463E2">
        <w:rPr>
          <w:noProof/>
          <w:lang w:val="fr-FR" w:eastAsia="fr-FR"/>
        </w:rPr>
        <w:t>L</w:t>
      </w:r>
      <w:r>
        <w:rPr>
          <w:noProof/>
          <w:lang w:val="fr-FR" w:eastAsia="fr-FR"/>
        </w:rPr>
        <w:t>’utilisation de l</w:t>
      </w:r>
      <w:r w:rsidRPr="00E463E2">
        <w:rPr>
          <w:noProof/>
          <w:lang w:val="fr-FR" w:eastAsia="fr-FR"/>
        </w:rPr>
        <w:t>a solution ARM TrustZone</w:t>
      </w:r>
      <w:r>
        <w:rPr>
          <w:noProof/>
          <w:lang w:val="fr-FR" w:eastAsia="fr-FR"/>
        </w:rPr>
        <w:t xml:space="preserve">, sécurisant les périphériques embarqués, </w:t>
      </w:r>
      <w:r w:rsidRPr="00E463E2">
        <w:rPr>
          <w:noProof/>
          <w:lang w:val="fr-FR" w:eastAsia="fr-FR"/>
        </w:rPr>
        <w:t xml:space="preserve">accroit </w:t>
      </w:r>
      <w:r w:rsidR="0090739B">
        <w:rPr>
          <w:noProof/>
          <w:lang w:val="fr-FR" w:eastAsia="fr-FR"/>
        </w:rPr>
        <w:t>forte</w:t>
      </w:r>
      <w:r w:rsidR="00CF494D">
        <w:rPr>
          <w:noProof/>
          <w:lang w:val="fr-FR" w:eastAsia="fr-FR"/>
        </w:rPr>
        <w:t>ment</w:t>
      </w:r>
      <w:r w:rsidRPr="00E463E2">
        <w:rPr>
          <w:noProof/>
          <w:lang w:val="fr-FR" w:eastAsia="fr-FR"/>
        </w:rPr>
        <w:t xml:space="preserve"> la robu</w:t>
      </w:r>
      <w:r w:rsidR="00F96A14">
        <w:rPr>
          <w:noProof/>
          <w:lang w:val="fr-FR" w:eastAsia="fr-FR"/>
        </w:rPr>
        <w:t>stesse des solutions DRM.</w:t>
      </w:r>
      <w:r>
        <w:rPr>
          <w:noProof/>
          <w:lang w:val="fr-FR" w:eastAsia="fr-FR"/>
        </w:rPr>
        <w:t xml:space="preserve"> </w:t>
      </w:r>
      <w:r w:rsidR="00F96A14">
        <w:rPr>
          <w:noProof/>
          <w:lang w:val="fr-FR" w:eastAsia="fr-FR"/>
        </w:rPr>
        <w:t>A</w:t>
      </w:r>
      <w:r>
        <w:rPr>
          <w:noProof/>
          <w:lang w:val="fr-FR" w:eastAsia="fr-FR"/>
        </w:rPr>
        <w:t xml:space="preserve">insi, en la combinant </w:t>
      </w:r>
      <w:r w:rsidRPr="00E463E2">
        <w:rPr>
          <w:noProof/>
          <w:lang w:val="fr-FR" w:eastAsia="fr-FR"/>
        </w:rPr>
        <w:t>avec</w:t>
      </w:r>
      <w:r>
        <w:rPr>
          <w:noProof/>
          <w:lang w:val="fr-FR" w:eastAsia="fr-FR"/>
        </w:rPr>
        <w:t xml:space="preserve"> la solution de</w:t>
      </w:r>
      <w:r w:rsidRPr="00E463E2">
        <w:rPr>
          <w:noProof/>
          <w:lang w:val="fr-FR" w:eastAsia="fr-FR"/>
        </w:rPr>
        <w:t xml:space="preserve"> Beep Science</w:t>
      </w:r>
      <w:r w:rsidR="0090739B">
        <w:rPr>
          <w:noProof/>
          <w:lang w:val="fr-FR" w:eastAsia="fr-FR"/>
        </w:rPr>
        <w:t>,</w:t>
      </w:r>
      <w:r w:rsidRPr="00E463E2">
        <w:rPr>
          <w:noProof/>
          <w:lang w:val="fr-FR" w:eastAsia="fr-FR"/>
        </w:rPr>
        <w:t xml:space="preserve"> la distribution de contenu digital </w:t>
      </w:r>
      <w:r>
        <w:rPr>
          <w:noProof/>
          <w:lang w:val="fr-FR" w:eastAsia="fr-FR"/>
        </w:rPr>
        <w:t xml:space="preserve">peut se faire </w:t>
      </w:r>
      <w:r w:rsidRPr="00E463E2">
        <w:rPr>
          <w:noProof/>
          <w:lang w:val="fr-FR" w:eastAsia="fr-FR"/>
        </w:rPr>
        <w:t>d</w:t>
      </w:r>
      <w:r>
        <w:rPr>
          <w:noProof/>
          <w:lang w:val="fr-FR" w:eastAsia="fr-FR"/>
        </w:rPr>
        <w:t>e façon sécurisée.</w:t>
      </w:r>
    </w:p>
    <w:p w:rsidR="00AE0301" w:rsidRPr="00DF0AA3" w:rsidRDefault="00AE0301" w:rsidP="004E6195">
      <w:pPr>
        <w:pStyle w:val="Paragraphedeliste"/>
        <w:numPr>
          <w:ilvl w:val="0"/>
          <w:numId w:val="51"/>
        </w:numPr>
        <w:rPr>
          <w:b/>
          <w:noProof/>
          <w:u w:val="single"/>
          <w:lang w:eastAsia="fr-FR"/>
        </w:rPr>
      </w:pPr>
      <w:r w:rsidRPr="00DF0AA3">
        <w:rPr>
          <w:b/>
          <w:noProof/>
          <w:u w:val="single"/>
          <w:lang w:eastAsia="fr-FR"/>
        </w:rPr>
        <w:t>SafeNet</w:t>
      </w:r>
    </w:p>
    <w:p w:rsidR="00AE0301" w:rsidRDefault="00AE0301" w:rsidP="00AE0301">
      <w:pPr>
        <w:ind w:firstLine="708"/>
        <w:rPr>
          <w:noProof/>
          <w:lang w:val="fr-FR" w:eastAsia="fr-FR"/>
        </w:rPr>
      </w:pPr>
      <w:r w:rsidRPr="00E463E2">
        <w:rPr>
          <w:noProof/>
          <w:lang w:val="fr-FR" w:eastAsia="fr-FR"/>
        </w:rPr>
        <w:t>SafeNet est une entreprise spécialisée dans la sécurité de l’information (et particulièrement dans les solutions de sécurité embarquée). SafeNet offre des solutions de création de licences et de protection de contenus de divertissement, avec une offre a</w:t>
      </w:r>
      <w:r w:rsidR="00F96A14">
        <w:rPr>
          <w:noProof/>
          <w:lang w:val="fr-FR" w:eastAsia="fr-FR"/>
        </w:rPr>
        <w:t>xée</w:t>
      </w:r>
      <w:r w:rsidRPr="00E463E2">
        <w:rPr>
          <w:noProof/>
          <w:lang w:val="fr-FR" w:eastAsia="fr-FR"/>
        </w:rPr>
        <w:t xml:space="preserve"> sur la télévision mobile. </w:t>
      </w:r>
    </w:p>
    <w:p w:rsidR="00AE0301" w:rsidRPr="00E463E2" w:rsidRDefault="00AE0301" w:rsidP="00662021">
      <w:pPr>
        <w:ind w:firstLine="708"/>
        <w:rPr>
          <w:noProof/>
          <w:lang w:val="fr-FR" w:eastAsia="fr-FR"/>
        </w:rPr>
      </w:pPr>
      <w:r w:rsidRPr="00E463E2">
        <w:rPr>
          <w:noProof/>
          <w:lang w:val="fr-FR" w:eastAsia="fr-FR"/>
        </w:rPr>
        <w:lastRenderedPageBreak/>
        <w:t>En 2005, elle a acheté Beep Sci</w:t>
      </w:r>
      <w:r w:rsidR="00CF494D">
        <w:rPr>
          <w:noProof/>
          <w:lang w:val="fr-FR" w:eastAsia="fr-FR"/>
        </w:rPr>
        <w:t xml:space="preserve">ence, </w:t>
      </w:r>
      <w:r w:rsidRPr="00E463E2">
        <w:rPr>
          <w:noProof/>
          <w:lang w:val="fr-FR" w:eastAsia="fr-FR"/>
        </w:rPr>
        <w:t>le succè</w:t>
      </w:r>
      <w:r w:rsidR="00CF494D">
        <w:rPr>
          <w:noProof/>
          <w:lang w:val="fr-FR" w:eastAsia="fr-FR"/>
        </w:rPr>
        <w:t xml:space="preserve">s de cette acquisition repose </w:t>
      </w:r>
      <w:r w:rsidRPr="00E463E2">
        <w:rPr>
          <w:noProof/>
          <w:lang w:val="fr-FR" w:eastAsia="fr-FR"/>
        </w:rPr>
        <w:t xml:space="preserve">sur le succès de l’OMA DRM, standard sur lequel se basent les solutions de Beep Science. Ainsi, elle tend à </w:t>
      </w:r>
      <w:r w:rsidR="000933E1">
        <w:rPr>
          <w:noProof/>
          <w:lang w:val="fr-FR" w:eastAsia="fr-FR"/>
        </w:rPr>
        <w:t>considérer</w:t>
      </w:r>
      <w:r w:rsidRPr="00E463E2">
        <w:rPr>
          <w:noProof/>
          <w:lang w:val="fr-FR" w:eastAsia="fr-FR"/>
        </w:rPr>
        <w:t xml:space="preserve"> l’utilisation de standards ouverts de DRM comme la </w:t>
      </w:r>
      <w:r w:rsidR="000933E1">
        <w:rPr>
          <w:noProof/>
          <w:lang w:val="fr-FR" w:eastAsia="fr-FR"/>
        </w:rPr>
        <w:t xml:space="preserve">meilleure </w:t>
      </w:r>
      <w:r w:rsidRPr="00E463E2">
        <w:rPr>
          <w:noProof/>
          <w:lang w:val="fr-FR" w:eastAsia="fr-FR"/>
        </w:rPr>
        <w:t xml:space="preserve">solution </w:t>
      </w:r>
      <w:r w:rsidR="000933E1">
        <w:rPr>
          <w:noProof/>
          <w:lang w:val="fr-FR" w:eastAsia="fr-FR"/>
        </w:rPr>
        <w:t>afin de</w:t>
      </w:r>
      <w:r w:rsidRPr="00E463E2">
        <w:rPr>
          <w:noProof/>
          <w:lang w:val="fr-FR" w:eastAsia="fr-FR"/>
        </w:rPr>
        <w:t xml:space="preserve"> contrôler sa politique de g</w:t>
      </w:r>
      <w:r w:rsidR="00F96A14">
        <w:rPr>
          <w:noProof/>
          <w:lang w:val="fr-FR" w:eastAsia="fr-FR"/>
        </w:rPr>
        <w:t xml:space="preserve">estion de droits dans le futur. </w:t>
      </w:r>
      <w:r w:rsidRPr="00E463E2">
        <w:rPr>
          <w:noProof/>
          <w:lang w:val="fr-FR" w:eastAsia="fr-FR"/>
        </w:rPr>
        <w:t>Elle offre des solutions DRM à la fois côté client et côté serveur.</w:t>
      </w:r>
    </w:p>
    <w:p w:rsidR="00AE0301" w:rsidRPr="00E463E2" w:rsidRDefault="00AE0301" w:rsidP="00662021">
      <w:pPr>
        <w:ind w:firstLine="708"/>
        <w:rPr>
          <w:noProof/>
          <w:lang w:val="fr-FR" w:eastAsia="fr-FR"/>
        </w:rPr>
      </w:pPr>
      <w:r w:rsidRPr="00E463E2">
        <w:rPr>
          <w:noProof/>
          <w:lang w:val="fr-FR" w:eastAsia="fr-FR"/>
        </w:rPr>
        <w:t xml:space="preserve">En 2005, SafeNet et Philips se sont associés pour créer une solution DRM sur le marché des applications mobiles. Elle consiste en l’association du logiciel SafeZone (de SafeNet) </w:t>
      </w:r>
      <w:r w:rsidR="000933E1">
        <w:rPr>
          <w:noProof/>
          <w:lang w:val="fr-FR" w:eastAsia="fr-FR"/>
        </w:rPr>
        <w:t>avec</w:t>
      </w:r>
      <w:r w:rsidRPr="00E463E2">
        <w:rPr>
          <w:noProof/>
          <w:lang w:val="fr-FR" w:eastAsia="fr-FR"/>
        </w:rPr>
        <w:t xml:space="preserve"> la solution Trust v2 DRM Agent  (de Philips). Cette solution est </w:t>
      </w:r>
      <w:r w:rsidR="000933E1">
        <w:rPr>
          <w:noProof/>
          <w:lang w:val="fr-FR" w:eastAsia="fr-FR"/>
        </w:rPr>
        <w:t>également</w:t>
      </w:r>
      <w:r w:rsidRPr="00E463E2">
        <w:rPr>
          <w:noProof/>
          <w:lang w:val="fr-FR" w:eastAsia="fr-FR"/>
        </w:rPr>
        <w:t xml:space="preserve"> compatible avec l’OMA DRM.</w:t>
      </w:r>
    </w:p>
    <w:p w:rsidR="00AE0301" w:rsidRPr="00DF0AA3" w:rsidRDefault="00AE0301" w:rsidP="004E6195">
      <w:pPr>
        <w:pStyle w:val="Paragraphedeliste"/>
        <w:numPr>
          <w:ilvl w:val="0"/>
          <w:numId w:val="51"/>
        </w:numPr>
        <w:rPr>
          <w:b/>
          <w:noProof/>
          <w:u w:val="single"/>
          <w:lang w:eastAsia="fr-FR"/>
        </w:rPr>
      </w:pPr>
      <w:r w:rsidRPr="00DF0AA3">
        <w:rPr>
          <w:b/>
          <w:noProof/>
          <w:u w:val="single"/>
          <w:lang w:eastAsia="fr-FR"/>
        </w:rPr>
        <w:t>MESLab</w:t>
      </w:r>
    </w:p>
    <w:p w:rsidR="00AE0301" w:rsidRDefault="00AE0301" w:rsidP="00AE0301">
      <w:pPr>
        <w:rPr>
          <w:noProof/>
          <w:lang w:val="fr-FR" w:eastAsia="fr-FR"/>
        </w:rPr>
      </w:pPr>
      <w:r w:rsidRPr="00E463E2">
        <w:rPr>
          <w:noProof/>
          <w:lang w:val="fr-FR" w:eastAsia="fr-FR"/>
        </w:rPr>
        <w:tab/>
        <w:t xml:space="preserve">MESLab (Mobile Embedded Software Laboratory) est un laboratoire de recherche </w:t>
      </w:r>
      <w:r w:rsidR="000933E1">
        <w:rPr>
          <w:noProof/>
          <w:lang w:val="fr-FR" w:eastAsia="fr-FR"/>
        </w:rPr>
        <w:t>c</w:t>
      </w:r>
      <w:r>
        <w:rPr>
          <w:noProof/>
          <w:lang w:val="fr-FR" w:eastAsia="fr-FR"/>
        </w:rPr>
        <w:t xml:space="preserve">oréen </w:t>
      </w:r>
      <w:r w:rsidR="000933E1">
        <w:rPr>
          <w:noProof/>
          <w:lang w:val="fr-FR" w:eastAsia="fr-FR"/>
        </w:rPr>
        <w:t>créé</w:t>
      </w:r>
      <w:r w:rsidRPr="00E463E2">
        <w:rPr>
          <w:noProof/>
          <w:lang w:val="fr-FR" w:eastAsia="fr-FR"/>
        </w:rPr>
        <w:t xml:space="preserve"> en 2005. L’un des secteurs de recherches est celui des applications mobiles (incluant les DRM). </w:t>
      </w:r>
      <w:r w:rsidR="000933E1">
        <w:rPr>
          <w:noProof/>
          <w:lang w:val="fr-FR" w:eastAsia="fr-FR"/>
        </w:rPr>
        <w:t xml:space="preserve">Outre </w:t>
      </w:r>
      <w:r w:rsidRPr="00E463E2">
        <w:rPr>
          <w:noProof/>
          <w:lang w:val="fr-FR" w:eastAsia="fr-FR"/>
        </w:rPr>
        <w:t xml:space="preserve">ses recherches sur les DRM, MESLab développe un framework supportant l’interopérabilité entre les différents systèmes de DRM. </w:t>
      </w:r>
    </w:p>
    <w:p w:rsidR="008E1404" w:rsidRPr="00DF0AA3" w:rsidRDefault="008E1404" w:rsidP="004E6195">
      <w:pPr>
        <w:pStyle w:val="Paragraphedeliste"/>
        <w:numPr>
          <w:ilvl w:val="0"/>
          <w:numId w:val="51"/>
        </w:numPr>
        <w:rPr>
          <w:b/>
          <w:noProof/>
          <w:u w:val="single"/>
          <w:lang w:eastAsia="fr-FR"/>
        </w:rPr>
      </w:pPr>
      <w:r w:rsidRPr="00DF0AA3">
        <w:rPr>
          <w:b/>
          <w:noProof/>
          <w:u w:val="single"/>
          <w:lang w:eastAsia="fr-FR"/>
        </w:rPr>
        <w:t>Intertrust</w:t>
      </w:r>
    </w:p>
    <w:p w:rsidR="008E1404" w:rsidRPr="008E1404" w:rsidRDefault="008E1404" w:rsidP="008E1404">
      <w:pPr>
        <w:ind w:firstLine="708"/>
        <w:rPr>
          <w:noProof/>
          <w:lang w:val="fr-FR" w:eastAsia="fr-FR"/>
        </w:rPr>
      </w:pPr>
      <w:r w:rsidRPr="008E1404">
        <w:rPr>
          <w:noProof/>
          <w:lang w:val="fr-FR" w:eastAsia="fr-FR"/>
        </w:rPr>
        <w:t>Intertrust est une société spécialisé</w:t>
      </w:r>
      <w:r w:rsidR="000933E1">
        <w:rPr>
          <w:noProof/>
          <w:lang w:val="fr-FR" w:eastAsia="fr-FR"/>
        </w:rPr>
        <w:t>e</w:t>
      </w:r>
      <w:r w:rsidRPr="008E1404">
        <w:rPr>
          <w:noProof/>
          <w:lang w:val="fr-FR" w:eastAsia="fr-FR"/>
        </w:rPr>
        <w:t xml:space="preserve"> dans le développement de DRM. Ces produits ne sont pas directement orientés vers la mobilité</w:t>
      </w:r>
      <w:r w:rsidR="00E457C6">
        <w:rPr>
          <w:noProof/>
          <w:lang w:val="fr-FR" w:eastAsia="fr-FR"/>
        </w:rPr>
        <w:t>,</w:t>
      </w:r>
      <w:r w:rsidRPr="008E1404">
        <w:rPr>
          <w:noProof/>
          <w:lang w:val="fr-FR" w:eastAsia="fr-FR"/>
        </w:rPr>
        <w:t xml:space="preserve"> mais </w:t>
      </w:r>
      <w:r w:rsidR="00E457C6">
        <w:rPr>
          <w:noProof/>
          <w:lang w:val="fr-FR" w:eastAsia="fr-FR"/>
        </w:rPr>
        <w:t>possèdent</w:t>
      </w:r>
      <w:r w:rsidRPr="008E1404">
        <w:rPr>
          <w:noProof/>
          <w:lang w:val="fr-FR" w:eastAsia="fr-FR"/>
        </w:rPr>
        <w:t xml:space="preserve"> un certain intérêt de par leur interopérabilité et leur flexibilité. </w:t>
      </w:r>
    </w:p>
    <w:p w:rsidR="008E1404" w:rsidRPr="008E1404" w:rsidRDefault="008E1404" w:rsidP="002D49A3">
      <w:pPr>
        <w:rPr>
          <w:noProof/>
          <w:lang w:val="fr-FR" w:eastAsia="fr-FR"/>
        </w:rPr>
      </w:pPr>
      <w:r w:rsidRPr="008E1404">
        <w:rPr>
          <w:noProof/>
          <w:lang w:val="fr-FR" w:eastAsia="fr-FR"/>
        </w:rPr>
        <w:tab/>
        <w:t>Octopus est l’outil de création de DRM proposé par Intertrust</w:t>
      </w:r>
      <w:r w:rsidR="00E457C6">
        <w:rPr>
          <w:noProof/>
          <w:lang w:val="fr-FR" w:eastAsia="fr-FR"/>
        </w:rPr>
        <w:t>.</w:t>
      </w:r>
      <w:r w:rsidRPr="008E1404">
        <w:rPr>
          <w:noProof/>
          <w:lang w:val="fr-FR" w:eastAsia="fr-FR"/>
        </w:rPr>
        <w:t xml:space="preserve"> </w:t>
      </w:r>
      <w:r w:rsidR="00E457C6">
        <w:rPr>
          <w:noProof/>
          <w:lang w:val="fr-FR" w:eastAsia="fr-FR"/>
        </w:rPr>
        <w:t>Il permet la création de DRM personnalisés,</w:t>
      </w:r>
      <w:r w:rsidR="00F96A14">
        <w:rPr>
          <w:noProof/>
          <w:lang w:val="fr-FR" w:eastAsia="fr-FR"/>
        </w:rPr>
        <w:t xml:space="preserve"> </w:t>
      </w:r>
      <w:r w:rsidRPr="008E1404">
        <w:rPr>
          <w:noProof/>
          <w:lang w:val="fr-FR" w:eastAsia="fr-FR"/>
        </w:rPr>
        <w:t>dans le cas d’un marché où les DRM sont interopérables. Octopus étant ouvert, il laisse à l’utilisateur le choix de la cryptographie, d</w:t>
      </w:r>
      <w:r w:rsidR="000933E1">
        <w:rPr>
          <w:noProof/>
          <w:lang w:val="fr-FR" w:eastAsia="fr-FR"/>
        </w:rPr>
        <w:t>u système d’exploitation et d’i</w:t>
      </w:r>
      <w:r w:rsidRPr="008E1404">
        <w:rPr>
          <w:noProof/>
          <w:lang w:val="fr-FR" w:eastAsia="fr-FR"/>
        </w:rPr>
        <w:t xml:space="preserve">mplementation. Il permet </w:t>
      </w:r>
      <w:r w:rsidR="000933E1">
        <w:rPr>
          <w:noProof/>
          <w:lang w:val="fr-FR" w:eastAsia="fr-FR"/>
        </w:rPr>
        <w:t xml:space="preserve">par ailleurs </w:t>
      </w:r>
      <w:r w:rsidR="0090739B">
        <w:rPr>
          <w:noProof/>
          <w:lang w:val="fr-FR" w:eastAsia="fr-FR"/>
        </w:rPr>
        <w:t xml:space="preserve">la mise en place de </w:t>
      </w:r>
      <w:r w:rsidRPr="008E1404">
        <w:rPr>
          <w:noProof/>
          <w:lang w:val="fr-FR" w:eastAsia="fr-FR"/>
        </w:rPr>
        <w:t>moyens de protection </w:t>
      </w:r>
      <w:r w:rsidR="0090739B">
        <w:rPr>
          <w:noProof/>
          <w:lang w:val="fr-FR" w:eastAsia="fr-FR"/>
        </w:rPr>
        <w:t xml:space="preserve">variés </w:t>
      </w:r>
      <w:r w:rsidRPr="008E1404">
        <w:rPr>
          <w:noProof/>
          <w:lang w:val="fr-FR" w:eastAsia="fr-FR"/>
        </w:rPr>
        <w:t xml:space="preserve">(règles d’utilisation du contenu). A la base prévu pour le multimedia, Octpus peut être utilisé pour tout type de contenu digital. Il fonctionne sur de </w:t>
      </w:r>
      <w:r w:rsidR="00F96A14">
        <w:rPr>
          <w:noProof/>
          <w:lang w:val="fr-FR" w:eastAsia="fr-FR"/>
        </w:rPr>
        <w:t xml:space="preserve">nombreux </w:t>
      </w:r>
      <w:r w:rsidRPr="008E1404">
        <w:rPr>
          <w:noProof/>
          <w:lang w:val="fr-FR" w:eastAsia="fr-FR"/>
        </w:rPr>
        <w:t>systèmes d’exploi</w:t>
      </w:r>
      <w:r w:rsidR="00F96A14">
        <w:rPr>
          <w:noProof/>
          <w:lang w:val="fr-FR" w:eastAsia="fr-FR"/>
        </w:rPr>
        <w:t>t</w:t>
      </w:r>
      <w:r w:rsidRPr="008E1404">
        <w:rPr>
          <w:noProof/>
          <w:lang w:val="fr-FR" w:eastAsia="fr-FR"/>
        </w:rPr>
        <w:t>ation</w:t>
      </w:r>
      <w:r w:rsidR="00F96A14">
        <w:rPr>
          <w:noProof/>
          <w:lang w:val="fr-FR" w:eastAsia="fr-FR"/>
        </w:rPr>
        <w:t>,</w:t>
      </w:r>
      <w:r w:rsidRPr="008E1404">
        <w:rPr>
          <w:noProof/>
          <w:lang w:val="fr-FR" w:eastAsia="fr-FR"/>
        </w:rPr>
        <w:t xml:space="preserve"> ainsi que sur de nombreuses plate-formes.</w:t>
      </w:r>
    </w:p>
    <w:p w:rsidR="008E1404" w:rsidRPr="002D49A3" w:rsidRDefault="008E1404" w:rsidP="002D49A3">
      <w:pPr>
        <w:ind w:firstLine="708"/>
        <w:rPr>
          <w:noProof/>
          <w:lang w:val="fr-FR" w:eastAsia="fr-FR"/>
        </w:rPr>
      </w:pPr>
      <w:r w:rsidRPr="008E1404">
        <w:rPr>
          <w:noProof/>
          <w:lang w:val="fr-FR" w:eastAsia="fr-FR"/>
        </w:rPr>
        <w:t>NEMO (Networked Environment for Media Orchestration) est la soluton développée par Intertrust afin d’assurer l’interopérabilité entre différents systèmes de DRM. Chacun développant son propre système de DRM, il est souvent difficile de transférer un contenu d’un système à un autre.</w:t>
      </w:r>
      <w:r w:rsidR="002D49A3">
        <w:rPr>
          <w:noProof/>
          <w:lang w:val="fr-FR" w:eastAsia="fr-FR"/>
        </w:rPr>
        <w:t xml:space="preserve"> J</w:t>
      </w:r>
      <w:r w:rsidRPr="008E1404">
        <w:rPr>
          <w:noProof/>
          <w:lang w:val="fr-FR" w:eastAsia="fr-FR"/>
        </w:rPr>
        <w:t>usque là, l’</w:t>
      </w:r>
      <w:r w:rsidR="000933E1">
        <w:rPr>
          <w:noProof/>
          <w:lang w:val="fr-FR" w:eastAsia="fr-FR"/>
        </w:rPr>
        <w:t>interopérabilité signifie que</w:t>
      </w:r>
      <w:r w:rsidRPr="008E1404">
        <w:rPr>
          <w:noProof/>
          <w:lang w:val="fr-FR" w:eastAsia="fr-FR"/>
        </w:rPr>
        <w:t xml:space="preserve"> les différents acteurs utilisent le même système de DRM, ou que ces systèmes </w:t>
      </w:r>
      <w:r w:rsidR="00F96A14">
        <w:rPr>
          <w:noProof/>
          <w:lang w:val="fr-FR" w:eastAsia="fr-FR"/>
        </w:rPr>
        <w:t>sont</w:t>
      </w:r>
      <w:r w:rsidRPr="008E1404">
        <w:rPr>
          <w:noProof/>
          <w:lang w:val="fr-FR" w:eastAsia="fr-FR"/>
        </w:rPr>
        <w:t xml:space="preserve"> reliés de façon bilatérale. Dans le premier cas, les acteurs sont limités dans leur choix et dépendant</w:t>
      </w:r>
      <w:r w:rsidR="00F96A14">
        <w:rPr>
          <w:noProof/>
          <w:lang w:val="fr-FR" w:eastAsia="fr-FR"/>
        </w:rPr>
        <w:t>s</w:t>
      </w:r>
      <w:r w:rsidRPr="008E1404">
        <w:rPr>
          <w:noProof/>
          <w:lang w:val="fr-FR" w:eastAsia="fr-FR"/>
        </w:rPr>
        <w:t xml:space="preserve"> de la plate-forme qu’ils</w:t>
      </w:r>
      <w:r w:rsidR="00F96A14">
        <w:rPr>
          <w:noProof/>
          <w:lang w:val="fr-FR" w:eastAsia="fr-FR"/>
        </w:rPr>
        <w:t xml:space="preserve"> </w:t>
      </w:r>
      <w:r w:rsidRPr="008E1404">
        <w:rPr>
          <w:noProof/>
          <w:lang w:val="fr-FR" w:eastAsia="fr-FR"/>
        </w:rPr>
        <w:t xml:space="preserve">utilisent. Dans le deuxième cas, ce système est complexe et limité. </w:t>
      </w:r>
      <w:r>
        <w:rPr>
          <w:noProof/>
          <w:lang w:val="fr-FR" w:eastAsia="fr-FR"/>
        </w:rPr>
        <w:t xml:space="preserve"> </w:t>
      </w:r>
      <w:r w:rsidRPr="008E1404">
        <w:rPr>
          <w:noProof/>
          <w:lang w:val="fr-FR" w:eastAsia="fr-FR"/>
        </w:rPr>
        <w:t>« NEMO est aux DRM ce que TCP/IP est aux ordinateurs ». NEMO résoud donc ces problèmes en permettant la communication entre plusieurs systèmes.</w:t>
      </w:r>
      <w:r>
        <w:rPr>
          <w:noProof/>
          <w:color w:val="0000FF"/>
          <w:lang w:val="fr-FR" w:eastAsia="fr-FR"/>
        </w:rPr>
        <w:t xml:space="preserve"> </w:t>
      </w:r>
    </w:p>
    <w:p w:rsidR="00350B57" w:rsidRPr="008E1404" w:rsidRDefault="00350B57" w:rsidP="00350B57">
      <w:pPr>
        <w:ind w:firstLine="708"/>
        <w:rPr>
          <w:noProof/>
          <w:lang w:val="fr-FR" w:eastAsia="fr-FR"/>
        </w:rPr>
      </w:pPr>
      <w:r>
        <w:rPr>
          <w:noProof/>
          <w:lang w:val="fr-FR" w:eastAsia="fr-FR"/>
        </w:rPr>
        <w:t xml:space="preserve">Marlin est une initiative de développement conjointe entre Panasonic (MEI), Philips, Samsung, </w:t>
      </w:r>
      <w:r w:rsidR="0090739B">
        <w:rPr>
          <w:noProof/>
          <w:lang w:val="fr-FR" w:eastAsia="fr-FR"/>
        </w:rPr>
        <w:t>Sony et Intertrust. Elle définit</w:t>
      </w:r>
      <w:r>
        <w:rPr>
          <w:noProof/>
          <w:lang w:val="fr-FR" w:eastAsia="fr-FR"/>
        </w:rPr>
        <w:t xml:space="preserve"> des spécifications pour une architecture commune </w:t>
      </w:r>
      <w:r w:rsidR="00F96A14">
        <w:rPr>
          <w:noProof/>
          <w:lang w:val="fr-FR" w:eastAsia="fr-FR"/>
        </w:rPr>
        <w:t>de</w:t>
      </w:r>
      <w:r w:rsidR="00D90922">
        <w:rPr>
          <w:noProof/>
          <w:lang w:val="fr-FR" w:eastAsia="fr-FR"/>
        </w:rPr>
        <w:t xml:space="preserve"> DRM. Ceci permet </w:t>
      </w:r>
      <w:r>
        <w:rPr>
          <w:noProof/>
          <w:lang w:val="fr-FR" w:eastAsia="fr-FR"/>
        </w:rPr>
        <w:t>de créer des solutions DRM interopérable</w:t>
      </w:r>
      <w:r w:rsidR="00F96A14">
        <w:rPr>
          <w:noProof/>
          <w:lang w:val="fr-FR" w:eastAsia="fr-FR"/>
        </w:rPr>
        <w:t>s</w:t>
      </w:r>
      <w:r>
        <w:rPr>
          <w:noProof/>
          <w:lang w:val="fr-FR" w:eastAsia="fr-FR"/>
        </w:rPr>
        <w:t xml:space="preserve"> indépendemment du mode de diffusion du contenu (broadband, broadcast, cannaux mobiles compatible</w:t>
      </w:r>
      <w:r w:rsidR="00F96A14">
        <w:rPr>
          <w:noProof/>
          <w:lang w:val="fr-FR" w:eastAsia="fr-FR"/>
        </w:rPr>
        <w:t>s</w:t>
      </w:r>
      <w:r>
        <w:rPr>
          <w:noProof/>
          <w:lang w:val="fr-FR" w:eastAsia="fr-FR"/>
        </w:rPr>
        <w:t xml:space="preserve"> OMA DRM). </w:t>
      </w:r>
      <w:r w:rsidR="00E457C6">
        <w:rPr>
          <w:noProof/>
          <w:lang w:val="fr-FR" w:eastAsia="fr-FR"/>
        </w:rPr>
        <w:t>Intialement</w:t>
      </w:r>
      <w:r w:rsidR="00D90922">
        <w:rPr>
          <w:noProof/>
          <w:lang w:val="fr-FR" w:eastAsia="fr-FR"/>
        </w:rPr>
        <w:t>,</w:t>
      </w:r>
      <w:r>
        <w:rPr>
          <w:noProof/>
          <w:lang w:val="fr-FR" w:eastAsia="fr-FR"/>
        </w:rPr>
        <w:t xml:space="preserve"> cette solution permettra l’utilisation de lecteurs media et de set-top boxs par exemple. Mais les prochaines version</w:t>
      </w:r>
      <w:r w:rsidR="0090739B">
        <w:rPr>
          <w:noProof/>
          <w:lang w:val="fr-FR" w:eastAsia="fr-FR"/>
        </w:rPr>
        <w:t>s</w:t>
      </w:r>
      <w:r>
        <w:rPr>
          <w:noProof/>
          <w:lang w:val="fr-FR" w:eastAsia="fr-FR"/>
        </w:rPr>
        <w:t xml:space="preserve"> seront peut être utilisable</w:t>
      </w:r>
      <w:r w:rsidR="00D90922">
        <w:rPr>
          <w:noProof/>
          <w:lang w:val="fr-FR" w:eastAsia="fr-FR"/>
        </w:rPr>
        <w:t>s</w:t>
      </w:r>
      <w:r>
        <w:rPr>
          <w:noProof/>
          <w:lang w:val="fr-FR" w:eastAsia="fr-FR"/>
        </w:rPr>
        <w:t xml:space="preserve"> </w:t>
      </w:r>
      <w:r w:rsidR="00D90922">
        <w:rPr>
          <w:noProof/>
          <w:lang w:val="fr-FR" w:eastAsia="fr-FR"/>
        </w:rPr>
        <w:t>par</w:t>
      </w:r>
      <w:r>
        <w:rPr>
          <w:noProof/>
          <w:lang w:val="fr-FR" w:eastAsia="fr-FR"/>
        </w:rPr>
        <w:t xml:space="preserve"> d’autres industries</w:t>
      </w:r>
      <w:r w:rsidR="00D90922">
        <w:rPr>
          <w:noProof/>
          <w:lang w:val="fr-FR" w:eastAsia="fr-FR"/>
        </w:rPr>
        <w:t>,</w:t>
      </w:r>
      <w:r>
        <w:rPr>
          <w:noProof/>
          <w:lang w:val="fr-FR" w:eastAsia="fr-FR"/>
        </w:rPr>
        <w:t xml:space="preserve"> et d’autres </w:t>
      </w:r>
      <w:r w:rsidR="00D90922">
        <w:rPr>
          <w:noProof/>
          <w:lang w:val="fr-FR" w:eastAsia="fr-FR"/>
        </w:rPr>
        <w:t xml:space="preserve">types de </w:t>
      </w:r>
      <w:r>
        <w:rPr>
          <w:noProof/>
          <w:lang w:val="fr-FR" w:eastAsia="fr-FR"/>
        </w:rPr>
        <w:t>périphérique.</w:t>
      </w:r>
    </w:p>
    <w:p w:rsidR="008E1404" w:rsidRPr="00350B57" w:rsidRDefault="00DF0AA3" w:rsidP="00936A5F">
      <w:pPr>
        <w:pStyle w:val="titre4"/>
        <w:rPr>
          <w:noProof/>
          <w:lang w:eastAsia="fr-FR"/>
        </w:rPr>
      </w:pPr>
      <w:bookmarkStart w:id="193" w:name="_Toc231897418"/>
      <w:r>
        <w:rPr>
          <w:noProof/>
          <w:lang w:eastAsia="fr-FR"/>
        </w:rPr>
        <w:t>Le b</w:t>
      </w:r>
      <w:r w:rsidR="00350B57">
        <w:rPr>
          <w:noProof/>
          <w:lang w:eastAsia="fr-FR"/>
        </w:rPr>
        <w:t>ilan</w:t>
      </w:r>
      <w:bookmarkEnd w:id="193"/>
    </w:p>
    <w:p w:rsidR="00AE0301" w:rsidRPr="00E463E2" w:rsidRDefault="00B81FEE" w:rsidP="00B537D1">
      <w:pPr>
        <w:ind w:firstLine="708"/>
        <w:rPr>
          <w:noProof/>
          <w:lang w:val="fr-FR" w:eastAsia="fr-FR"/>
        </w:rPr>
      </w:pPr>
      <w:r>
        <w:rPr>
          <w:noProof/>
          <w:lang w:val="fr-FR" w:eastAsia="fr-FR"/>
        </w:rPr>
        <w:t xml:space="preserve">On voit </w:t>
      </w:r>
      <w:r w:rsidR="00AE0301">
        <w:rPr>
          <w:noProof/>
          <w:lang w:val="fr-FR" w:eastAsia="fr-FR"/>
        </w:rPr>
        <w:t>de pl</w:t>
      </w:r>
      <w:r w:rsidR="00662021">
        <w:rPr>
          <w:noProof/>
          <w:lang w:val="fr-FR" w:eastAsia="fr-FR"/>
        </w:rPr>
        <w:t xml:space="preserve">us en plus les consommateurs être </w:t>
      </w:r>
      <w:r w:rsidR="00AE0301">
        <w:rPr>
          <w:noProof/>
          <w:lang w:val="fr-FR" w:eastAsia="fr-FR"/>
        </w:rPr>
        <w:t xml:space="preserve">repoussés par les contraintes qu’imposent les DRM. </w:t>
      </w:r>
      <w:r w:rsidR="00CF494D">
        <w:rPr>
          <w:noProof/>
          <w:lang w:val="fr-FR" w:eastAsia="fr-FR"/>
        </w:rPr>
        <w:t>Dans</w:t>
      </w:r>
      <w:r w:rsidR="00AE0301">
        <w:rPr>
          <w:noProof/>
          <w:lang w:val="fr-FR" w:eastAsia="fr-FR"/>
        </w:rPr>
        <w:t xml:space="preserve"> un contexte de mobilité, les qualités que recherchent les consommateurs sont principalement la simplicité et la flexibilité. </w:t>
      </w:r>
      <w:r w:rsidR="00CF494D">
        <w:rPr>
          <w:noProof/>
          <w:lang w:val="fr-FR" w:eastAsia="fr-FR"/>
        </w:rPr>
        <w:t xml:space="preserve">A l’aide des informations réunis </w:t>
      </w:r>
      <w:r w:rsidR="00AE0301" w:rsidRPr="00E463E2">
        <w:rPr>
          <w:noProof/>
          <w:lang w:val="fr-FR" w:eastAsia="fr-FR"/>
        </w:rPr>
        <w:t>sur ces solutions, nous allons pouvoir imaginer quelles sont les applications envisageables dans le futur</w:t>
      </w:r>
      <w:r w:rsidR="00CF494D">
        <w:rPr>
          <w:noProof/>
          <w:lang w:val="fr-FR" w:eastAsia="fr-FR"/>
        </w:rPr>
        <w:t>, concernant les</w:t>
      </w:r>
      <w:r w:rsidR="00AE0301" w:rsidRPr="00E463E2">
        <w:rPr>
          <w:noProof/>
          <w:lang w:val="fr-FR" w:eastAsia="fr-FR"/>
        </w:rPr>
        <w:t xml:space="preserve"> DRM et la mobilité. Nous essaierons </w:t>
      </w:r>
      <w:r w:rsidR="00CF494D">
        <w:rPr>
          <w:noProof/>
          <w:lang w:val="fr-FR" w:eastAsia="fr-FR"/>
        </w:rPr>
        <w:t>par la suite</w:t>
      </w:r>
      <w:r w:rsidR="00AE0301" w:rsidRPr="00E463E2">
        <w:rPr>
          <w:noProof/>
          <w:lang w:val="fr-FR" w:eastAsia="fr-FR"/>
        </w:rPr>
        <w:t xml:space="preserve"> de dégager les limites autour de ce sujet.</w:t>
      </w:r>
    </w:p>
    <w:p w:rsidR="00AE0301" w:rsidRPr="00662021" w:rsidRDefault="006B362F" w:rsidP="00AE0301">
      <w:pPr>
        <w:pStyle w:val="titre3"/>
      </w:pPr>
      <w:bookmarkStart w:id="194" w:name="_Toc231897419"/>
      <w:r>
        <w:lastRenderedPageBreak/>
        <w:t>L</w:t>
      </w:r>
      <w:r w:rsidR="00AE0301">
        <w:t>es applications envisageables</w:t>
      </w:r>
      <w:bookmarkEnd w:id="194"/>
    </w:p>
    <w:p w:rsidR="00AE0301" w:rsidRDefault="00AE0301" w:rsidP="00AE0301">
      <w:pPr>
        <w:rPr>
          <w:noProof/>
          <w:lang w:val="fr-FR" w:eastAsia="fr-FR"/>
        </w:rPr>
      </w:pPr>
      <w:r>
        <w:rPr>
          <w:noProof/>
          <w:lang w:val="fr-FR" w:eastAsia="fr-FR"/>
        </w:rPr>
        <w:tab/>
        <w:t>Cette partie a pour but de servir de réflexion sur l’avenir des DRM dans un</w:t>
      </w:r>
      <w:r w:rsidR="00F96A14">
        <w:rPr>
          <w:noProof/>
          <w:lang w:val="fr-FR" w:eastAsia="fr-FR"/>
        </w:rPr>
        <w:t xml:space="preserve"> contexte de plus en plus mobile</w:t>
      </w:r>
      <w:r>
        <w:rPr>
          <w:noProof/>
          <w:lang w:val="fr-FR" w:eastAsia="fr-FR"/>
        </w:rPr>
        <w:t>. Les dernières innovations technologiques poussent les utilisateurs à s’éloigner de leurs ordinateurs « traditionnels »</w:t>
      </w:r>
      <w:r w:rsidR="0047788B">
        <w:rPr>
          <w:noProof/>
          <w:lang w:val="fr-FR" w:eastAsia="fr-FR"/>
        </w:rPr>
        <w:t>,</w:t>
      </w:r>
      <w:r>
        <w:rPr>
          <w:noProof/>
          <w:lang w:val="fr-FR" w:eastAsia="fr-FR"/>
        </w:rPr>
        <w:t xml:space="preserve"> et leurs permettent d’accéder à différents contenus grâce à des périphériques portabes. </w:t>
      </w:r>
    </w:p>
    <w:p w:rsidR="00AE0301" w:rsidRDefault="00AE0301" w:rsidP="00662021">
      <w:pPr>
        <w:ind w:firstLine="708"/>
        <w:rPr>
          <w:noProof/>
          <w:lang w:val="fr-FR" w:eastAsia="fr-FR"/>
        </w:rPr>
      </w:pPr>
      <w:r>
        <w:rPr>
          <w:noProof/>
          <w:lang w:val="fr-FR" w:eastAsia="fr-FR"/>
        </w:rPr>
        <w:t>Au</w:t>
      </w:r>
      <w:r w:rsidR="00C61836">
        <w:rPr>
          <w:noProof/>
          <w:lang w:val="fr-FR" w:eastAsia="fr-FR"/>
        </w:rPr>
        <w:t xml:space="preserve">jourd’hui, les applications </w:t>
      </w:r>
      <w:r>
        <w:rPr>
          <w:noProof/>
          <w:lang w:val="fr-FR" w:eastAsia="fr-FR"/>
        </w:rPr>
        <w:t>DRM pour ces périphériques portables sont essentiellement axées vers la musique, la vidéo, les jeux</w:t>
      </w:r>
      <w:r w:rsidR="00C61836">
        <w:rPr>
          <w:noProof/>
          <w:lang w:val="fr-FR" w:eastAsia="fr-FR"/>
        </w:rPr>
        <w:t>,</w:t>
      </w:r>
      <w:r>
        <w:rPr>
          <w:noProof/>
          <w:lang w:val="fr-FR" w:eastAsia="fr-FR"/>
        </w:rPr>
        <w:t xml:space="preserve"> et la télévision. Dans la mesure où les DRM sont sur le point de disparaître dans l’industrie de la musique, il faut s’interroger sur les nouveaux contenus qui seront utilisables dans un contexte de mobilité</w:t>
      </w:r>
      <w:r w:rsidR="00D90922">
        <w:rPr>
          <w:noProof/>
          <w:lang w:val="fr-FR" w:eastAsia="fr-FR"/>
        </w:rPr>
        <w:t>,</w:t>
      </w:r>
      <w:r>
        <w:rPr>
          <w:noProof/>
          <w:lang w:val="fr-FR" w:eastAsia="fr-FR"/>
        </w:rPr>
        <w:t xml:space="preserve"> et qui seront eux aussi soumis à des impératifs de sécurité. La création de contenu numérique étant continu et innovante, les DRM auront d’autres applications dans le futur. De plus, à la mi 2007, une étude réalisé par In-Stat a prouvé que plus de 40% des américains ignoraient ce qu’étaient les DRM. </w:t>
      </w:r>
    </w:p>
    <w:p w:rsidR="00AE0301" w:rsidRDefault="00AE0301" w:rsidP="00AE0301">
      <w:pPr>
        <w:rPr>
          <w:noProof/>
          <w:lang w:val="fr-FR" w:eastAsia="fr-FR"/>
        </w:rPr>
      </w:pPr>
      <w:r>
        <w:rPr>
          <w:noProof/>
          <w:lang w:val="fr-FR" w:eastAsia="fr-FR"/>
        </w:rPr>
        <w:tab/>
        <w:t xml:space="preserve">Vraissemblablement, les DRM se dirigent vers l’interopérabilité, ils devront être moins contraignants pour les consommateurs et permettre à ces derniers d’accéder à leur contenu sur différents périphériques (sans imposer de limites de copies). Les concepteurs de DRM veulent montrer que leurs produits ne servent pas tant à protéger des contenus qu’à protéger un système commercial. </w:t>
      </w:r>
    </w:p>
    <w:p w:rsidR="00AE0301" w:rsidRDefault="00AE0301" w:rsidP="00662021">
      <w:pPr>
        <w:ind w:firstLine="708"/>
        <w:rPr>
          <w:noProof/>
          <w:lang w:val="fr-FR" w:eastAsia="fr-FR"/>
        </w:rPr>
      </w:pPr>
      <w:r>
        <w:rPr>
          <w:noProof/>
          <w:lang w:val="fr-FR" w:eastAsia="fr-FR"/>
        </w:rPr>
        <w:t>Les eBooks sont une nouvelle source pour la création de contenu</w:t>
      </w:r>
      <w:r w:rsidR="00C61836">
        <w:rPr>
          <w:noProof/>
          <w:lang w:val="fr-FR" w:eastAsia="fr-FR"/>
        </w:rPr>
        <w:t>,</w:t>
      </w:r>
      <w:r>
        <w:rPr>
          <w:noProof/>
          <w:lang w:val="fr-FR" w:eastAsia="fr-FR"/>
        </w:rPr>
        <w:t xml:space="preserve"> notamment en matière de portabilité. Certains concepteurs de DRM commencent à s’y intéresser. On peut ainsi imaginer que dans le fut</w:t>
      </w:r>
      <w:r w:rsidR="00D90922">
        <w:rPr>
          <w:noProof/>
          <w:lang w:val="fr-FR" w:eastAsia="fr-FR"/>
        </w:rPr>
        <w:t>ur des solutions permettront de</w:t>
      </w:r>
      <w:r>
        <w:rPr>
          <w:noProof/>
          <w:lang w:val="fr-FR" w:eastAsia="fr-FR"/>
        </w:rPr>
        <w:t xml:space="preserve"> diffuser de </w:t>
      </w:r>
      <w:r w:rsidR="00F909E9">
        <w:rPr>
          <w:noProof/>
          <w:lang w:val="fr-FR" w:eastAsia="fr-FR"/>
        </w:rPr>
        <w:t>m</w:t>
      </w:r>
      <w:r>
        <w:rPr>
          <w:noProof/>
          <w:lang w:val="fr-FR" w:eastAsia="fr-FR"/>
        </w:rPr>
        <w:t>anière sécurisée des eBooks</w:t>
      </w:r>
      <w:r w:rsidR="00F909E9">
        <w:rPr>
          <w:noProof/>
          <w:lang w:val="fr-FR" w:eastAsia="fr-FR"/>
        </w:rPr>
        <w:t>,</w:t>
      </w:r>
      <w:r>
        <w:rPr>
          <w:noProof/>
          <w:lang w:val="fr-FR" w:eastAsia="fr-FR"/>
        </w:rPr>
        <w:t xml:space="preserve"> et même d’autres formes de documents (notices, spécifications, contrats…) vers des périphériques mobiles. </w:t>
      </w:r>
    </w:p>
    <w:p w:rsidR="00AE0301" w:rsidRDefault="00AE0301" w:rsidP="00662021">
      <w:pPr>
        <w:ind w:firstLine="708"/>
        <w:rPr>
          <w:noProof/>
          <w:lang w:val="fr-FR" w:eastAsia="fr-FR"/>
        </w:rPr>
      </w:pPr>
      <w:r>
        <w:rPr>
          <w:noProof/>
          <w:lang w:val="fr-FR" w:eastAsia="fr-FR"/>
        </w:rPr>
        <w:t>Les jeux vidéos vont peut être eux aussi voir se développer les DRM. Par exemple le jeu Far Cry 2</w:t>
      </w:r>
      <w:r w:rsidR="00C61836">
        <w:rPr>
          <w:noProof/>
          <w:lang w:val="fr-FR" w:eastAsia="fr-FR"/>
        </w:rPr>
        <w:t>,</w:t>
      </w:r>
      <w:r>
        <w:rPr>
          <w:noProof/>
          <w:lang w:val="fr-FR" w:eastAsia="fr-FR"/>
        </w:rPr>
        <w:t xml:space="preserve"> sorti fin 2008</w:t>
      </w:r>
      <w:r w:rsidR="00C61836">
        <w:rPr>
          <w:noProof/>
          <w:lang w:val="fr-FR" w:eastAsia="fr-FR"/>
        </w:rPr>
        <w:t>,</w:t>
      </w:r>
      <w:r>
        <w:rPr>
          <w:noProof/>
          <w:lang w:val="fr-FR" w:eastAsia="fr-FR"/>
        </w:rPr>
        <w:t xml:space="preserve"> est prot</w:t>
      </w:r>
      <w:r w:rsidR="00C61836">
        <w:rPr>
          <w:noProof/>
          <w:lang w:val="fr-FR" w:eastAsia="fr-FR"/>
        </w:rPr>
        <w:t>égé</w:t>
      </w:r>
      <w:r w:rsidR="00F909E9">
        <w:rPr>
          <w:noProof/>
          <w:lang w:val="fr-FR" w:eastAsia="fr-FR"/>
        </w:rPr>
        <w:t xml:space="preserve"> par des DRM. Il est limité</w:t>
      </w:r>
      <w:r>
        <w:rPr>
          <w:noProof/>
          <w:lang w:val="fr-FR" w:eastAsia="fr-FR"/>
        </w:rPr>
        <w:t xml:space="preserve"> à 5 installations sur 3 PC différents. On risque </w:t>
      </w:r>
      <w:r w:rsidR="00C61836">
        <w:rPr>
          <w:noProof/>
          <w:lang w:val="fr-FR" w:eastAsia="fr-FR"/>
        </w:rPr>
        <w:t>ainsi</w:t>
      </w:r>
      <w:r>
        <w:rPr>
          <w:noProof/>
          <w:lang w:val="fr-FR" w:eastAsia="fr-FR"/>
        </w:rPr>
        <w:t xml:space="preserve"> de voir de nouveaux jeux </w:t>
      </w:r>
      <w:r w:rsidR="00C61836">
        <w:rPr>
          <w:noProof/>
          <w:lang w:val="fr-FR" w:eastAsia="fr-FR"/>
        </w:rPr>
        <w:t xml:space="preserve">dotés </w:t>
      </w:r>
      <w:r>
        <w:rPr>
          <w:noProof/>
          <w:lang w:val="fr-FR" w:eastAsia="fr-FR"/>
        </w:rPr>
        <w:t xml:space="preserve">de protections DRM </w:t>
      </w:r>
      <w:r w:rsidR="00C61836">
        <w:rPr>
          <w:noProof/>
          <w:lang w:val="fr-FR" w:eastAsia="fr-FR"/>
        </w:rPr>
        <w:t>apparaître, dans le but</w:t>
      </w:r>
      <w:r>
        <w:rPr>
          <w:noProof/>
          <w:lang w:val="fr-FR" w:eastAsia="fr-FR"/>
        </w:rPr>
        <w:t xml:space="preserve"> d’éviter le piratage. Récemment, Nintendo a même mis en place des DRM sur un accessoire de console : le micro Wii Speak. Cette protection rend l’acccessoire utlisable sur une seule console. Si ces DRM se développent</w:t>
      </w:r>
      <w:r w:rsidR="00C61836">
        <w:rPr>
          <w:noProof/>
          <w:lang w:val="fr-FR" w:eastAsia="fr-FR"/>
        </w:rPr>
        <w:t>,</w:t>
      </w:r>
      <w:r>
        <w:rPr>
          <w:noProof/>
          <w:lang w:val="fr-FR" w:eastAsia="fr-FR"/>
        </w:rPr>
        <w:t xml:space="preserve"> on peut craindre un fort impact sur le marché des ventes d’occasion. </w:t>
      </w:r>
    </w:p>
    <w:p w:rsidR="00AE0301" w:rsidRDefault="00AE0301" w:rsidP="00662021">
      <w:pPr>
        <w:ind w:firstLine="708"/>
        <w:rPr>
          <w:noProof/>
          <w:lang w:val="fr-FR" w:eastAsia="fr-FR"/>
        </w:rPr>
      </w:pPr>
      <w:r>
        <w:rPr>
          <w:noProof/>
          <w:lang w:val="fr-FR" w:eastAsia="fr-FR"/>
        </w:rPr>
        <w:t>Les DRM étant des outils de protection de contenu</w:t>
      </w:r>
      <w:r w:rsidR="00D90922">
        <w:rPr>
          <w:noProof/>
          <w:lang w:val="fr-FR" w:eastAsia="fr-FR"/>
        </w:rPr>
        <w:t>,</w:t>
      </w:r>
      <w:r>
        <w:rPr>
          <w:noProof/>
          <w:lang w:val="fr-FR" w:eastAsia="fr-FR"/>
        </w:rPr>
        <w:t xml:space="preserve"> on peut penser que les entreprises util</w:t>
      </w:r>
      <w:r w:rsidR="00D90922">
        <w:rPr>
          <w:noProof/>
          <w:lang w:val="fr-FR" w:eastAsia="fr-FR"/>
        </w:rPr>
        <w:t>iseront ces solutions afin que les employés (ou l</w:t>
      </w:r>
      <w:r>
        <w:rPr>
          <w:noProof/>
          <w:lang w:val="fr-FR" w:eastAsia="fr-FR"/>
        </w:rPr>
        <w:t>es clients)</w:t>
      </w:r>
      <w:r w:rsidR="00C61836">
        <w:rPr>
          <w:noProof/>
          <w:lang w:val="fr-FR" w:eastAsia="fr-FR"/>
        </w:rPr>
        <w:t>,</w:t>
      </w:r>
      <w:r>
        <w:rPr>
          <w:noProof/>
          <w:lang w:val="fr-FR" w:eastAsia="fr-FR"/>
        </w:rPr>
        <w:t xml:space="preserve"> travaillant de façon mobile</w:t>
      </w:r>
      <w:r w:rsidR="00C61836">
        <w:rPr>
          <w:noProof/>
          <w:lang w:val="fr-FR" w:eastAsia="fr-FR"/>
        </w:rPr>
        <w:t>,</w:t>
      </w:r>
      <w:r>
        <w:rPr>
          <w:noProof/>
          <w:lang w:val="fr-FR" w:eastAsia="fr-FR"/>
        </w:rPr>
        <w:t xml:space="preserve"> puissent obtenir sur leur périphérique un certain nombre de fichiers</w:t>
      </w:r>
      <w:r w:rsidR="00D90922">
        <w:rPr>
          <w:noProof/>
          <w:lang w:val="fr-FR" w:eastAsia="fr-FR"/>
        </w:rPr>
        <w:t>,</w:t>
      </w:r>
      <w:r w:rsidR="00C61836">
        <w:rPr>
          <w:noProof/>
          <w:lang w:val="fr-FR" w:eastAsia="fr-FR"/>
        </w:rPr>
        <w:t xml:space="preserve"> sans risquer</w:t>
      </w:r>
      <w:r>
        <w:rPr>
          <w:noProof/>
          <w:lang w:val="fr-FR" w:eastAsia="fr-FR"/>
        </w:rPr>
        <w:t xml:space="preserve"> que ceux-ci ne soient piratés. L’entreprise pourra </w:t>
      </w:r>
      <w:r w:rsidR="00D90922">
        <w:rPr>
          <w:noProof/>
          <w:lang w:val="fr-FR" w:eastAsia="fr-FR"/>
        </w:rPr>
        <w:t>dès lors</w:t>
      </w:r>
      <w:r>
        <w:rPr>
          <w:noProof/>
          <w:lang w:val="fr-FR" w:eastAsia="fr-FR"/>
        </w:rPr>
        <w:t xml:space="preserve"> garder une forme de contrôle sur ces données</w:t>
      </w:r>
      <w:r w:rsidR="00F909E9">
        <w:rPr>
          <w:noProof/>
          <w:lang w:val="fr-FR" w:eastAsia="fr-FR"/>
        </w:rPr>
        <w:t>,</w:t>
      </w:r>
      <w:r>
        <w:rPr>
          <w:noProof/>
          <w:lang w:val="fr-FR" w:eastAsia="fr-FR"/>
        </w:rPr>
        <w:t xml:space="preserve"> sans craindre qu’elles ne soient récupérées et/ou utilisées sans autorisation par des tiers. </w:t>
      </w:r>
    </w:p>
    <w:p w:rsidR="00AE0301" w:rsidRDefault="00AE0301" w:rsidP="00662021">
      <w:pPr>
        <w:ind w:firstLine="708"/>
        <w:rPr>
          <w:noProof/>
          <w:lang w:val="fr-FR" w:eastAsia="fr-FR"/>
        </w:rPr>
      </w:pPr>
      <w:r>
        <w:rPr>
          <w:noProof/>
          <w:lang w:val="fr-FR" w:eastAsia="fr-FR"/>
        </w:rPr>
        <w:t>Jusqu’à maintenant, les DRM étaient surtout utilisés pour freiner la compétition</w:t>
      </w:r>
      <w:r w:rsidR="00D90922">
        <w:rPr>
          <w:noProof/>
          <w:lang w:val="fr-FR" w:eastAsia="fr-FR"/>
        </w:rPr>
        <w:t xml:space="preserve">, </w:t>
      </w:r>
      <w:r>
        <w:rPr>
          <w:noProof/>
          <w:lang w:val="fr-FR" w:eastAsia="fr-FR"/>
        </w:rPr>
        <w:t>limiter les capacité</w:t>
      </w:r>
      <w:r w:rsidR="00D90922">
        <w:rPr>
          <w:noProof/>
          <w:lang w:val="fr-FR" w:eastAsia="fr-FR"/>
        </w:rPr>
        <w:t>s de contrôle des consommateurs, dans le but notamment</w:t>
      </w:r>
      <w:r>
        <w:rPr>
          <w:noProof/>
          <w:lang w:val="fr-FR" w:eastAsia="fr-FR"/>
        </w:rPr>
        <w:t xml:space="preserve"> de </w:t>
      </w:r>
      <w:r w:rsidR="00C61836">
        <w:rPr>
          <w:noProof/>
          <w:lang w:val="fr-FR" w:eastAsia="fr-FR"/>
        </w:rPr>
        <w:t>tirer le maximum de profit d’un marché</w:t>
      </w:r>
      <w:r>
        <w:rPr>
          <w:noProof/>
          <w:lang w:val="fr-FR" w:eastAsia="fr-FR"/>
        </w:rPr>
        <w:t xml:space="preserve">. Il semble que </w:t>
      </w:r>
      <w:r w:rsidR="00D90922">
        <w:rPr>
          <w:noProof/>
          <w:lang w:val="fr-FR" w:eastAsia="fr-FR"/>
        </w:rPr>
        <w:t>la situation</w:t>
      </w:r>
      <w:r>
        <w:rPr>
          <w:noProof/>
          <w:lang w:val="fr-FR" w:eastAsia="fr-FR"/>
        </w:rPr>
        <w:t xml:space="preserve"> évolue </w:t>
      </w:r>
      <w:r w:rsidR="00D90922">
        <w:rPr>
          <w:noProof/>
          <w:lang w:val="fr-FR" w:eastAsia="fr-FR"/>
        </w:rPr>
        <w:t>désormais davantage</w:t>
      </w:r>
      <w:r>
        <w:rPr>
          <w:noProof/>
          <w:lang w:val="fr-FR" w:eastAsia="fr-FR"/>
        </w:rPr>
        <w:t xml:space="preserve"> vers la protection de contenu</w:t>
      </w:r>
      <w:r w:rsidR="00D90922">
        <w:rPr>
          <w:noProof/>
          <w:lang w:val="fr-FR" w:eastAsia="fr-FR"/>
        </w:rPr>
        <w:t>,</w:t>
      </w:r>
      <w:r>
        <w:rPr>
          <w:noProof/>
          <w:lang w:val="fr-FR" w:eastAsia="fr-FR"/>
        </w:rPr>
        <w:t xml:space="preserve"> et</w:t>
      </w:r>
      <w:r w:rsidR="00D90922">
        <w:rPr>
          <w:noProof/>
          <w:lang w:val="fr-FR" w:eastAsia="fr-FR"/>
        </w:rPr>
        <w:t xml:space="preserve"> vers</w:t>
      </w:r>
      <w:r>
        <w:rPr>
          <w:noProof/>
          <w:lang w:val="fr-FR" w:eastAsia="fr-FR"/>
        </w:rPr>
        <w:t xml:space="preserve"> l’interopérabilité. La mobilité étant de plus en plus présente, les consommateurs </w:t>
      </w:r>
      <w:r w:rsidR="00CF494D">
        <w:rPr>
          <w:noProof/>
          <w:lang w:val="fr-FR" w:eastAsia="fr-FR"/>
        </w:rPr>
        <w:t>exigent davantage</w:t>
      </w:r>
      <w:r>
        <w:rPr>
          <w:noProof/>
          <w:lang w:val="fr-FR" w:eastAsia="fr-FR"/>
        </w:rPr>
        <w:t xml:space="preserve"> de </w:t>
      </w:r>
      <w:r w:rsidR="00CF494D">
        <w:rPr>
          <w:noProof/>
          <w:lang w:val="fr-FR" w:eastAsia="fr-FR"/>
        </w:rPr>
        <w:t xml:space="preserve">sécurité et de </w:t>
      </w:r>
      <w:r>
        <w:rPr>
          <w:noProof/>
          <w:lang w:val="fr-FR" w:eastAsia="fr-FR"/>
        </w:rPr>
        <w:t>flexibilité</w:t>
      </w:r>
      <w:r w:rsidR="00D90922">
        <w:rPr>
          <w:noProof/>
          <w:lang w:val="fr-FR" w:eastAsia="fr-FR"/>
        </w:rPr>
        <w:t>,</w:t>
      </w:r>
      <w:r>
        <w:rPr>
          <w:noProof/>
          <w:lang w:val="fr-FR" w:eastAsia="fr-FR"/>
        </w:rPr>
        <w:t xml:space="preserve"> plutôt que les contraintes actuellement imposées par les DRM. </w:t>
      </w:r>
    </w:p>
    <w:p w:rsidR="003858C2" w:rsidRDefault="00CF494D" w:rsidP="003858C2">
      <w:pPr>
        <w:ind w:firstLine="708"/>
        <w:rPr>
          <w:noProof/>
          <w:lang w:val="fr-FR" w:eastAsia="fr-FR"/>
        </w:rPr>
      </w:pPr>
      <w:r>
        <w:rPr>
          <w:noProof/>
          <w:lang w:val="fr-FR" w:eastAsia="fr-FR"/>
        </w:rPr>
        <w:t>Pour conclure, m</w:t>
      </w:r>
      <w:r w:rsidR="00C61836">
        <w:rPr>
          <w:noProof/>
          <w:lang w:val="fr-FR" w:eastAsia="fr-FR"/>
        </w:rPr>
        <w:t>ême si les DRM</w:t>
      </w:r>
      <w:r w:rsidR="003858C2">
        <w:rPr>
          <w:noProof/>
          <w:lang w:val="fr-FR" w:eastAsia="fr-FR"/>
        </w:rPr>
        <w:t xml:space="preserve"> </w:t>
      </w:r>
      <w:r w:rsidR="0018278B">
        <w:rPr>
          <w:noProof/>
          <w:lang w:val="fr-FR" w:eastAsia="fr-FR"/>
        </w:rPr>
        <w:t>semblent</w:t>
      </w:r>
      <w:r w:rsidR="003858C2">
        <w:rPr>
          <w:noProof/>
          <w:lang w:val="fr-FR" w:eastAsia="fr-FR"/>
        </w:rPr>
        <w:t xml:space="preserve"> trouver des applications pour de nouveaux contenus,  ce  ne sont pas eu</w:t>
      </w:r>
      <w:r>
        <w:rPr>
          <w:noProof/>
          <w:lang w:val="fr-FR" w:eastAsia="fr-FR"/>
        </w:rPr>
        <w:t xml:space="preserve">x qui rendront une offre </w:t>
      </w:r>
      <w:r w:rsidR="003858C2">
        <w:rPr>
          <w:noProof/>
          <w:lang w:val="fr-FR" w:eastAsia="fr-FR"/>
        </w:rPr>
        <w:t xml:space="preserve">attractive.  L’avenir des DRM semble plutôt se trouver dans les services. </w:t>
      </w:r>
    </w:p>
    <w:p w:rsidR="002D49A3" w:rsidRDefault="002D49A3">
      <w:pPr>
        <w:jc w:val="left"/>
        <w:rPr>
          <w:caps/>
          <w:spacing w:val="15"/>
          <w:sz w:val="22"/>
          <w:szCs w:val="22"/>
          <w:lang w:val="fr-FR"/>
        </w:rPr>
      </w:pPr>
      <w:r w:rsidRPr="0022214B">
        <w:rPr>
          <w:lang w:val="fr-FR"/>
        </w:rPr>
        <w:br w:type="page"/>
      </w:r>
    </w:p>
    <w:p w:rsidR="00AE0301" w:rsidRPr="00662021" w:rsidRDefault="006B362F" w:rsidP="00AE0301">
      <w:pPr>
        <w:pStyle w:val="titre3"/>
      </w:pPr>
      <w:bookmarkStart w:id="195" w:name="_Toc231897420"/>
      <w:r>
        <w:lastRenderedPageBreak/>
        <w:t>L</w:t>
      </w:r>
      <w:r w:rsidR="00AE0301">
        <w:t>es limites</w:t>
      </w:r>
      <w:bookmarkEnd w:id="195"/>
    </w:p>
    <w:p w:rsidR="00AE0301" w:rsidRDefault="00AE0301" w:rsidP="00AE0301">
      <w:pPr>
        <w:rPr>
          <w:noProof/>
          <w:lang w:val="fr-FR" w:eastAsia="fr-FR"/>
        </w:rPr>
      </w:pPr>
      <w:r>
        <w:rPr>
          <w:noProof/>
          <w:lang w:val="fr-FR" w:eastAsia="fr-FR"/>
        </w:rPr>
        <w:tab/>
        <w:t>Les limites autour des DRM</w:t>
      </w:r>
      <w:r w:rsidR="00C61836">
        <w:rPr>
          <w:noProof/>
          <w:lang w:val="fr-FR" w:eastAsia="fr-FR"/>
        </w:rPr>
        <w:t>,</w:t>
      </w:r>
      <w:r>
        <w:rPr>
          <w:noProof/>
          <w:lang w:val="fr-FR" w:eastAsia="fr-FR"/>
        </w:rPr>
        <w:t xml:space="preserve"> dans un contexte de mobilité</w:t>
      </w:r>
      <w:r w:rsidR="00C61836">
        <w:rPr>
          <w:noProof/>
          <w:lang w:val="fr-FR" w:eastAsia="fr-FR"/>
        </w:rPr>
        <w:t>,</w:t>
      </w:r>
      <w:r>
        <w:rPr>
          <w:noProof/>
          <w:lang w:val="fr-FR" w:eastAsia="fr-FR"/>
        </w:rPr>
        <w:t xml:space="preserve"> </w:t>
      </w:r>
      <w:r w:rsidR="00C61836">
        <w:rPr>
          <w:noProof/>
          <w:lang w:val="fr-FR" w:eastAsia="fr-FR"/>
        </w:rPr>
        <w:t xml:space="preserve">ne se limitent pas à la technologie. </w:t>
      </w:r>
      <w:r>
        <w:rPr>
          <w:noProof/>
          <w:lang w:val="fr-FR" w:eastAsia="fr-FR"/>
        </w:rPr>
        <w:t xml:space="preserve">En effet, la disparition des DRM dans l’industrie de la musique combinée à l’évolution de la technologie vers la mobilité </w:t>
      </w:r>
      <w:r w:rsidR="00C61836">
        <w:rPr>
          <w:noProof/>
          <w:lang w:val="fr-FR" w:eastAsia="fr-FR"/>
        </w:rPr>
        <w:t xml:space="preserve">devrait logiquement </w:t>
      </w:r>
      <w:r w:rsidR="002D49A3">
        <w:rPr>
          <w:noProof/>
          <w:lang w:val="fr-FR" w:eastAsia="fr-FR"/>
        </w:rPr>
        <w:t xml:space="preserve">entraîner </w:t>
      </w:r>
      <w:r w:rsidR="00C61836">
        <w:rPr>
          <w:noProof/>
          <w:lang w:val="fr-FR" w:eastAsia="fr-FR"/>
        </w:rPr>
        <w:t>le</w:t>
      </w:r>
      <w:r>
        <w:rPr>
          <w:noProof/>
          <w:lang w:val="fr-FR" w:eastAsia="fr-FR"/>
        </w:rPr>
        <w:t xml:space="preserve"> développement de nouvelles solutions. </w:t>
      </w:r>
    </w:p>
    <w:p w:rsidR="00AE0301" w:rsidRDefault="00AE0301" w:rsidP="00662021">
      <w:pPr>
        <w:ind w:firstLine="708"/>
        <w:rPr>
          <w:noProof/>
          <w:lang w:val="fr-FR" w:eastAsia="fr-FR"/>
        </w:rPr>
      </w:pPr>
      <w:r>
        <w:rPr>
          <w:noProof/>
          <w:lang w:val="fr-FR" w:eastAsia="fr-FR"/>
        </w:rPr>
        <w:t xml:space="preserve">Cependant, même si l’évolution technlogique est rapide, le piratage l’est encore plus. On peut penser que beaucoup des solutions </w:t>
      </w:r>
      <w:r w:rsidR="0018278B">
        <w:rPr>
          <w:noProof/>
          <w:lang w:val="fr-FR" w:eastAsia="fr-FR"/>
        </w:rPr>
        <w:t>créées</w:t>
      </w:r>
      <w:r>
        <w:rPr>
          <w:noProof/>
          <w:lang w:val="fr-FR" w:eastAsia="fr-FR"/>
        </w:rPr>
        <w:t xml:space="preserve"> seront aussi contournées. Il sera donc question de trouver un modèle économique n’incitant pas au piratage</w:t>
      </w:r>
      <w:r w:rsidR="00C61836">
        <w:rPr>
          <w:noProof/>
          <w:lang w:val="fr-FR" w:eastAsia="fr-FR"/>
        </w:rPr>
        <w:t>,</w:t>
      </w:r>
      <w:r>
        <w:rPr>
          <w:noProof/>
          <w:lang w:val="fr-FR" w:eastAsia="fr-FR"/>
        </w:rPr>
        <w:t xml:space="preserve"> et donc répondant aux attentes des consommateurs sans leur imposer des limites ou des contraintes trop fortes</w:t>
      </w:r>
      <w:r w:rsidR="0018278B">
        <w:rPr>
          <w:noProof/>
          <w:lang w:val="fr-FR" w:eastAsia="fr-FR"/>
        </w:rPr>
        <w:t>.</w:t>
      </w:r>
    </w:p>
    <w:p w:rsidR="00315658" w:rsidRDefault="00AE0301" w:rsidP="00662021">
      <w:pPr>
        <w:ind w:firstLine="708"/>
        <w:rPr>
          <w:noProof/>
          <w:lang w:val="fr-FR" w:eastAsia="fr-FR"/>
        </w:rPr>
      </w:pPr>
      <w:r>
        <w:rPr>
          <w:noProof/>
          <w:lang w:val="fr-FR" w:eastAsia="fr-FR"/>
        </w:rPr>
        <w:t>L’industrie des DRM va devoir s’orienter vers de nouveaux modèles pour trouver son public. Or</w:t>
      </w:r>
      <w:r w:rsidR="00D90922">
        <w:rPr>
          <w:noProof/>
          <w:lang w:val="fr-FR" w:eastAsia="fr-FR"/>
        </w:rPr>
        <w:t>,</w:t>
      </w:r>
      <w:r>
        <w:rPr>
          <w:noProof/>
          <w:lang w:val="fr-FR" w:eastAsia="fr-FR"/>
        </w:rPr>
        <w:t xml:space="preserve"> pour le moment</w:t>
      </w:r>
      <w:r w:rsidR="00D90922">
        <w:rPr>
          <w:noProof/>
          <w:lang w:val="fr-FR" w:eastAsia="fr-FR"/>
        </w:rPr>
        <w:t>,</w:t>
      </w:r>
      <w:r>
        <w:rPr>
          <w:noProof/>
          <w:lang w:val="fr-FR" w:eastAsia="fr-FR"/>
        </w:rPr>
        <w:t xml:space="preserve"> </w:t>
      </w:r>
      <w:r w:rsidR="00D90922">
        <w:rPr>
          <w:noProof/>
          <w:lang w:val="fr-FR" w:eastAsia="fr-FR"/>
        </w:rPr>
        <w:t>le manque de</w:t>
      </w:r>
      <w:r>
        <w:rPr>
          <w:noProof/>
          <w:lang w:val="fr-FR" w:eastAsia="fr-FR"/>
        </w:rPr>
        <w:t xml:space="preserve"> nouveautés </w:t>
      </w:r>
      <w:r w:rsidR="00D90922">
        <w:rPr>
          <w:noProof/>
          <w:lang w:val="fr-FR" w:eastAsia="fr-FR"/>
        </w:rPr>
        <w:t>importantes se fait sentir</w:t>
      </w:r>
      <w:r>
        <w:rPr>
          <w:noProof/>
          <w:lang w:val="fr-FR" w:eastAsia="fr-FR"/>
        </w:rPr>
        <w:t>. De plus, dans l’esprit du grand public, les DRM sont plutôt mal vus. Ainsi, les nouveaux modèles proposés devront être accompagnés d’une communication</w:t>
      </w:r>
      <w:r w:rsidR="00C61836">
        <w:rPr>
          <w:noProof/>
          <w:lang w:val="fr-FR" w:eastAsia="fr-FR"/>
        </w:rPr>
        <w:t xml:space="preserve"> judicieuse</w:t>
      </w:r>
      <w:r w:rsidR="00D90922">
        <w:rPr>
          <w:noProof/>
          <w:lang w:val="fr-FR" w:eastAsia="fr-FR"/>
        </w:rPr>
        <w:t>,</w:t>
      </w:r>
      <w:r>
        <w:rPr>
          <w:noProof/>
          <w:lang w:val="fr-FR" w:eastAsia="fr-FR"/>
        </w:rPr>
        <w:t xml:space="preserve"> </w:t>
      </w:r>
      <w:r w:rsidR="00D90922">
        <w:rPr>
          <w:noProof/>
          <w:lang w:val="fr-FR" w:eastAsia="fr-FR"/>
        </w:rPr>
        <w:t>afin d’évier les protestations subies par les précédents</w:t>
      </w:r>
      <w:r>
        <w:rPr>
          <w:noProof/>
          <w:lang w:val="fr-FR" w:eastAsia="fr-FR"/>
        </w:rPr>
        <w:t>.</w:t>
      </w:r>
    </w:p>
    <w:p w:rsidR="003858C2" w:rsidRPr="00974442" w:rsidRDefault="003858C2" w:rsidP="003858C2">
      <w:pPr>
        <w:ind w:firstLine="708"/>
        <w:rPr>
          <w:noProof/>
          <w:lang w:val="fr-FR" w:eastAsia="fr-FR"/>
        </w:rPr>
      </w:pPr>
      <w:r>
        <w:rPr>
          <w:noProof/>
          <w:lang w:val="fr-FR" w:eastAsia="fr-FR"/>
        </w:rPr>
        <w:t>Actuellement</w:t>
      </w:r>
      <w:r w:rsidR="0018278B">
        <w:rPr>
          <w:noProof/>
          <w:lang w:val="fr-FR" w:eastAsia="fr-FR"/>
        </w:rPr>
        <w:t>,</w:t>
      </w:r>
      <w:r>
        <w:rPr>
          <w:noProof/>
          <w:lang w:val="fr-FR" w:eastAsia="fr-FR"/>
        </w:rPr>
        <w:t xml:space="preserve"> il est relativement difficile d’évaluer les limites des DRM dans un contexte de mobilité</w:t>
      </w:r>
      <w:r w:rsidR="00D90922">
        <w:rPr>
          <w:noProof/>
          <w:lang w:val="fr-FR" w:eastAsia="fr-FR"/>
        </w:rPr>
        <w:t>, il s’agit en effet d’</w:t>
      </w:r>
      <w:r>
        <w:rPr>
          <w:noProof/>
          <w:lang w:val="fr-FR" w:eastAsia="fr-FR"/>
        </w:rPr>
        <w:t xml:space="preserve">un domaine encore assez peu exploré. La principale idée que l’on peut dégager est </w:t>
      </w:r>
      <w:r w:rsidR="00D90922">
        <w:rPr>
          <w:noProof/>
          <w:lang w:val="fr-FR" w:eastAsia="fr-FR"/>
        </w:rPr>
        <w:t>la suivante :</w:t>
      </w:r>
      <w:r>
        <w:rPr>
          <w:noProof/>
          <w:lang w:val="fr-FR" w:eastAsia="fr-FR"/>
        </w:rPr>
        <w:t xml:space="preserve"> les limites ne seront pas </w:t>
      </w:r>
      <w:r w:rsidR="00C61836">
        <w:rPr>
          <w:noProof/>
          <w:lang w:val="fr-FR" w:eastAsia="fr-FR"/>
        </w:rPr>
        <w:t>particulièrement</w:t>
      </w:r>
      <w:r>
        <w:rPr>
          <w:noProof/>
          <w:lang w:val="fr-FR" w:eastAsia="fr-FR"/>
        </w:rPr>
        <w:t xml:space="preserve"> techniques</w:t>
      </w:r>
      <w:r w:rsidR="00D90922">
        <w:rPr>
          <w:noProof/>
          <w:lang w:val="fr-FR" w:eastAsia="fr-FR"/>
        </w:rPr>
        <w:t>,</w:t>
      </w:r>
      <w:r>
        <w:rPr>
          <w:noProof/>
          <w:lang w:val="fr-FR" w:eastAsia="fr-FR"/>
        </w:rPr>
        <w:t xml:space="preserve"> mais plutôt commerciales ou </w:t>
      </w:r>
      <w:r w:rsidR="00D90922">
        <w:rPr>
          <w:noProof/>
          <w:lang w:val="fr-FR" w:eastAsia="fr-FR"/>
        </w:rPr>
        <w:t>idéologiques</w:t>
      </w:r>
      <w:r>
        <w:rPr>
          <w:noProof/>
          <w:lang w:val="fr-FR" w:eastAsia="fr-FR"/>
        </w:rPr>
        <w:t>. On peut également penser que l’interopérabilité sera un atout clé pour les solutions à venir</w:t>
      </w:r>
      <w:r w:rsidR="00D90922">
        <w:rPr>
          <w:noProof/>
          <w:lang w:val="fr-FR" w:eastAsia="fr-FR"/>
        </w:rPr>
        <w:t>,</w:t>
      </w:r>
      <w:r>
        <w:rPr>
          <w:noProof/>
          <w:lang w:val="fr-FR" w:eastAsia="fr-FR"/>
        </w:rPr>
        <w:t xml:space="preserve"> si </w:t>
      </w:r>
      <w:r w:rsidR="00D90922">
        <w:rPr>
          <w:noProof/>
          <w:lang w:val="fr-FR" w:eastAsia="fr-FR"/>
        </w:rPr>
        <w:t>ces dernières</w:t>
      </w:r>
      <w:r>
        <w:rPr>
          <w:noProof/>
          <w:lang w:val="fr-FR" w:eastAsia="fr-FR"/>
        </w:rPr>
        <w:t xml:space="preserve"> veulent </w:t>
      </w:r>
      <w:r w:rsidR="006E75BB">
        <w:rPr>
          <w:noProof/>
          <w:lang w:val="fr-FR" w:eastAsia="fr-FR"/>
        </w:rPr>
        <w:t xml:space="preserve">rester </w:t>
      </w:r>
      <w:r>
        <w:rPr>
          <w:noProof/>
          <w:lang w:val="fr-FR" w:eastAsia="fr-FR"/>
        </w:rPr>
        <w:t xml:space="preserve"> attractives. </w:t>
      </w:r>
      <w:r w:rsidR="002D49A3">
        <w:rPr>
          <w:noProof/>
          <w:lang w:val="fr-FR" w:eastAsia="fr-FR"/>
        </w:rPr>
        <w:t>C’est notamment pour ces raisons que l’épanouissement de ce nouveau marché ne sera pas immédiat. On peut néanmoins prévoir de forts bouleversements dans les deux ou trois années à venir.</w:t>
      </w:r>
    </w:p>
    <w:p w:rsidR="003858C2" w:rsidRDefault="003858C2" w:rsidP="00662021">
      <w:pPr>
        <w:ind w:firstLine="708"/>
        <w:rPr>
          <w:noProof/>
          <w:lang w:val="fr-FR" w:eastAsia="fr-FR"/>
        </w:rPr>
      </w:pPr>
    </w:p>
    <w:p w:rsidR="00874DF8" w:rsidRDefault="00874DF8">
      <w:pPr>
        <w:jc w:val="left"/>
        <w:rPr>
          <w:noProof/>
          <w:lang w:val="fr-FR" w:eastAsia="fr-FR"/>
        </w:rPr>
      </w:pPr>
      <w:r>
        <w:rPr>
          <w:noProof/>
          <w:lang w:val="fr-FR" w:eastAsia="fr-FR"/>
        </w:rPr>
        <w:br w:type="page"/>
      </w:r>
    </w:p>
    <w:p w:rsidR="00874DF8" w:rsidRPr="00315658" w:rsidRDefault="00874DF8" w:rsidP="00874DF8">
      <w:pPr>
        <w:pStyle w:val="titre1"/>
        <w:numPr>
          <w:ilvl w:val="0"/>
          <w:numId w:val="0"/>
        </w:numPr>
        <w:jc w:val="center"/>
      </w:pPr>
      <w:bookmarkStart w:id="196" w:name="_Toc231897421"/>
      <w:r>
        <w:lastRenderedPageBreak/>
        <w:t>Conclusion</w:t>
      </w:r>
      <w:bookmarkEnd w:id="196"/>
    </w:p>
    <w:p w:rsidR="00D4575C" w:rsidRDefault="00D4575C" w:rsidP="00E247E4">
      <w:pPr>
        <w:ind w:firstLine="708"/>
        <w:rPr>
          <w:rFonts w:ascii="Calibri" w:hAnsi="Calibri"/>
          <w:lang w:val="fr-FR"/>
        </w:rPr>
      </w:pPr>
      <w:r w:rsidRPr="00D4575C">
        <w:rPr>
          <w:rFonts w:ascii="Calibri" w:hAnsi="Calibri"/>
          <w:lang w:val="fr-FR"/>
        </w:rPr>
        <w:t>D’un côté, les DRM sont soumis à différentes influences, que ce soit l’avis du public, les impératifs économiques, les limites juridiques</w:t>
      </w:r>
      <w:r>
        <w:rPr>
          <w:rFonts w:ascii="Calibri" w:hAnsi="Calibri"/>
          <w:lang w:val="fr-FR"/>
        </w:rPr>
        <w:t>,</w:t>
      </w:r>
      <w:r w:rsidRPr="00D4575C">
        <w:rPr>
          <w:rFonts w:ascii="Calibri" w:hAnsi="Calibri"/>
          <w:lang w:val="fr-FR"/>
        </w:rPr>
        <w:t xml:space="preserve"> ou la pression des groupes </w:t>
      </w:r>
      <w:r>
        <w:rPr>
          <w:rFonts w:ascii="Calibri" w:hAnsi="Calibri"/>
          <w:lang w:val="fr-FR"/>
        </w:rPr>
        <w:t>de soutien et d’opposition</w:t>
      </w:r>
      <w:r w:rsidRPr="00D4575C">
        <w:rPr>
          <w:rFonts w:ascii="Calibri" w:hAnsi="Calibri"/>
          <w:lang w:val="fr-FR"/>
        </w:rPr>
        <w:t>. D’un autre côté, les DRM ont eux aussi une influence sur la chaîne de diffusion des logiciels</w:t>
      </w:r>
      <w:r>
        <w:rPr>
          <w:rFonts w:ascii="Calibri" w:hAnsi="Calibri"/>
          <w:lang w:val="fr-FR"/>
        </w:rPr>
        <w:t>,</w:t>
      </w:r>
      <w:r w:rsidRPr="00D4575C">
        <w:rPr>
          <w:rFonts w:ascii="Calibri" w:hAnsi="Calibri"/>
          <w:lang w:val="fr-FR"/>
        </w:rPr>
        <w:t xml:space="preserve"> </w:t>
      </w:r>
      <w:r>
        <w:rPr>
          <w:rFonts w:ascii="Calibri" w:hAnsi="Calibri"/>
          <w:lang w:val="fr-FR"/>
        </w:rPr>
        <w:t>d’où l’apparition d’un</w:t>
      </w:r>
      <w:r w:rsidRPr="00D4575C">
        <w:rPr>
          <w:rFonts w:ascii="Calibri" w:hAnsi="Calibri"/>
          <w:lang w:val="fr-FR"/>
        </w:rPr>
        <w:t xml:space="preserve"> certains nombre de contraintes. </w:t>
      </w:r>
    </w:p>
    <w:p w:rsidR="00E247E4" w:rsidRDefault="00D4575C" w:rsidP="00E247E4">
      <w:pPr>
        <w:ind w:firstLine="708"/>
        <w:rPr>
          <w:rFonts w:ascii="Calibri" w:hAnsi="Calibri"/>
          <w:lang w:val="fr-FR"/>
        </w:rPr>
      </w:pPr>
      <w:r>
        <w:rPr>
          <w:rFonts w:ascii="Calibri" w:hAnsi="Calibri"/>
          <w:lang w:val="fr-FR"/>
        </w:rPr>
        <w:t>Par ailleurs, m</w:t>
      </w:r>
      <w:r w:rsidRPr="00D4575C">
        <w:rPr>
          <w:rFonts w:ascii="Calibri" w:hAnsi="Calibri"/>
          <w:lang w:val="fr-FR"/>
        </w:rPr>
        <w:t xml:space="preserve">ême si les techniques de protection sont nombreuses, </w:t>
      </w:r>
      <w:r>
        <w:rPr>
          <w:rFonts w:ascii="Calibri" w:hAnsi="Calibri"/>
          <w:lang w:val="fr-FR"/>
        </w:rPr>
        <w:t xml:space="preserve">en pratique </w:t>
      </w:r>
      <w:r w:rsidRPr="00D4575C">
        <w:rPr>
          <w:rFonts w:ascii="Calibri" w:hAnsi="Calibri"/>
          <w:lang w:val="fr-FR"/>
        </w:rPr>
        <w:t xml:space="preserve">elles finissent toujours par être contournées. </w:t>
      </w:r>
      <w:r>
        <w:rPr>
          <w:rFonts w:ascii="Calibri" w:hAnsi="Calibri"/>
          <w:lang w:val="fr-FR"/>
        </w:rPr>
        <w:t>En outre, u</w:t>
      </w:r>
      <w:r w:rsidRPr="00D4575C">
        <w:rPr>
          <w:rFonts w:ascii="Calibri" w:hAnsi="Calibri"/>
          <w:lang w:val="fr-FR"/>
        </w:rPr>
        <w:t xml:space="preserve">n des défauts </w:t>
      </w:r>
      <w:r>
        <w:rPr>
          <w:rFonts w:ascii="Calibri" w:hAnsi="Calibri"/>
          <w:lang w:val="fr-FR"/>
        </w:rPr>
        <w:t>majeurs d</w:t>
      </w:r>
      <w:r w:rsidRPr="00D4575C">
        <w:rPr>
          <w:rFonts w:ascii="Calibri" w:hAnsi="Calibri"/>
          <w:lang w:val="fr-FR"/>
        </w:rPr>
        <w:t>e</w:t>
      </w:r>
      <w:r>
        <w:rPr>
          <w:rFonts w:ascii="Calibri" w:hAnsi="Calibri"/>
          <w:lang w:val="fr-FR"/>
        </w:rPr>
        <w:t xml:space="preserve"> ce système </w:t>
      </w:r>
      <w:r w:rsidRPr="00D4575C">
        <w:rPr>
          <w:rFonts w:ascii="Calibri" w:hAnsi="Calibri"/>
          <w:lang w:val="fr-FR"/>
        </w:rPr>
        <w:t>est</w:t>
      </w:r>
      <w:r>
        <w:rPr>
          <w:rFonts w:ascii="Calibri" w:hAnsi="Calibri"/>
          <w:lang w:val="fr-FR"/>
        </w:rPr>
        <w:t xml:space="preserve"> le suivant : </w:t>
      </w:r>
      <w:r w:rsidRPr="00D4575C">
        <w:rPr>
          <w:rFonts w:ascii="Calibri" w:hAnsi="Calibri"/>
          <w:lang w:val="fr-FR"/>
        </w:rPr>
        <w:t>à l’heure actuelle</w:t>
      </w:r>
      <w:r>
        <w:rPr>
          <w:rFonts w:ascii="Calibri" w:hAnsi="Calibri"/>
          <w:lang w:val="fr-FR"/>
        </w:rPr>
        <w:t>,</w:t>
      </w:r>
      <w:r w:rsidRPr="00D4575C">
        <w:rPr>
          <w:rFonts w:ascii="Calibri" w:hAnsi="Calibri"/>
          <w:lang w:val="fr-FR"/>
        </w:rPr>
        <w:t xml:space="preserve"> </w:t>
      </w:r>
      <w:r>
        <w:rPr>
          <w:rFonts w:ascii="Calibri" w:hAnsi="Calibri"/>
          <w:lang w:val="fr-FR"/>
        </w:rPr>
        <w:t xml:space="preserve">il n’existe toujours pas </w:t>
      </w:r>
      <w:r w:rsidRPr="00D4575C">
        <w:rPr>
          <w:rFonts w:ascii="Calibri" w:hAnsi="Calibri"/>
          <w:lang w:val="fr-FR"/>
        </w:rPr>
        <w:t>de standard</w:t>
      </w:r>
      <w:r>
        <w:rPr>
          <w:rFonts w:ascii="Calibri" w:hAnsi="Calibri"/>
          <w:lang w:val="fr-FR"/>
        </w:rPr>
        <w:t xml:space="preserve">, </w:t>
      </w:r>
      <w:r w:rsidRPr="00D4575C">
        <w:rPr>
          <w:rFonts w:ascii="Calibri" w:hAnsi="Calibri"/>
          <w:lang w:val="fr-FR"/>
        </w:rPr>
        <w:t xml:space="preserve">et donc pas d’interopérabilité. </w:t>
      </w:r>
      <w:r>
        <w:rPr>
          <w:rFonts w:ascii="Calibri" w:hAnsi="Calibri"/>
          <w:lang w:val="fr-FR"/>
        </w:rPr>
        <w:t xml:space="preserve">Notre étude démontre également </w:t>
      </w:r>
      <w:r w:rsidRPr="00D4575C">
        <w:rPr>
          <w:rFonts w:ascii="Calibri" w:hAnsi="Calibri"/>
          <w:lang w:val="fr-FR"/>
        </w:rPr>
        <w:t xml:space="preserve">les </w:t>
      </w:r>
      <w:r>
        <w:rPr>
          <w:rFonts w:ascii="Calibri" w:hAnsi="Calibri"/>
          <w:lang w:val="fr-FR"/>
        </w:rPr>
        <w:t xml:space="preserve">problèmes récurrents de la relation entre </w:t>
      </w:r>
      <w:r w:rsidRPr="00D4575C">
        <w:rPr>
          <w:rFonts w:ascii="Calibri" w:hAnsi="Calibri"/>
          <w:lang w:val="fr-FR"/>
        </w:rPr>
        <w:t xml:space="preserve">DRM </w:t>
      </w:r>
      <w:r>
        <w:rPr>
          <w:rFonts w:ascii="Calibri" w:hAnsi="Calibri"/>
          <w:lang w:val="fr-FR"/>
        </w:rPr>
        <w:t>et logiciels libres :</w:t>
      </w:r>
      <w:r w:rsidRPr="00D4575C">
        <w:rPr>
          <w:rFonts w:ascii="Calibri" w:hAnsi="Calibri"/>
          <w:lang w:val="fr-FR"/>
        </w:rPr>
        <w:t xml:space="preserve"> que ce soit du point de vue législatif</w:t>
      </w:r>
      <w:r>
        <w:rPr>
          <w:rFonts w:ascii="Calibri" w:hAnsi="Calibri"/>
          <w:lang w:val="fr-FR"/>
        </w:rPr>
        <w:t>,</w:t>
      </w:r>
      <w:r w:rsidRPr="00D4575C">
        <w:rPr>
          <w:rFonts w:ascii="Calibri" w:hAnsi="Calibri"/>
          <w:lang w:val="fr-FR"/>
        </w:rPr>
        <w:t xml:space="preserve"> ou du point de vue idéologique. </w:t>
      </w:r>
    </w:p>
    <w:p w:rsidR="00D4575C" w:rsidRPr="00D4575C" w:rsidRDefault="00E247E4" w:rsidP="00E247E4">
      <w:pPr>
        <w:ind w:firstLine="708"/>
        <w:rPr>
          <w:rFonts w:ascii="Calibri" w:hAnsi="Calibri"/>
          <w:lang w:val="fr-FR"/>
        </w:rPr>
      </w:pPr>
      <w:r>
        <w:rPr>
          <w:rFonts w:ascii="Calibri" w:hAnsi="Calibri"/>
          <w:lang w:val="fr-FR"/>
        </w:rPr>
        <w:t xml:space="preserve">Le premier enseignement de notre </w:t>
      </w:r>
      <w:r w:rsidR="002D49A3">
        <w:rPr>
          <w:rFonts w:ascii="Calibri" w:hAnsi="Calibri"/>
          <w:lang w:val="fr-FR"/>
        </w:rPr>
        <w:t>veille</w:t>
      </w:r>
      <w:r>
        <w:rPr>
          <w:rFonts w:ascii="Calibri" w:hAnsi="Calibri"/>
          <w:lang w:val="fr-FR"/>
        </w:rPr>
        <w:t xml:space="preserve"> semble être la disparition des DRM dans plusieurs domaines, comme celui de la vente </w:t>
      </w:r>
      <w:r w:rsidR="00D4575C" w:rsidRPr="00D4575C">
        <w:rPr>
          <w:rFonts w:ascii="Calibri" w:hAnsi="Calibri"/>
          <w:lang w:val="fr-FR"/>
        </w:rPr>
        <w:t>de musique en ligne</w:t>
      </w:r>
      <w:r>
        <w:rPr>
          <w:rFonts w:ascii="Calibri" w:hAnsi="Calibri"/>
          <w:lang w:val="fr-FR"/>
        </w:rPr>
        <w:t>. Un marché pour lequel l’innovation</w:t>
      </w:r>
      <w:r w:rsidR="001B009A">
        <w:rPr>
          <w:rFonts w:ascii="Calibri" w:hAnsi="Calibri"/>
          <w:lang w:val="fr-FR"/>
        </w:rPr>
        <w:t>, et l’évolution des modes de diffusion</w:t>
      </w:r>
      <w:r>
        <w:rPr>
          <w:rFonts w:ascii="Calibri" w:hAnsi="Calibri"/>
          <w:lang w:val="fr-FR"/>
        </w:rPr>
        <w:t xml:space="preserve"> semble</w:t>
      </w:r>
      <w:r w:rsidR="001B009A">
        <w:rPr>
          <w:rFonts w:ascii="Calibri" w:hAnsi="Calibri"/>
          <w:lang w:val="fr-FR"/>
        </w:rPr>
        <w:t>nt</w:t>
      </w:r>
      <w:r>
        <w:rPr>
          <w:rFonts w:ascii="Calibri" w:hAnsi="Calibri"/>
          <w:lang w:val="fr-FR"/>
        </w:rPr>
        <w:t xml:space="preserve"> indispensable</w:t>
      </w:r>
      <w:r w:rsidR="001B009A">
        <w:rPr>
          <w:rFonts w:ascii="Calibri" w:hAnsi="Calibri"/>
          <w:lang w:val="fr-FR"/>
        </w:rPr>
        <w:t>s</w:t>
      </w:r>
      <w:r w:rsidR="00D4575C" w:rsidRPr="00D4575C">
        <w:rPr>
          <w:rFonts w:ascii="Calibri" w:hAnsi="Calibri"/>
          <w:lang w:val="fr-FR"/>
        </w:rPr>
        <w:t>. L’avenir des DRM se situe dans de nouveaux modèles économiques qui restent à développer. L</w:t>
      </w:r>
      <w:r>
        <w:rPr>
          <w:rFonts w:ascii="Calibri" w:hAnsi="Calibri"/>
          <w:lang w:val="fr-FR"/>
        </w:rPr>
        <w:t>a protection de l</w:t>
      </w:r>
      <w:r w:rsidR="00D4575C" w:rsidRPr="00D4575C">
        <w:rPr>
          <w:rFonts w:ascii="Calibri" w:hAnsi="Calibri"/>
          <w:lang w:val="fr-FR"/>
        </w:rPr>
        <w:t xml:space="preserve">’information </w:t>
      </w:r>
      <w:r>
        <w:rPr>
          <w:rFonts w:ascii="Calibri" w:hAnsi="Calibri"/>
          <w:lang w:val="fr-FR"/>
        </w:rPr>
        <w:t xml:space="preserve">devient </w:t>
      </w:r>
      <w:r w:rsidR="00D4575C" w:rsidRPr="00D4575C">
        <w:rPr>
          <w:rFonts w:ascii="Calibri" w:hAnsi="Calibri"/>
          <w:lang w:val="fr-FR"/>
        </w:rPr>
        <w:t>un élément central</w:t>
      </w:r>
      <w:r>
        <w:rPr>
          <w:rFonts w:ascii="Calibri" w:hAnsi="Calibri"/>
          <w:lang w:val="fr-FR"/>
        </w:rPr>
        <w:t xml:space="preserve"> dans la politique de gestion des entreprises,</w:t>
      </w:r>
      <w:r w:rsidR="00D4575C" w:rsidRPr="00D4575C">
        <w:rPr>
          <w:rFonts w:ascii="Calibri" w:hAnsi="Calibri"/>
          <w:lang w:val="fr-FR"/>
        </w:rPr>
        <w:t xml:space="preserve"> </w:t>
      </w:r>
      <w:r>
        <w:rPr>
          <w:rFonts w:ascii="Calibri" w:hAnsi="Calibri"/>
          <w:lang w:val="fr-FR"/>
        </w:rPr>
        <w:t xml:space="preserve">d’où la mise en place </w:t>
      </w:r>
      <w:r w:rsidR="00D4575C" w:rsidRPr="00D4575C">
        <w:rPr>
          <w:rFonts w:ascii="Calibri" w:hAnsi="Calibri"/>
          <w:lang w:val="fr-FR"/>
        </w:rPr>
        <w:t xml:space="preserve">de politiques de gestion des droits numériques. </w:t>
      </w:r>
      <w:r w:rsidR="002D49A3">
        <w:rPr>
          <w:rFonts w:ascii="Calibri" w:hAnsi="Calibri"/>
          <w:lang w:val="fr-FR"/>
        </w:rPr>
        <w:t>Par ailleurs, l</w:t>
      </w:r>
      <w:r w:rsidR="00D4575C" w:rsidRPr="00D4575C">
        <w:rPr>
          <w:rFonts w:ascii="Calibri" w:hAnsi="Calibri"/>
          <w:lang w:val="fr-FR"/>
        </w:rPr>
        <w:t>a mobilité pren</w:t>
      </w:r>
      <w:r>
        <w:rPr>
          <w:rFonts w:ascii="Calibri" w:hAnsi="Calibri"/>
          <w:lang w:val="fr-FR"/>
        </w:rPr>
        <w:t xml:space="preserve">d </w:t>
      </w:r>
      <w:r w:rsidR="00D4575C" w:rsidRPr="00D4575C">
        <w:rPr>
          <w:rFonts w:ascii="Calibri" w:hAnsi="Calibri"/>
          <w:lang w:val="fr-FR"/>
        </w:rPr>
        <w:t xml:space="preserve">une place de plus en plus importante chez les utilisateurs, les </w:t>
      </w:r>
      <w:r>
        <w:rPr>
          <w:rFonts w:ascii="Calibri" w:hAnsi="Calibri"/>
          <w:lang w:val="fr-FR"/>
        </w:rPr>
        <w:t xml:space="preserve">technologies de </w:t>
      </w:r>
      <w:r w:rsidR="00D4575C" w:rsidRPr="00D4575C">
        <w:rPr>
          <w:rFonts w:ascii="Calibri" w:hAnsi="Calibri"/>
          <w:lang w:val="fr-FR"/>
        </w:rPr>
        <w:t xml:space="preserve">DRM vont </w:t>
      </w:r>
      <w:r>
        <w:rPr>
          <w:rFonts w:ascii="Calibri" w:hAnsi="Calibri"/>
          <w:lang w:val="fr-FR"/>
        </w:rPr>
        <w:t xml:space="preserve">également </w:t>
      </w:r>
      <w:r w:rsidR="00D4575C" w:rsidRPr="00D4575C">
        <w:rPr>
          <w:rFonts w:ascii="Calibri" w:hAnsi="Calibri"/>
          <w:lang w:val="fr-FR"/>
        </w:rPr>
        <w:t xml:space="preserve">devoir </w:t>
      </w:r>
      <w:r>
        <w:rPr>
          <w:rFonts w:ascii="Calibri" w:hAnsi="Calibri"/>
          <w:lang w:val="fr-FR"/>
        </w:rPr>
        <w:t>s’adapter à ce nouveau secteur</w:t>
      </w:r>
      <w:r w:rsidR="00D4575C" w:rsidRPr="00D4575C">
        <w:rPr>
          <w:rFonts w:ascii="Calibri" w:hAnsi="Calibri"/>
          <w:lang w:val="fr-FR"/>
        </w:rPr>
        <w:t>.</w:t>
      </w:r>
    </w:p>
    <w:p w:rsidR="0023131E" w:rsidRDefault="00E247E4" w:rsidP="00E247E4">
      <w:pPr>
        <w:ind w:firstLine="708"/>
        <w:rPr>
          <w:lang w:val="fr-FR" w:eastAsia="fr-FR" w:bidi="ar-SA"/>
        </w:rPr>
      </w:pPr>
      <w:r>
        <w:rPr>
          <w:rFonts w:ascii="Calibri" w:hAnsi="Calibri"/>
          <w:lang w:val="fr-FR"/>
        </w:rPr>
        <w:t>Pour conclure</w:t>
      </w:r>
      <w:r w:rsidR="00D4575C" w:rsidRPr="00D4575C">
        <w:rPr>
          <w:rFonts w:ascii="Calibri" w:hAnsi="Calibri"/>
          <w:lang w:val="fr-FR"/>
        </w:rPr>
        <w:t xml:space="preserve">, les DRM sont probablement à un tournant de leur histoire. Non plus limités aux secteurs économiques liés au grand public, ils entrent de manière plus privée dans la protection des informations des entreprises. Ils sont aussi influencés par d’autres </w:t>
      </w:r>
      <w:r>
        <w:rPr>
          <w:rFonts w:ascii="Calibri" w:hAnsi="Calibri"/>
          <w:lang w:val="fr-FR"/>
        </w:rPr>
        <w:t>issues</w:t>
      </w:r>
      <w:r w:rsidR="00D4575C" w:rsidRPr="00D4575C">
        <w:rPr>
          <w:rFonts w:ascii="Calibri" w:hAnsi="Calibri"/>
          <w:lang w:val="fr-FR"/>
        </w:rPr>
        <w:t xml:space="preserve"> que la</w:t>
      </w:r>
      <w:r>
        <w:rPr>
          <w:rFonts w:ascii="Calibri" w:hAnsi="Calibri"/>
          <w:lang w:val="fr-FR"/>
        </w:rPr>
        <w:t xml:space="preserve"> sécurité,</w:t>
      </w:r>
      <w:r w:rsidR="00D4575C" w:rsidRPr="00D4575C">
        <w:rPr>
          <w:rFonts w:ascii="Calibri" w:hAnsi="Calibri"/>
          <w:lang w:val="fr-FR"/>
        </w:rPr>
        <w:t xml:space="preserve"> </w:t>
      </w:r>
      <w:r>
        <w:rPr>
          <w:rFonts w:ascii="Calibri" w:hAnsi="Calibri"/>
          <w:lang w:val="fr-FR"/>
        </w:rPr>
        <w:t>tels que</w:t>
      </w:r>
      <w:r w:rsidR="00D4575C" w:rsidRPr="00D4575C">
        <w:rPr>
          <w:rFonts w:ascii="Calibri" w:hAnsi="Calibri"/>
          <w:lang w:val="fr-FR"/>
        </w:rPr>
        <w:t xml:space="preserve"> l’interopérabilité, la flexibilité et la mobilité.</w:t>
      </w:r>
      <w:r w:rsidR="0023131E">
        <w:rPr>
          <w:lang w:val="fr-FR" w:eastAsia="fr-FR" w:bidi="ar-SA"/>
        </w:rPr>
        <w:br w:type="page"/>
      </w:r>
    </w:p>
    <w:p w:rsidR="0022214B" w:rsidRDefault="0023131E" w:rsidP="005F014C">
      <w:pPr>
        <w:pStyle w:val="titre1"/>
        <w:numPr>
          <w:ilvl w:val="0"/>
          <w:numId w:val="0"/>
        </w:numPr>
        <w:jc w:val="center"/>
      </w:pPr>
      <w:bookmarkStart w:id="197" w:name="_Toc231897422"/>
      <w:r>
        <w:lastRenderedPageBreak/>
        <w:t>Glossaire</w:t>
      </w:r>
      <w:bookmarkEnd w:id="197"/>
    </w:p>
    <w:p w:rsidR="00BB6B8C" w:rsidRPr="003C1621" w:rsidRDefault="00BB6B8C" w:rsidP="00BB6B8C">
      <w:pPr>
        <w:rPr>
          <w:rStyle w:val="Accentuation"/>
          <w:lang w:val="fr-FR"/>
        </w:rPr>
      </w:pPr>
      <w:r w:rsidRPr="003C1621">
        <w:rPr>
          <w:rStyle w:val="Accentuation"/>
          <w:lang w:val="fr-FR"/>
        </w:rPr>
        <w:t xml:space="preserve">3G </w:t>
      </w:r>
      <w:r w:rsidR="001F0B2F">
        <w:rPr>
          <w:rStyle w:val="Accentuation"/>
          <w:lang w:val="fr-FR"/>
        </w:rPr>
        <w:t>(troisième génération) :</w:t>
      </w:r>
      <w:r w:rsidRPr="003C1621">
        <w:rPr>
          <w:rStyle w:val="Accentuation"/>
          <w:lang w:val="fr-FR"/>
        </w:rPr>
        <w:t xml:space="preserve"> </w:t>
      </w:r>
      <w:r w:rsidRPr="003C1621">
        <w:rPr>
          <w:lang w:val="fr-FR"/>
        </w:rPr>
        <w:t xml:space="preserve">norme de technologie de </w:t>
      </w:r>
      <w:hyperlink r:id="rId52" w:tooltip="Téléphonie mobile" w:history="1">
        <w:r w:rsidRPr="003C1621">
          <w:rPr>
            <w:lang w:val="fr-FR"/>
          </w:rPr>
          <w:t>téléphonie mobile</w:t>
        </w:r>
      </w:hyperlink>
      <w:r w:rsidRPr="003C1621">
        <w:rPr>
          <w:lang w:val="fr-FR"/>
        </w:rPr>
        <w:t xml:space="preserve">. Elle permet des </w:t>
      </w:r>
      <w:hyperlink r:id="rId53" w:tooltip="Débit binaire" w:history="1">
        <w:r w:rsidRPr="003C1621">
          <w:rPr>
            <w:lang w:val="fr-FR"/>
          </w:rPr>
          <w:t>débits</w:t>
        </w:r>
      </w:hyperlink>
      <w:r w:rsidRPr="003C1621">
        <w:rPr>
          <w:lang w:val="fr-FR"/>
        </w:rPr>
        <w:t xml:space="preserve"> bien plus rapides (2M</w:t>
      </w:r>
      <w:hyperlink r:id="rId54" w:tooltip="Débit binaire" w:history="1">
        <w:r w:rsidRPr="003C1621">
          <w:rPr>
            <w:lang w:val="fr-FR"/>
          </w:rPr>
          <w:t>bps</w:t>
        </w:r>
      </w:hyperlink>
      <w:r w:rsidRPr="003C1621">
        <w:rPr>
          <w:lang w:val="fr-FR"/>
        </w:rPr>
        <w:t xml:space="preserve"> prévus à maturité du réseau) qu'avec la génération précédente, le </w:t>
      </w:r>
      <w:hyperlink r:id="rId55" w:tooltip="Global System for Mobile Communications" w:history="1">
        <w:r w:rsidRPr="003C1621">
          <w:rPr>
            <w:lang w:val="fr-FR"/>
          </w:rPr>
          <w:t>GSM</w:t>
        </w:r>
      </w:hyperlink>
      <w:r w:rsidRPr="003C1621">
        <w:rPr>
          <w:lang w:val="fr-FR"/>
        </w:rPr>
        <w:t>.</w:t>
      </w:r>
    </w:p>
    <w:p w:rsidR="00BB6B8C" w:rsidRPr="003C1621" w:rsidRDefault="00BB6B8C" w:rsidP="00BB6B8C">
      <w:pPr>
        <w:rPr>
          <w:rStyle w:val="Accentuation"/>
          <w:lang w:val="fr-FR"/>
        </w:rPr>
      </w:pPr>
      <w:r w:rsidRPr="003C1621">
        <w:rPr>
          <w:rStyle w:val="Accentuation"/>
          <w:lang w:val="fr-FR"/>
        </w:rPr>
        <w:t>3GSM</w:t>
      </w:r>
      <w:r w:rsidR="001F0B2F">
        <w:rPr>
          <w:rStyle w:val="Accentuation"/>
          <w:lang w:val="fr-FR"/>
        </w:rPr>
        <w:t> :</w:t>
      </w:r>
      <w:r w:rsidRPr="003C1621">
        <w:rPr>
          <w:rStyle w:val="Accentuation"/>
          <w:lang w:val="fr-FR"/>
        </w:rPr>
        <w:t xml:space="preserve"> </w:t>
      </w:r>
      <w:r w:rsidRPr="003C1621">
        <w:rPr>
          <w:lang w:val="fr-FR"/>
        </w:rPr>
        <w:t>plus grand salon de l'industrie du téléphone mobile. Il est appelé mondial du mobile, salon du mobile, ou congrès mondial de la téléphonie mobile en Français.</w:t>
      </w:r>
    </w:p>
    <w:p w:rsidR="00BB6B8C" w:rsidRPr="003C1621" w:rsidRDefault="00BB6B8C" w:rsidP="00BB6B8C">
      <w:pPr>
        <w:rPr>
          <w:rStyle w:val="Accentuation"/>
          <w:lang w:val="fr-FR"/>
        </w:rPr>
      </w:pPr>
      <w:r w:rsidRPr="003C1621">
        <w:rPr>
          <w:rStyle w:val="Accentuation"/>
          <w:lang w:val="fr-FR"/>
        </w:rPr>
        <w:t xml:space="preserve">AAC (Advanced Audio Coding) : </w:t>
      </w:r>
      <w:r w:rsidRPr="003C1621">
        <w:rPr>
          <w:lang w:val="fr-FR"/>
        </w:rPr>
        <w:t xml:space="preserve">algorithme de </w:t>
      </w:r>
      <w:hyperlink r:id="rId56" w:tooltip="Compression audio" w:history="1">
        <w:r w:rsidRPr="003C1621">
          <w:rPr>
            <w:lang w:val="fr-FR"/>
          </w:rPr>
          <w:t>compression audio</w:t>
        </w:r>
      </w:hyperlink>
      <w:r w:rsidRPr="003C1621">
        <w:rPr>
          <w:lang w:val="fr-FR"/>
        </w:rPr>
        <w:t xml:space="preserve"> avec perte de données ayant pour but d’offrir un meilleur rapport qualité/ </w:t>
      </w:r>
      <w:hyperlink r:id="rId57" w:tooltip="Débit binaire" w:history="1">
        <w:r w:rsidRPr="003C1621">
          <w:rPr>
            <w:lang w:val="fr-FR"/>
          </w:rPr>
          <w:t>débit binaire</w:t>
        </w:r>
      </w:hyperlink>
      <w:r w:rsidRPr="003C1621">
        <w:rPr>
          <w:lang w:val="fr-FR"/>
        </w:rPr>
        <w:t xml:space="preserve"> que le format MP3, plus ancien. Pour cette raison, il a été choisi par différentes firmes comme </w:t>
      </w:r>
      <w:hyperlink r:id="rId58" w:tooltip="Apple, Inc." w:history="1">
        <w:r w:rsidRPr="003C1621">
          <w:rPr>
            <w:lang w:val="fr-FR"/>
          </w:rPr>
          <w:t>Apple</w:t>
        </w:r>
      </w:hyperlink>
      <w:r w:rsidRPr="003C1621">
        <w:rPr>
          <w:lang w:val="fr-FR"/>
        </w:rPr>
        <w:t xml:space="preserve"> ou </w:t>
      </w:r>
      <w:hyperlink r:id="rId59" w:tooltip="Real Networks" w:history="1">
        <w:r w:rsidRPr="003C1621">
          <w:rPr>
            <w:lang w:val="fr-FR"/>
          </w:rPr>
          <w:t>Real Networks</w:t>
        </w:r>
      </w:hyperlink>
      <w:r w:rsidRPr="003C1621">
        <w:rPr>
          <w:lang w:val="fr-FR"/>
        </w:rPr>
        <w:t>.</w:t>
      </w:r>
    </w:p>
    <w:p w:rsidR="00BB6B8C" w:rsidRPr="003C1621" w:rsidRDefault="00BB6B8C" w:rsidP="00BB6B8C">
      <w:pPr>
        <w:rPr>
          <w:rStyle w:val="Accentuation"/>
          <w:lang w:val="fr-FR"/>
        </w:rPr>
      </w:pPr>
      <w:r w:rsidRPr="003C1621">
        <w:rPr>
          <w:rStyle w:val="Accentuation"/>
          <w:lang w:val="fr-FR"/>
        </w:rPr>
        <w:t xml:space="preserve">AAC+ ou HE-AAC ou aacPLUS (High Efficiency Advanced Audio Coding) : </w:t>
      </w:r>
      <w:r w:rsidRPr="003C1621">
        <w:rPr>
          <w:lang w:val="fr-FR"/>
        </w:rPr>
        <w:t xml:space="preserve">algorithme de </w:t>
      </w:r>
      <w:hyperlink r:id="rId60" w:tooltip="Compression audio" w:history="1">
        <w:r w:rsidRPr="003C1621">
          <w:rPr>
            <w:lang w:val="fr-FR"/>
          </w:rPr>
          <w:t>compression audio</w:t>
        </w:r>
      </w:hyperlink>
      <w:r w:rsidRPr="003C1621">
        <w:rPr>
          <w:lang w:val="fr-FR"/>
        </w:rPr>
        <w:t xml:space="preserve"> utilisée pour la radio numérique.</w:t>
      </w:r>
    </w:p>
    <w:p w:rsidR="00BB6B8C" w:rsidRPr="003C1621" w:rsidRDefault="001F0B2F" w:rsidP="00BB6B8C">
      <w:pPr>
        <w:rPr>
          <w:lang w:val="fr-FR"/>
        </w:rPr>
      </w:pPr>
      <w:r>
        <w:rPr>
          <w:rStyle w:val="Accentuation"/>
          <w:lang w:val="fr-FR"/>
        </w:rPr>
        <w:t>AC (</w:t>
      </w:r>
      <w:r w:rsidR="00BB6B8C" w:rsidRPr="003C1621">
        <w:rPr>
          <w:rStyle w:val="Accentuation"/>
          <w:lang w:val="fr-FR"/>
        </w:rPr>
        <w:t>Autorité de Certification</w:t>
      </w:r>
      <w:r>
        <w:rPr>
          <w:rStyle w:val="Accentuation"/>
          <w:lang w:val="fr-FR"/>
        </w:rPr>
        <w:t xml:space="preserve">) </w:t>
      </w:r>
      <w:r w:rsidR="00BB6B8C" w:rsidRPr="003C1621">
        <w:rPr>
          <w:rStyle w:val="Accentuation"/>
          <w:lang w:val="fr-FR"/>
        </w:rPr>
        <w:t xml:space="preserve">: </w:t>
      </w:r>
      <w:r w:rsidR="00BB6B8C" w:rsidRPr="003C1621">
        <w:rPr>
          <w:lang w:val="fr-FR"/>
        </w:rPr>
        <w:t xml:space="preserve">autorité de certification, en </w:t>
      </w:r>
      <w:hyperlink r:id="rId61" w:tooltip="Informatique" w:history="1">
        <w:r w:rsidR="00BB6B8C" w:rsidRPr="003C1621">
          <w:rPr>
            <w:lang w:val="fr-FR"/>
          </w:rPr>
          <w:t>informatique</w:t>
        </w:r>
      </w:hyperlink>
      <w:r w:rsidR="00BB6B8C" w:rsidRPr="003C1621">
        <w:rPr>
          <w:lang w:val="fr-FR"/>
        </w:rPr>
        <w:t xml:space="preserve">, dans le cadre d'une </w:t>
      </w:r>
      <w:hyperlink r:id="rId62" w:tooltip="Infrastructure à clés publiques" w:history="1">
        <w:r w:rsidR="00BB6B8C" w:rsidRPr="003C1621">
          <w:rPr>
            <w:lang w:val="fr-FR"/>
          </w:rPr>
          <w:t>infrastructure à clés publiques</w:t>
        </w:r>
      </w:hyperlink>
      <w:r w:rsidR="00BB6B8C" w:rsidRPr="003C1621">
        <w:rPr>
          <w:lang w:val="fr-FR"/>
        </w:rPr>
        <w:t xml:space="preserve"> (voir la partie sur la cryptographie).</w:t>
      </w:r>
    </w:p>
    <w:p w:rsidR="00BB6B8C" w:rsidRPr="003C1621" w:rsidRDefault="00BB6B8C" w:rsidP="00BB6B8C">
      <w:pPr>
        <w:rPr>
          <w:rStyle w:val="Accentuation"/>
          <w:lang w:val="fr-FR"/>
        </w:rPr>
      </w:pPr>
      <w:r w:rsidRPr="003C1621">
        <w:rPr>
          <w:rStyle w:val="Accentuation"/>
          <w:lang w:val="fr-FR"/>
        </w:rPr>
        <w:t>Adami (Société civile pour l'Administration des Droits des Artistes et Musiciens Interprètes) :</w:t>
      </w:r>
      <w:r w:rsidRPr="003C1621">
        <w:rPr>
          <w:lang w:val="fr-FR"/>
        </w:rPr>
        <w:t xml:space="preserve"> société française de perception et de répartition des droits voisins du droit d'auteur des artistes interprètes.</w:t>
      </w:r>
    </w:p>
    <w:p w:rsidR="00BB6B8C" w:rsidRPr="003C1621" w:rsidRDefault="001F0B2F" w:rsidP="00BB6B8C">
      <w:pPr>
        <w:rPr>
          <w:rStyle w:val="Accentuation"/>
          <w:lang w:val="fr-FR"/>
        </w:rPr>
      </w:pPr>
      <w:r>
        <w:rPr>
          <w:rStyle w:val="Accentuation"/>
          <w:lang w:val="fr-FR"/>
        </w:rPr>
        <w:t>AES (</w:t>
      </w:r>
      <w:r w:rsidR="00BB6B8C" w:rsidRPr="003C1621">
        <w:rPr>
          <w:rStyle w:val="Accentuation"/>
          <w:lang w:val="fr-FR"/>
        </w:rPr>
        <w:t>Advanced Encryption Standard</w:t>
      </w:r>
      <w:r>
        <w:rPr>
          <w:rStyle w:val="Accentuation"/>
          <w:lang w:val="fr-FR"/>
        </w:rPr>
        <w:t xml:space="preserve">) </w:t>
      </w:r>
      <w:r w:rsidR="00BB6B8C" w:rsidRPr="003C1621">
        <w:rPr>
          <w:rStyle w:val="Accentuation"/>
          <w:lang w:val="fr-FR"/>
        </w:rPr>
        <w:t xml:space="preserve">: </w:t>
      </w:r>
      <w:r w:rsidR="00BB6B8C" w:rsidRPr="003C1621">
        <w:rPr>
          <w:lang w:val="fr-FR"/>
        </w:rPr>
        <w:t>algorithme de chiffrement utilisé en cryptographie.</w:t>
      </w:r>
    </w:p>
    <w:p w:rsidR="00BB6B8C" w:rsidRPr="003C1621" w:rsidRDefault="001F0B2F" w:rsidP="00BB6B8C">
      <w:pPr>
        <w:rPr>
          <w:lang w:val="fr-FR"/>
        </w:rPr>
      </w:pPr>
      <w:r>
        <w:rPr>
          <w:rStyle w:val="Accentuation"/>
          <w:lang w:val="fr-FR"/>
        </w:rPr>
        <w:t>AFP (</w:t>
      </w:r>
      <w:r w:rsidR="00BB6B8C" w:rsidRPr="003C1621">
        <w:rPr>
          <w:rStyle w:val="Accentuation"/>
          <w:lang w:val="fr-FR"/>
        </w:rPr>
        <w:t>Agence France Presse</w:t>
      </w:r>
      <w:r w:rsidR="00BB6B8C">
        <w:rPr>
          <w:rStyle w:val="Accentuation"/>
          <w:lang w:val="fr-FR"/>
        </w:rPr>
        <w:t>)</w:t>
      </w:r>
      <w:r w:rsidR="00BB6B8C" w:rsidRPr="003C1621">
        <w:rPr>
          <w:rStyle w:val="Accentuation"/>
          <w:lang w:val="fr-FR"/>
        </w:rPr>
        <w:t xml:space="preserve"> :</w:t>
      </w:r>
      <w:r w:rsidR="00BB6B8C" w:rsidRPr="003C1621">
        <w:rPr>
          <w:lang w:val="fr-FR"/>
        </w:rPr>
        <w:t xml:space="preserve"> une des trois </w:t>
      </w:r>
      <w:hyperlink r:id="rId63" w:tooltip="Agence de presse" w:history="1">
        <w:r w:rsidR="00BB6B8C" w:rsidRPr="003C1621">
          <w:rPr>
            <w:lang w:val="fr-FR"/>
          </w:rPr>
          <w:t>agences de presse</w:t>
        </w:r>
      </w:hyperlink>
      <w:r w:rsidR="00BB6B8C" w:rsidRPr="003C1621">
        <w:rPr>
          <w:lang w:val="fr-FR"/>
        </w:rPr>
        <w:t xml:space="preserve"> généralistes mondiales, la troisième en matière de chiffre d'affaires</w:t>
      </w:r>
    </w:p>
    <w:p w:rsidR="00BB6B8C" w:rsidRPr="005311CD" w:rsidRDefault="00BB6B8C" w:rsidP="00BB6B8C">
      <w:pPr>
        <w:rPr>
          <w:rStyle w:val="Accentuation"/>
          <w:lang w:val="fr-FR"/>
        </w:rPr>
      </w:pPr>
      <w:r w:rsidRPr="005311CD">
        <w:rPr>
          <w:rStyle w:val="Accentuation"/>
          <w:lang w:val="fr-FR"/>
        </w:rPr>
        <w:t>ARM (Advanced RISC Machines) :</w:t>
      </w:r>
      <w:r w:rsidRPr="005311CD">
        <w:rPr>
          <w:lang w:val="fr-FR"/>
        </w:rPr>
        <w:t xml:space="preserve"> est une compagnie </w:t>
      </w:r>
      <w:hyperlink r:id="rId64" w:tooltip="Grande-Bretagne" w:history="1">
        <w:r w:rsidRPr="005311CD">
          <w:rPr>
            <w:lang w:val="fr-FR"/>
          </w:rPr>
          <w:t>britannique</w:t>
        </w:r>
      </w:hyperlink>
      <w:r w:rsidRPr="005311CD">
        <w:rPr>
          <w:lang w:val="fr-FR"/>
        </w:rPr>
        <w:t xml:space="preserve"> spécialisée dans le développement de cœurs de microprocesseur</w:t>
      </w:r>
      <w:r>
        <w:rPr>
          <w:lang w:val="fr-FR"/>
        </w:rPr>
        <w:t>.</w:t>
      </w:r>
    </w:p>
    <w:p w:rsidR="00BB6B8C" w:rsidRPr="001F0B2F" w:rsidRDefault="00BB6B8C" w:rsidP="00BB6B8C">
      <w:pPr>
        <w:rPr>
          <w:lang w:val="fr-FR"/>
        </w:rPr>
      </w:pPr>
      <w:r w:rsidRPr="001F0B2F">
        <w:rPr>
          <w:rStyle w:val="Accentuation"/>
          <w:lang w:val="fr-FR"/>
        </w:rPr>
        <w:t xml:space="preserve">Broadband </w:t>
      </w:r>
      <w:r w:rsidR="001F0B2F" w:rsidRPr="001F0B2F">
        <w:rPr>
          <w:rStyle w:val="Accentuation"/>
          <w:lang w:val="fr-FR"/>
        </w:rPr>
        <w:t xml:space="preserve">(ou haut debit) : </w:t>
      </w:r>
      <w:r w:rsidR="001F0B2F" w:rsidRPr="001F0B2F">
        <w:rPr>
          <w:lang w:val="fr-FR"/>
        </w:rPr>
        <w:t xml:space="preserve">fait référence à des capacités d'accès à </w:t>
      </w:r>
      <w:hyperlink r:id="rId65" w:tooltip="Internet" w:history="1">
        <w:r w:rsidR="001F0B2F" w:rsidRPr="001F0B2F">
          <w:rPr>
            <w:lang w:val="fr-FR"/>
          </w:rPr>
          <w:t>Internet</w:t>
        </w:r>
      </w:hyperlink>
      <w:r w:rsidR="001F0B2F" w:rsidRPr="001F0B2F">
        <w:rPr>
          <w:lang w:val="fr-FR"/>
        </w:rPr>
        <w:t xml:space="preserve"> supérieures à celle de l'accès analogique par </w:t>
      </w:r>
      <w:hyperlink r:id="rId66" w:tooltip="Modem" w:history="1">
        <w:r w:rsidR="001F0B2F" w:rsidRPr="001F0B2F">
          <w:rPr>
            <w:lang w:val="fr-FR"/>
          </w:rPr>
          <w:t>modem</w:t>
        </w:r>
      </w:hyperlink>
      <w:r w:rsidR="001F0B2F" w:rsidRPr="001F0B2F">
        <w:rPr>
          <w:lang w:val="fr-FR"/>
        </w:rPr>
        <w:t>.</w:t>
      </w:r>
    </w:p>
    <w:p w:rsidR="00BB6B8C" w:rsidRPr="001F0B2F" w:rsidRDefault="00BB6B8C" w:rsidP="00BB6B8C">
      <w:pPr>
        <w:rPr>
          <w:lang w:val="fr-FR"/>
        </w:rPr>
      </w:pPr>
      <w:r w:rsidRPr="001F0B2F">
        <w:rPr>
          <w:rStyle w:val="Accentuation"/>
          <w:lang w:val="fr-FR"/>
        </w:rPr>
        <w:t xml:space="preserve">Broadcast </w:t>
      </w:r>
      <w:r w:rsidR="001F0B2F" w:rsidRPr="001F0B2F">
        <w:rPr>
          <w:rStyle w:val="Accentuation"/>
          <w:lang w:val="fr-FR"/>
        </w:rPr>
        <w:t xml:space="preserve">: </w:t>
      </w:r>
      <w:r w:rsidR="001F0B2F" w:rsidRPr="001F0B2F">
        <w:rPr>
          <w:lang w:val="fr-FR"/>
        </w:rPr>
        <w:t xml:space="preserve">méthode de transmission de données à l'ensemble des machines d'un </w:t>
      </w:r>
      <w:hyperlink r:id="rId67" w:tooltip="Réseau informatique" w:history="1">
        <w:r w:rsidR="001F0B2F" w:rsidRPr="001F0B2F">
          <w:rPr>
            <w:lang w:val="fr-FR"/>
          </w:rPr>
          <w:t>réseau</w:t>
        </w:r>
      </w:hyperlink>
      <w:r w:rsidR="001F0B2F" w:rsidRPr="001F0B2F">
        <w:rPr>
          <w:lang w:val="fr-FR"/>
        </w:rPr>
        <w:t>.</w:t>
      </w:r>
    </w:p>
    <w:p w:rsidR="00BB6B8C" w:rsidRPr="001F0B2F" w:rsidRDefault="001F0B2F" w:rsidP="00BB6B8C">
      <w:pPr>
        <w:rPr>
          <w:rStyle w:val="Accentuation"/>
          <w:lang w:val="fr-FR"/>
        </w:rPr>
      </w:pPr>
      <w:r>
        <w:rPr>
          <w:rStyle w:val="Accentuation"/>
          <w:lang w:val="fr-FR"/>
        </w:rPr>
        <w:t>BSA (</w:t>
      </w:r>
      <w:r w:rsidR="00BB6B8C" w:rsidRPr="001F0B2F">
        <w:rPr>
          <w:rStyle w:val="Accentuation"/>
          <w:lang w:val="fr-FR"/>
        </w:rPr>
        <w:t>Business Software Alliance</w:t>
      </w:r>
      <w:r>
        <w:rPr>
          <w:rStyle w:val="Accentuation"/>
          <w:lang w:val="fr-FR"/>
        </w:rPr>
        <w:t>)</w:t>
      </w:r>
      <w:r w:rsidRPr="001F0B2F">
        <w:rPr>
          <w:rStyle w:val="Accentuation"/>
          <w:lang w:val="fr-FR"/>
        </w:rPr>
        <w:t xml:space="preserve"> : </w:t>
      </w:r>
      <w:r w:rsidRPr="001F0B2F">
        <w:rPr>
          <w:lang w:val="fr-FR"/>
        </w:rPr>
        <w:t>groupement d'éditeurs commerciaux de logiciels</w:t>
      </w:r>
      <w:r>
        <w:rPr>
          <w:lang w:val="fr-FR"/>
        </w:rPr>
        <w:t>.</w:t>
      </w:r>
    </w:p>
    <w:p w:rsidR="001F0B2F" w:rsidRPr="001F0B2F" w:rsidRDefault="00BB6B8C" w:rsidP="00BB6B8C">
      <w:pPr>
        <w:rPr>
          <w:lang w:val="fr-FR"/>
        </w:rPr>
      </w:pPr>
      <w:r w:rsidRPr="001F0B2F">
        <w:rPr>
          <w:rStyle w:val="Accentuation"/>
          <w:lang w:val="fr-FR"/>
        </w:rPr>
        <w:t xml:space="preserve">CDDL </w:t>
      </w:r>
      <w:r w:rsidR="001F0B2F" w:rsidRPr="001F0B2F">
        <w:rPr>
          <w:rStyle w:val="Accentuation"/>
          <w:lang w:val="fr-FR"/>
        </w:rPr>
        <w:t>(</w:t>
      </w:r>
      <w:r w:rsidR="001F0B2F" w:rsidRPr="001F0B2F">
        <w:rPr>
          <w:lang w:val="fr-FR"/>
        </w:rPr>
        <w:t>C</w:t>
      </w:r>
      <w:r w:rsidR="001F0B2F" w:rsidRPr="001F0B2F">
        <w:rPr>
          <w:rStyle w:val="Accentuation"/>
          <w:lang w:val="fr-FR"/>
        </w:rPr>
        <w:t>ommon Development and Distribution License) :</w:t>
      </w:r>
      <w:r w:rsidR="001F0B2F" w:rsidRPr="001F0B2F">
        <w:rPr>
          <w:lang w:val="fr-FR"/>
        </w:rPr>
        <w:t xml:space="preserve"> </w:t>
      </w:r>
      <w:hyperlink r:id="rId68" w:tooltip="Licence de logiciel" w:history="1">
        <w:r w:rsidR="001F0B2F" w:rsidRPr="001F0B2F">
          <w:rPr>
            <w:lang w:val="fr-FR"/>
          </w:rPr>
          <w:t>licence</w:t>
        </w:r>
      </w:hyperlink>
      <w:r w:rsidR="001F0B2F" w:rsidRPr="001F0B2F">
        <w:rPr>
          <w:lang w:val="fr-FR"/>
        </w:rPr>
        <w:t xml:space="preserve"> </w:t>
      </w:r>
      <w:hyperlink r:id="rId69" w:tooltip="Open source" w:history="1">
        <w:r w:rsidR="001F0B2F" w:rsidRPr="001F0B2F">
          <w:rPr>
            <w:lang w:val="fr-FR"/>
          </w:rPr>
          <w:t>open source</w:t>
        </w:r>
      </w:hyperlink>
      <w:r w:rsidR="001F0B2F" w:rsidRPr="001F0B2F">
        <w:rPr>
          <w:lang w:val="fr-FR"/>
        </w:rPr>
        <w:t xml:space="preserve"> créée par </w:t>
      </w:r>
      <w:hyperlink r:id="rId70" w:tooltip="Sun Microsystems" w:history="1">
        <w:r w:rsidR="001F0B2F" w:rsidRPr="001F0B2F">
          <w:rPr>
            <w:lang w:val="fr-FR"/>
          </w:rPr>
          <w:t>Sun Microsystems</w:t>
        </w:r>
      </w:hyperlink>
      <w:r w:rsidR="001F0B2F">
        <w:rPr>
          <w:lang w:val="fr-FR"/>
        </w:rPr>
        <w:t>.</w:t>
      </w:r>
    </w:p>
    <w:p w:rsidR="00BB6B8C" w:rsidRPr="001F0B2F" w:rsidRDefault="00BB6B8C" w:rsidP="001F0B2F">
      <w:pPr>
        <w:rPr>
          <w:rStyle w:val="Accentuation"/>
          <w:lang w:val="fr-FR"/>
        </w:rPr>
      </w:pPr>
      <w:r w:rsidRPr="001F0B2F">
        <w:rPr>
          <w:rStyle w:val="Accentuation"/>
          <w:lang w:val="fr-FR"/>
        </w:rPr>
        <w:t>CNIL</w:t>
      </w:r>
      <w:r w:rsidR="001F0B2F" w:rsidRPr="001F0B2F">
        <w:rPr>
          <w:rStyle w:val="Accentuation"/>
          <w:lang w:val="fr-FR"/>
        </w:rPr>
        <w:t xml:space="preserve"> (Commission Nationale de l'Informatique et des Libertés) : </w:t>
      </w:r>
      <w:hyperlink r:id="rId71" w:tooltip="Autorité administrative indépendante" w:history="1">
        <w:r w:rsidR="001F0B2F" w:rsidRPr="001F0B2F">
          <w:rPr>
            <w:lang w:val="fr-FR"/>
          </w:rPr>
          <w:t>autorité administrative indépendante</w:t>
        </w:r>
      </w:hyperlink>
      <w:r w:rsidR="001F0B2F" w:rsidRPr="001F0B2F">
        <w:rPr>
          <w:lang w:val="fr-FR"/>
        </w:rPr>
        <w:t xml:space="preserve"> </w:t>
      </w:r>
      <w:hyperlink r:id="rId72" w:tooltip="France" w:history="1">
        <w:r w:rsidR="001F0B2F" w:rsidRPr="001F0B2F">
          <w:rPr>
            <w:lang w:val="fr-FR"/>
          </w:rPr>
          <w:t>française</w:t>
        </w:r>
      </w:hyperlink>
      <w:r w:rsidR="001F0B2F" w:rsidRPr="001F0B2F">
        <w:rPr>
          <w:lang w:val="fr-FR"/>
        </w:rPr>
        <w:t xml:space="preserve"> chargée de veiller à la protection des </w:t>
      </w:r>
      <w:hyperlink r:id="rId73" w:tooltip="Données à caractère personnel" w:history="1">
        <w:r w:rsidR="001F0B2F" w:rsidRPr="001F0B2F">
          <w:rPr>
            <w:lang w:val="fr-FR"/>
          </w:rPr>
          <w:t>données à caractère personnel</w:t>
        </w:r>
      </w:hyperlink>
      <w:r w:rsidR="001F0B2F" w:rsidRPr="001F0B2F">
        <w:rPr>
          <w:lang w:val="fr-FR"/>
        </w:rPr>
        <w:t xml:space="preserve"> et de la </w:t>
      </w:r>
      <w:hyperlink r:id="rId74" w:tooltip="Protection de la vie privée" w:history="1">
        <w:r w:rsidR="001F0B2F" w:rsidRPr="001F0B2F">
          <w:rPr>
            <w:lang w:val="fr-FR"/>
          </w:rPr>
          <w:t>vie privée</w:t>
        </w:r>
      </w:hyperlink>
      <w:r w:rsidR="001F0B2F" w:rsidRPr="001F0B2F">
        <w:rPr>
          <w:lang w:val="fr-FR"/>
        </w:rPr>
        <w:t>.</w:t>
      </w:r>
    </w:p>
    <w:p w:rsidR="00BB6B8C" w:rsidRPr="00385C05" w:rsidRDefault="001F0B2F" w:rsidP="00385C05">
      <w:pPr>
        <w:rPr>
          <w:rStyle w:val="Accentuation"/>
          <w:lang w:val="fr-FR"/>
        </w:rPr>
      </w:pPr>
      <w:r w:rsidRPr="00385C05">
        <w:rPr>
          <w:rStyle w:val="Accentuation"/>
          <w:lang w:val="fr-FR"/>
        </w:rPr>
        <w:t>CRF (</w:t>
      </w:r>
      <w:r w:rsidR="00BB6B8C" w:rsidRPr="00385C05">
        <w:rPr>
          <w:rStyle w:val="Accentuation"/>
          <w:lang w:val="fr-FR"/>
        </w:rPr>
        <w:t>Content Reference Forum</w:t>
      </w:r>
      <w:r w:rsidRPr="00385C05">
        <w:rPr>
          <w:rStyle w:val="Accentuation"/>
          <w:lang w:val="fr-FR"/>
        </w:rPr>
        <w:t>)</w:t>
      </w:r>
      <w:r w:rsidR="00385C05" w:rsidRPr="00385C05">
        <w:rPr>
          <w:rStyle w:val="Accentuation"/>
          <w:lang w:val="fr-FR"/>
        </w:rPr>
        <w:t xml:space="preserve"> : </w:t>
      </w:r>
      <w:r w:rsidR="00385C05" w:rsidRPr="00385C05">
        <w:rPr>
          <w:lang w:val="fr-FR"/>
        </w:rPr>
        <w:t>consortium regroupant plusieurs compagnies</w:t>
      </w:r>
      <w:r w:rsidR="00385C05">
        <w:rPr>
          <w:lang w:val="fr-FR"/>
        </w:rPr>
        <w:t>, dont le but est  le développement d’un standard de diffusion des fichiers numériques.</w:t>
      </w:r>
    </w:p>
    <w:p w:rsidR="00BB6B8C" w:rsidRPr="00385C05" w:rsidRDefault="00385C05" w:rsidP="00385C05">
      <w:pPr>
        <w:rPr>
          <w:rStyle w:val="Accentuation"/>
          <w:lang w:val="fr-FR"/>
        </w:rPr>
      </w:pPr>
      <w:r w:rsidRPr="00385C05">
        <w:rPr>
          <w:rStyle w:val="Accentuation"/>
          <w:lang w:val="fr-FR"/>
        </w:rPr>
        <w:t>Digimarc</w:t>
      </w:r>
      <w:r w:rsidR="00BB6B8C" w:rsidRPr="00385C05">
        <w:rPr>
          <w:rStyle w:val="Accentuation"/>
          <w:lang w:val="fr-FR"/>
        </w:rPr>
        <w:t xml:space="preserve"> </w:t>
      </w:r>
      <w:r w:rsidRPr="00385C05">
        <w:rPr>
          <w:rStyle w:val="Accentuation"/>
          <w:lang w:val="fr-FR"/>
        </w:rPr>
        <w:t xml:space="preserve">: </w:t>
      </w:r>
      <w:r w:rsidRPr="00385C05">
        <w:rPr>
          <w:lang w:val="fr-FR"/>
        </w:rPr>
        <w:t xml:space="preserve">technologie permettant de réduire les possibilités de </w:t>
      </w:r>
      <w:hyperlink r:id="rId75" w:history="1">
        <w:r w:rsidRPr="00385C05">
          <w:rPr>
            <w:lang w:val="fr-FR"/>
          </w:rPr>
          <w:t>piratage des photos</w:t>
        </w:r>
      </w:hyperlink>
      <w:r w:rsidRPr="00385C05">
        <w:rPr>
          <w:lang w:val="fr-FR"/>
        </w:rPr>
        <w:t>. Elle propose un tatouage qui peut être visible, ou invisible.</w:t>
      </w:r>
    </w:p>
    <w:p w:rsidR="00BB6B8C" w:rsidRPr="00385C05" w:rsidRDefault="00BB6B8C" w:rsidP="00385C05">
      <w:pPr>
        <w:rPr>
          <w:rStyle w:val="Accentuation"/>
          <w:lang w:val="fr-FR"/>
        </w:rPr>
      </w:pPr>
      <w:r w:rsidRPr="00BB6B8C">
        <w:rPr>
          <w:rStyle w:val="Accentuation"/>
          <w:lang w:val="fr-FR"/>
        </w:rPr>
        <w:t>DivX</w:t>
      </w:r>
      <w:r w:rsidR="00385C05">
        <w:rPr>
          <w:rStyle w:val="Accentuation"/>
          <w:lang w:val="fr-FR"/>
        </w:rPr>
        <w:t xml:space="preserve"> : </w:t>
      </w:r>
      <w:hyperlink r:id="rId76" w:tooltip="Codec" w:history="1">
        <w:r w:rsidR="00385C05" w:rsidRPr="00385C05">
          <w:rPr>
            <w:lang w:val="fr-FR"/>
          </w:rPr>
          <w:t>codec</w:t>
        </w:r>
      </w:hyperlink>
      <w:r w:rsidR="00385C05" w:rsidRPr="00385C05">
        <w:rPr>
          <w:lang w:val="fr-FR"/>
        </w:rPr>
        <w:t xml:space="preserve"> vidéo </w:t>
      </w:r>
      <w:hyperlink r:id="rId77" w:tooltip="Logiciel propriétaire" w:history="1">
        <w:r w:rsidR="00385C05" w:rsidRPr="00385C05">
          <w:rPr>
            <w:lang w:val="fr-FR"/>
          </w:rPr>
          <w:t>propriétaire</w:t>
        </w:r>
      </w:hyperlink>
      <w:r w:rsidR="00385C05" w:rsidRPr="00385C05">
        <w:rPr>
          <w:lang w:val="fr-FR"/>
        </w:rPr>
        <w:t xml:space="preserve"> basé sur </w:t>
      </w:r>
      <w:hyperlink r:id="rId78" w:tooltip="MPEG-4" w:history="1">
        <w:r w:rsidR="00385C05" w:rsidRPr="00385C05">
          <w:rPr>
            <w:lang w:val="fr-FR"/>
          </w:rPr>
          <w:t>MPEG-4</w:t>
        </w:r>
      </w:hyperlink>
      <w:r w:rsidR="00385C05" w:rsidRPr="00385C05">
        <w:rPr>
          <w:lang w:val="fr-FR"/>
        </w:rPr>
        <w:t xml:space="preserve"> proposé par DivX Inc. (anciennement DivXNetworks, Inc.), connu pour sa capacité à </w:t>
      </w:r>
      <w:hyperlink r:id="rId79" w:tooltip="Compression de données" w:history="1">
        <w:r w:rsidR="00385C05" w:rsidRPr="00385C05">
          <w:rPr>
            <w:lang w:val="fr-FR"/>
          </w:rPr>
          <w:t>compresser</w:t>
        </w:r>
      </w:hyperlink>
      <w:r w:rsidR="00385C05" w:rsidRPr="00385C05">
        <w:rPr>
          <w:lang w:val="fr-FR"/>
        </w:rPr>
        <w:t xml:space="preserve"> de longs et gros fichiers vidéo en fichiers bien plus légers.</w:t>
      </w:r>
    </w:p>
    <w:p w:rsidR="00BB6B8C" w:rsidRPr="00385C05" w:rsidRDefault="00BB6B8C" w:rsidP="00385C05">
      <w:pPr>
        <w:rPr>
          <w:rStyle w:val="Accentuation"/>
          <w:lang w:val="fr-FR"/>
        </w:rPr>
      </w:pPr>
      <w:r w:rsidRPr="00385C05">
        <w:rPr>
          <w:rStyle w:val="Accentuation"/>
          <w:lang w:val="fr-FR"/>
        </w:rPr>
        <w:lastRenderedPageBreak/>
        <w:t>EUCD</w:t>
      </w:r>
      <w:r w:rsidR="00385C05" w:rsidRPr="00385C05">
        <w:rPr>
          <w:rStyle w:val="Accentuation"/>
          <w:lang w:val="fr-FR"/>
        </w:rPr>
        <w:t xml:space="preserve"> (European Union copyright directive) : </w:t>
      </w:r>
      <w:hyperlink r:id="rId80" w:tooltip="Directive de l'Union européenne" w:history="1">
        <w:r w:rsidR="00385C05" w:rsidRPr="00385C05">
          <w:rPr>
            <w:lang w:val="fr-FR"/>
          </w:rPr>
          <w:t>directive européenne</w:t>
        </w:r>
      </w:hyperlink>
      <w:r w:rsidR="00385C05" w:rsidRPr="00385C05">
        <w:rPr>
          <w:lang w:val="fr-FR"/>
        </w:rPr>
        <w:t xml:space="preserve"> destinée à être transposée dans les législations nationales des États membres. Elle correspond à la mise en œuvre au niveau de l'</w:t>
      </w:r>
      <w:hyperlink r:id="rId81" w:tooltip="Union européenne" w:history="1">
        <w:r w:rsidR="00385C05" w:rsidRPr="00385C05">
          <w:rPr>
            <w:lang w:val="fr-FR"/>
          </w:rPr>
          <w:t>Union européenne</w:t>
        </w:r>
      </w:hyperlink>
      <w:r w:rsidR="00385C05" w:rsidRPr="00385C05">
        <w:rPr>
          <w:lang w:val="fr-FR"/>
        </w:rPr>
        <w:t xml:space="preserve"> des traités de l'</w:t>
      </w:r>
      <w:hyperlink r:id="rId82" w:tooltip="Organisation mondiale de la propriété intellectuelle" w:history="1">
        <w:r w:rsidR="00385C05" w:rsidRPr="00385C05">
          <w:rPr>
            <w:lang w:val="fr-FR"/>
          </w:rPr>
          <w:t>OMPI</w:t>
        </w:r>
      </w:hyperlink>
      <w:r w:rsidR="00385C05" w:rsidRPr="00385C05">
        <w:rPr>
          <w:lang w:val="fr-FR"/>
        </w:rPr>
        <w:t xml:space="preserve"> sur le droit d'auteur et sur les interprétations et exécutions et les phonogrammes, tous deux signés en 1996.</w:t>
      </w:r>
    </w:p>
    <w:p w:rsidR="00BB6B8C" w:rsidRPr="00385C05" w:rsidRDefault="00BB6B8C" w:rsidP="00BB6B8C">
      <w:pPr>
        <w:rPr>
          <w:rStyle w:val="Accentuation"/>
          <w:lang w:val="fr-FR"/>
        </w:rPr>
      </w:pPr>
      <w:r w:rsidRPr="00385C05">
        <w:rPr>
          <w:rStyle w:val="Accentuation"/>
          <w:lang w:val="fr-FR"/>
        </w:rPr>
        <w:t>Europeana</w:t>
      </w:r>
      <w:r w:rsidR="00385C05" w:rsidRPr="00385C05">
        <w:rPr>
          <w:rStyle w:val="Accentuation"/>
          <w:lang w:val="fr-FR"/>
        </w:rPr>
        <w:t xml:space="preserve"> : </w:t>
      </w:r>
      <w:hyperlink r:id="rId83" w:tooltip="Bibliothèque numérique" w:history="1">
        <w:r w:rsidR="00385C05" w:rsidRPr="00385C05">
          <w:rPr>
            <w:lang w:val="fr-FR"/>
          </w:rPr>
          <w:t>bibliothèque numérique</w:t>
        </w:r>
      </w:hyperlink>
      <w:r w:rsidR="00385C05" w:rsidRPr="00385C05">
        <w:rPr>
          <w:lang w:val="fr-FR"/>
        </w:rPr>
        <w:t xml:space="preserve"> européenne lancée en novembre 2008 par la </w:t>
      </w:r>
      <w:hyperlink r:id="rId84" w:tooltip="Commission européenne" w:history="1">
        <w:r w:rsidR="00385C05" w:rsidRPr="00385C05">
          <w:rPr>
            <w:lang w:val="fr-FR"/>
          </w:rPr>
          <w:t>Commission européenne</w:t>
        </w:r>
      </w:hyperlink>
      <w:r w:rsidR="00385C05" w:rsidRPr="00385C05">
        <w:rPr>
          <w:lang w:val="fr-FR"/>
        </w:rPr>
        <w:t>.</w:t>
      </w:r>
    </w:p>
    <w:p w:rsidR="00385C05" w:rsidRPr="00385C05" w:rsidRDefault="00BB6B8C" w:rsidP="00BB6B8C">
      <w:pPr>
        <w:rPr>
          <w:lang w:val="fr-FR"/>
        </w:rPr>
      </w:pPr>
      <w:r w:rsidRPr="00385C05">
        <w:rPr>
          <w:rStyle w:val="Accentuation"/>
          <w:lang w:val="fr-FR"/>
        </w:rPr>
        <w:t>Free Culture</w:t>
      </w:r>
      <w:r w:rsidR="00385C05" w:rsidRPr="00385C05">
        <w:rPr>
          <w:rStyle w:val="Accentuation"/>
          <w:lang w:val="fr-FR"/>
        </w:rPr>
        <w:t xml:space="preserve"> (culture libre) : </w:t>
      </w:r>
      <w:r w:rsidR="00385C05" w:rsidRPr="00385C05">
        <w:rPr>
          <w:lang w:val="fr-FR"/>
        </w:rPr>
        <w:t>courant de pensée défendant la libre diffusion et l'appropriation collective des œuvres de l'esprit</w:t>
      </w:r>
      <w:r w:rsidR="00385C05">
        <w:rPr>
          <w:lang w:val="fr-FR"/>
        </w:rPr>
        <w:t>.</w:t>
      </w:r>
      <w:r w:rsidR="00385C05" w:rsidRPr="00385C05">
        <w:rPr>
          <w:lang w:val="fr-FR"/>
        </w:rPr>
        <w:t xml:space="preserve"> Il est issu et prolonge le courant de pensée du </w:t>
      </w:r>
      <w:hyperlink r:id="rId85" w:tooltip="Logiciel libre" w:history="1">
        <w:r w:rsidR="00385C05" w:rsidRPr="00385C05">
          <w:rPr>
            <w:lang w:val="fr-FR"/>
          </w:rPr>
          <w:t>logiciel libre</w:t>
        </w:r>
      </w:hyperlink>
      <w:r w:rsidR="00385C05" w:rsidRPr="00385C05">
        <w:rPr>
          <w:lang w:val="fr-FR"/>
        </w:rPr>
        <w:t>.</w:t>
      </w:r>
    </w:p>
    <w:p w:rsidR="00BB6B8C" w:rsidRPr="00385C05" w:rsidRDefault="00385C05" w:rsidP="00BB6B8C">
      <w:pPr>
        <w:rPr>
          <w:lang w:val="fr-FR"/>
        </w:rPr>
      </w:pPr>
      <w:r w:rsidRPr="00385C05">
        <w:rPr>
          <w:rStyle w:val="Accentuation"/>
          <w:lang w:val="fr-FR"/>
        </w:rPr>
        <w:t>FSF (</w:t>
      </w:r>
      <w:r w:rsidR="00BB6B8C" w:rsidRPr="00385C05">
        <w:rPr>
          <w:rStyle w:val="Accentuation"/>
          <w:lang w:val="fr-FR"/>
        </w:rPr>
        <w:t>Free Software Foundation</w:t>
      </w:r>
      <w:r w:rsidRPr="00385C05">
        <w:rPr>
          <w:rStyle w:val="Accentuation"/>
          <w:lang w:val="fr-FR"/>
        </w:rPr>
        <w:t>)</w:t>
      </w:r>
      <w:r w:rsidR="00BB6B8C" w:rsidRPr="00385C05">
        <w:rPr>
          <w:rStyle w:val="Accentuation"/>
          <w:lang w:val="fr-FR"/>
        </w:rPr>
        <w:t xml:space="preserve"> </w:t>
      </w:r>
      <w:r w:rsidRPr="00385C05">
        <w:rPr>
          <w:rStyle w:val="Accentuation"/>
          <w:lang w:val="fr-FR"/>
        </w:rPr>
        <w:t xml:space="preserve">: </w:t>
      </w:r>
      <w:hyperlink r:id="rId86" w:tooltip="en:Foundation (nonprofit organization)" w:history="1">
        <w:r w:rsidRPr="00385C05">
          <w:rPr>
            <w:lang w:val="fr-FR"/>
          </w:rPr>
          <w:t>organisation américaine à but non lucratif</w:t>
        </w:r>
      </w:hyperlink>
      <w:r w:rsidRPr="00385C05">
        <w:rPr>
          <w:lang w:val="fr-FR"/>
        </w:rPr>
        <w:t xml:space="preserve">, fondée par </w:t>
      </w:r>
      <w:hyperlink r:id="rId87" w:tooltip="Richard Stallman" w:history="1">
        <w:r w:rsidRPr="00385C05">
          <w:rPr>
            <w:lang w:val="fr-FR"/>
          </w:rPr>
          <w:t>Richard Stallman</w:t>
        </w:r>
      </w:hyperlink>
      <w:r w:rsidRPr="00385C05">
        <w:rPr>
          <w:lang w:val="fr-FR"/>
        </w:rPr>
        <w:t xml:space="preserve"> en </w:t>
      </w:r>
      <w:hyperlink r:id="rId88" w:tooltip="1985" w:history="1">
        <w:r w:rsidRPr="00385C05">
          <w:rPr>
            <w:lang w:val="fr-FR"/>
          </w:rPr>
          <w:t>1985</w:t>
        </w:r>
      </w:hyperlink>
      <w:r w:rsidRPr="00385C05">
        <w:rPr>
          <w:lang w:val="fr-FR"/>
        </w:rPr>
        <w:t xml:space="preserve"> pour aider au financement du projet </w:t>
      </w:r>
      <w:hyperlink r:id="rId89" w:tooltip="GNU" w:history="1">
        <w:r w:rsidRPr="00385C05">
          <w:rPr>
            <w:lang w:val="fr-FR"/>
          </w:rPr>
          <w:t>GNU</w:t>
        </w:r>
      </w:hyperlink>
      <w:r w:rsidRPr="00385C05">
        <w:rPr>
          <w:lang w:val="fr-FR"/>
        </w:rPr>
        <w:t xml:space="preserve"> et de la communauté du </w:t>
      </w:r>
      <w:hyperlink r:id="rId90" w:tooltip="Logiciel libre" w:history="1">
        <w:r w:rsidRPr="00385C05">
          <w:rPr>
            <w:lang w:val="fr-FR"/>
          </w:rPr>
          <w:t>Logiciel libre</w:t>
        </w:r>
      </w:hyperlink>
      <w:r w:rsidRPr="00385C05">
        <w:rPr>
          <w:lang w:val="fr-FR"/>
        </w:rPr>
        <w:t>.</w:t>
      </w:r>
    </w:p>
    <w:p w:rsidR="00BB6B8C" w:rsidRPr="00385C05" w:rsidRDefault="00BB6B8C" w:rsidP="00BB6B8C">
      <w:pPr>
        <w:rPr>
          <w:rStyle w:val="Accentuation"/>
          <w:lang w:val="fr-FR"/>
        </w:rPr>
      </w:pPr>
      <w:r w:rsidRPr="00385C05">
        <w:rPr>
          <w:rStyle w:val="Accentuation"/>
          <w:lang w:val="fr-FR"/>
        </w:rPr>
        <w:t xml:space="preserve">GNU </w:t>
      </w:r>
      <w:r w:rsidR="00385C05" w:rsidRPr="00385C05">
        <w:rPr>
          <w:rStyle w:val="Accentuation"/>
          <w:lang w:val="fr-FR"/>
        </w:rPr>
        <w:t xml:space="preserve">: </w:t>
      </w:r>
      <w:r w:rsidR="00385C05" w:rsidRPr="00385C05">
        <w:rPr>
          <w:lang w:val="fr-FR"/>
        </w:rPr>
        <w:t xml:space="preserve">projet de </w:t>
      </w:r>
      <w:hyperlink r:id="rId91" w:tooltip="Système d'exploitation" w:history="1">
        <w:r w:rsidR="00385C05" w:rsidRPr="00385C05">
          <w:rPr>
            <w:lang w:val="fr-FR"/>
          </w:rPr>
          <w:t>système d'exploitation</w:t>
        </w:r>
      </w:hyperlink>
      <w:r w:rsidR="00385C05" w:rsidRPr="00385C05">
        <w:rPr>
          <w:lang w:val="fr-FR"/>
        </w:rPr>
        <w:t xml:space="preserve"> composé exclusivement de </w:t>
      </w:r>
      <w:hyperlink r:id="rId92" w:tooltip="Logiciel libre" w:history="1">
        <w:r w:rsidR="00385C05" w:rsidRPr="00385C05">
          <w:rPr>
            <w:lang w:val="fr-FR"/>
          </w:rPr>
          <w:t>logiciels libres</w:t>
        </w:r>
      </w:hyperlink>
      <w:r w:rsidR="00385C05" w:rsidRPr="00385C05">
        <w:rPr>
          <w:lang w:val="fr-FR"/>
        </w:rPr>
        <w:t>.</w:t>
      </w:r>
    </w:p>
    <w:p w:rsidR="00BB6B8C" w:rsidRPr="00385C05" w:rsidRDefault="00BB6B8C" w:rsidP="00BB6B8C">
      <w:pPr>
        <w:rPr>
          <w:rStyle w:val="Accentuation"/>
          <w:lang w:val="fr-FR"/>
        </w:rPr>
      </w:pPr>
      <w:r w:rsidRPr="00385C05">
        <w:rPr>
          <w:rStyle w:val="Accentuation"/>
          <w:lang w:val="fr-FR"/>
        </w:rPr>
        <w:t>GNU Ada Compiler</w:t>
      </w:r>
      <w:r w:rsidR="00385C05" w:rsidRPr="00385C05">
        <w:rPr>
          <w:rStyle w:val="Accentuation"/>
          <w:lang w:val="fr-FR"/>
        </w:rPr>
        <w:t xml:space="preserve"> </w:t>
      </w:r>
      <w:r w:rsidR="00385C05" w:rsidRPr="009201E8">
        <w:rPr>
          <w:rStyle w:val="Accentuation"/>
          <w:lang w:val="fr-FR"/>
        </w:rPr>
        <w:t xml:space="preserve">(ou </w:t>
      </w:r>
      <w:r w:rsidR="00385C05" w:rsidRPr="00385C05">
        <w:rPr>
          <w:rStyle w:val="Accentuation"/>
          <w:lang w:val="fr-FR"/>
        </w:rPr>
        <w:t>GNAT</w:t>
      </w:r>
      <w:r w:rsidR="00385C05" w:rsidRPr="009201E8">
        <w:rPr>
          <w:rStyle w:val="Accentuation"/>
          <w:lang w:val="fr-FR"/>
        </w:rPr>
        <w:t>) :</w:t>
      </w:r>
      <w:r w:rsidR="00385C05" w:rsidRPr="00385C05">
        <w:rPr>
          <w:lang w:val="fr-FR"/>
        </w:rPr>
        <w:t xml:space="preserve"> </w:t>
      </w:r>
      <w:hyperlink r:id="rId93" w:tooltip="Compilateur" w:history="1">
        <w:r w:rsidR="00385C05" w:rsidRPr="00385C05">
          <w:rPr>
            <w:lang w:val="fr-FR"/>
          </w:rPr>
          <w:t>compilateur</w:t>
        </w:r>
      </w:hyperlink>
      <w:r w:rsidR="00385C05" w:rsidRPr="00385C05">
        <w:rPr>
          <w:lang w:val="fr-FR"/>
        </w:rPr>
        <w:t xml:space="preserve"> </w:t>
      </w:r>
      <w:hyperlink r:id="rId94" w:tooltip="Ada (langage)" w:history="1">
        <w:r w:rsidR="00385C05" w:rsidRPr="00385C05">
          <w:rPr>
            <w:lang w:val="fr-FR"/>
          </w:rPr>
          <w:t>Ada</w:t>
        </w:r>
      </w:hyperlink>
      <w:r w:rsidR="00385C05" w:rsidRPr="00385C05">
        <w:rPr>
          <w:lang w:val="fr-FR"/>
        </w:rPr>
        <w:t xml:space="preserve"> du </w:t>
      </w:r>
      <w:hyperlink r:id="rId95" w:tooltip="Projet GNU" w:history="1">
        <w:r w:rsidR="00385C05" w:rsidRPr="00385C05">
          <w:rPr>
            <w:lang w:val="fr-FR"/>
          </w:rPr>
          <w:t>projet GNU</w:t>
        </w:r>
      </w:hyperlink>
      <w:r w:rsidR="00385C05" w:rsidRPr="00385C05">
        <w:rPr>
          <w:lang w:val="fr-FR"/>
        </w:rPr>
        <w:t>.</w:t>
      </w:r>
    </w:p>
    <w:p w:rsidR="00BB6B8C" w:rsidRPr="003551D9" w:rsidRDefault="00BB6B8C" w:rsidP="00BB6B8C">
      <w:pPr>
        <w:rPr>
          <w:rStyle w:val="Accentuation"/>
          <w:lang w:val="fr-FR"/>
        </w:rPr>
      </w:pPr>
      <w:r w:rsidRPr="00385C05">
        <w:rPr>
          <w:rStyle w:val="Accentuation"/>
          <w:lang w:val="fr-FR"/>
        </w:rPr>
        <w:t>GNU Privacy Guard</w:t>
      </w:r>
      <w:r w:rsidR="00385C05" w:rsidRPr="00385C05">
        <w:rPr>
          <w:rStyle w:val="Accentuation"/>
          <w:lang w:val="fr-FR"/>
        </w:rPr>
        <w:t xml:space="preserve"> : </w:t>
      </w:r>
      <w:r w:rsidR="003551D9" w:rsidRPr="003551D9">
        <w:rPr>
          <w:lang w:val="fr-FR"/>
        </w:rPr>
        <w:t xml:space="preserve">logiciel </w:t>
      </w:r>
      <w:r w:rsidR="00385C05" w:rsidRPr="00385C05">
        <w:rPr>
          <w:lang w:val="fr-FR"/>
        </w:rPr>
        <w:t>permet</w:t>
      </w:r>
      <w:r w:rsidR="003551D9">
        <w:rPr>
          <w:lang w:val="fr-FR"/>
        </w:rPr>
        <w:t>tant</w:t>
      </w:r>
      <w:r w:rsidR="00385C05" w:rsidRPr="00385C05">
        <w:rPr>
          <w:lang w:val="fr-FR"/>
        </w:rPr>
        <w:t xml:space="preserve"> de transmettre des messages signés</w:t>
      </w:r>
      <w:r w:rsidR="003551D9">
        <w:rPr>
          <w:lang w:val="fr-FR"/>
        </w:rPr>
        <w:t xml:space="preserve">, et/ou chiffrés. </w:t>
      </w:r>
      <w:r w:rsidR="003551D9" w:rsidRPr="003551D9">
        <w:rPr>
          <w:lang w:val="fr-FR"/>
        </w:rPr>
        <w:t xml:space="preserve">Il est disponible selon les termes de la </w:t>
      </w:r>
      <w:r w:rsidR="003551D9">
        <w:rPr>
          <w:lang w:val="fr-FR"/>
        </w:rPr>
        <w:t xml:space="preserve">licence </w:t>
      </w:r>
      <w:hyperlink r:id="rId96" w:tooltip="Licence publique générale GNU" w:history="1">
        <w:r w:rsidR="003551D9" w:rsidRPr="003551D9">
          <w:rPr>
            <w:lang w:val="fr-FR"/>
          </w:rPr>
          <w:t>GNU GPL</w:t>
        </w:r>
      </w:hyperlink>
      <w:r w:rsidR="003551D9" w:rsidRPr="003551D9">
        <w:rPr>
          <w:lang w:val="fr-FR"/>
        </w:rPr>
        <w:t>.</w:t>
      </w:r>
    </w:p>
    <w:p w:rsidR="00BB6B8C" w:rsidRPr="003551D9" w:rsidRDefault="003551D9" w:rsidP="00BB6B8C">
      <w:pPr>
        <w:tabs>
          <w:tab w:val="center" w:pos="4536"/>
        </w:tabs>
        <w:rPr>
          <w:lang w:val="fr-FR"/>
        </w:rPr>
      </w:pPr>
      <w:r w:rsidRPr="003551D9">
        <w:rPr>
          <w:rStyle w:val="Accentuation"/>
          <w:lang w:val="fr-FR"/>
        </w:rPr>
        <w:t>GPL</w:t>
      </w:r>
      <w:r w:rsidR="00BB6B8C" w:rsidRPr="003551D9">
        <w:rPr>
          <w:rStyle w:val="Accentuation"/>
          <w:lang w:val="fr-FR"/>
        </w:rPr>
        <w:t xml:space="preserve"> (General Public License)</w:t>
      </w:r>
      <w:r w:rsidRPr="003551D9">
        <w:rPr>
          <w:rStyle w:val="Accentuation"/>
          <w:lang w:val="fr-FR"/>
        </w:rPr>
        <w:t xml:space="preserve"> : </w:t>
      </w:r>
      <w:hyperlink r:id="rId97" w:tooltip="Licence (juridique)" w:history="1">
        <w:r w:rsidRPr="003551D9">
          <w:rPr>
            <w:lang w:val="fr-FR"/>
          </w:rPr>
          <w:t>licence</w:t>
        </w:r>
      </w:hyperlink>
      <w:r w:rsidRPr="003551D9">
        <w:rPr>
          <w:lang w:val="fr-FR"/>
        </w:rPr>
        <w:t xml:space="preserve"> qui fixe les conditions légales de distribution des </w:t>
      </w:r>
      <w:hyperlink r:id="rId98" w:tooltip="Logiciels libres" w:history="1">
        <w:r w:rsidRPr="003551D9">
          <w:rPr>
            <w:lang w:val="fr-FR"/>
          </w:rPr>
          <w:t>logiciels libres</w:t>
        </w:r>
      </w:hyperlink>
      <w:r w:rsidRPr="003551D9">
        <w:rPr>
          <w:lang w:val="fr-FR"/>
        </w:rPr>
        <w:t xml:space="preserve"> du projet </w:t>
      </w:r>
      <w:hyperlink r:id="rId99" w:tooltip="GNU" w:history="1">
        <w:r w:rsidRPr="003551D9">
          <w:rPr>
            <w:lang w:val="fr-FR"/>
          </w:rPr>
          <w:t>GNU</w:t>
        </w:r>
      </w:hyperlink>
      <w:r w:rsidRPr="003551D9">
        <w:rPr>
          <w:lang w:val="fr-FR"/>
        </w:rPr>
        <w:t>.</w:t>
      </w:r>
    </w:p>
    <w:p w:rsidR="00BB6B8C" w:rsidRPr="003551D9" w:rsidRDefault="00BB6B8C" w:rsidP="00BB6B8C">
      <w:pPr>
        <w:rPr>
          <w:rStyle w:val="Accentuation"/>
          <w:lang w:val="fr-FR"/>
        </w:rPr>
      </w:pPr>
      <w:r w:rsidRPr="003551D9">
        <w:rPr>
          <w:rStyle w:val="Accentuation"/>
          <w:lang w:val="fr-FR"/>
        </w:rPr>
        <w:t>H.264 (</w:t>
      </w:r>
      <w:r w:rsidR="003551D9" w:rsidRPr="003551D9">
        <w:rPr>
          <w:rStyle w:val="Accentuation"/>
          <w:lang w:val="fr-FR"/>
        </w:rPr>
        <w:t>ou MPEG-4 Advanced Video Coding</w:t>
      </w:r>
      <w:r w:rsidRPr="003551D9">
        <w:rPr>
          <w:rStyle w:val="Accentuation"/>
          <w:lang w:val="fr-FR"/>
        </w:rPr>
        <w:t>)</w:t>
      </w:r>
      <w:r w:rsidR="003551D9" w:rsidRPr="003551D9">
        <w:rPr>
          <w:rStyle w:val="Accentuation"/>
          <w:lang w:val="fr-FR"/>
        </w:rPr>
        <w:t xml:space="preserve"> : </w:t>
      </w:r>
      <w:r w:rsidR="003551D9" w:rsidRPr="003551D9">
        <w:rPr>
          <w:lang w:val="fr-FR"/>
        </w:rPr>
        <w:t xml:space="preserve">norme de codage </w:t>
      </w:r>
      <w:r w:rsidR="003551D9">
        <w:rPr>
          <w:lang w:val="fr-FR"/>
        </w:rPr>
        <w:t>vidéo.</w:t>
      </w:r>
    </w:p>
    <w:p w:rsidR="00BB6B8C" w:rsidRPr="003551D9" w:rsidRDefault="00BB6B8C" w:rsidP="00BB6B8C">
      <w:pPr>
        <w:rPr>
          <w:rStyle w:val="Accentuation"/>
          <w:lang w:val="fr-FR"/>
        </w:rPr>
      </w:pPr>
      <w:r w:rsidRPr="003551D9">
        <w:rPr>
          <w:rStyle w:val="Accentuation"/>
          <w:lang w:val="fr-FR"/>
        </w:rPr>
        <w:t>IDC</w:t>
      </w:r>
      <w:r w:rsidR="003551D9" w:rsidRPr="003551D9">
        <w:rPr>
          <w:rStyle w:val="Accentuation"/>
          <w:lang w:val="fr-FR"/>
        </w:rPr>
        <w:t xml:space="preserve"> (</w:t>
      </w:r>
      <w:hyperlink r:id="rId100" w:tooltip="International Data Conseil (page inexistante)" w:history="1">
        <w:r w:rsidR="003551D9" w:rsidRPr="003551D9">
          <w:rPr>
            <w:rStyle w:val="Accentuation"/>
            <w:lang w:val="fr-FR"/>
          </w:rPr>
          <w:t>International Data Conseil</w:t>
        </w:r>
      </w:hyperlink>
      <w:r w:rsidR="003551D9" w:rsidRPr="003551D9">
        <w:rPr>
          <w:rStyle w:val="Accentuation"/>
          <w:lang w:val="fr-FR"/>
        </w:rPr>
        <w:t xml:space="preserve">) : </w:t>
      </w:r>
      <w:r w:rsidR="003551D9" w:rsidRPr="003551D9">
        <w:rPr>
          <w:lang w:val="fr-FR"/>
        </w:rPr>
        <w:t xml:space="preserve">cabinet de conseil dans le marketing et les services, </w:t>
      </w:r>
      <w:r w:rsidR="003551D9">
        <w:rPr>
          <w:lang w:val="fr-FR"/>
        </w:rPr>
        <w:t>filiale d’</w:t>
      </w:r>
      <w:hyperlink r:id="rId101" w:tooltip="International Data Group" w:history="1">
        <w:r w:rsidR="003551D9" w:rsidRPr="003551D9">
          <w:rPr>
            <w:lang w:val="fr-FR"/>
          </w:rPr>
          <w:t>International Data Group</w:t>
        </w:r>
      </w:hyperlink>
      <w:r w:rsidR="003551D9" w:rsidRPr="003551D9">
        <w:rPr>
          <w:lang w:val="fr-FR"/>
        </w:rPr>
        <w:t>. Un groupe de media, de recherche et de gestion d'évènements.</w:t>
      </w:r>
    </w:p>
    <w:p w:rsidR="00BB6B8C" w:rsidRPr="003551D9" w:rsidRDefault="00BB6B8C" w:rsidP="003551D9">
      <w:pPr>
        <w:rPr>
          <w:lang w:val="fr-FR"/>
        </w:rPr>
      </w:pPr>
      <w:r w:rsidRPr="003551D9">
        <w:rPr>
          <w:rStyle w:val="Accentuation"/>
          <w:lang w:val="fr-FR"/>
        </w:rPr>
        <w:t>ITunes Music Store</w:t>
      </w:r>
      <w:r w:rsidR="003551D9">
        <w:rPr>
          <w:rStyle w:val="Accentuation"/>
          <w:lang w:val="fr-FR"/>
        </w:rPr>
        <w:t xml:space="preserve"> : </w:t>
      </w:r>
      <w:r w:rsidR="003551D9" w:rsidRPr="003551D9">
        <w:rPr>
          <w:lang w:val="fr-FR"/>
        </w:rPr>
        <w:t xml:space="preserve">service d’achat de musique et autres contenus en ligne proposé par </w:t>
      </w:r>
      <w:hyperlink r:id="rId102" w:tooltip="Apple, Inc." w:history="1">
        <w:r w:rsidR="003551D9" w:rsidRPr="003551D9">
          <w:rPr>
            <w:lang w:val="fr-FR"/>
          </w:rPr>
          <w:t>Apple</w:t>
        </w:r>
      </w:hyperlink>
      <w:r w:rsidR="003551D9" w:rsidRPr="003551D9">
        <w:rPr>
          <w:lang w:val="fr-FR"/>
        </w:rPr>
        <w:t>, et disponible à partir du logiciel iTunes.</w:t>
      </w:r>
    </w:p>
    <w:p w:rsidR="00BB6B8C" w:rsidRPr="003551D9" w:rsidRDefault="00BB6B8C" w:rsidP="003551D9">
      <w:pPr>
        <w:rPr>
          <w:rStyle w:val="Accentuation"/>
          <w:lang w:val="fr-FR"/>
        </w:rPr>
      </w:pPr>
      <w:r w:rsidRPr="003551D9">
        <w:rPr>
          <w:rStyle w:val="Accentuation"/>
          <w:lang w:val="fr-FR"/>
        </w:rPr>
        <w:t>Licence Creative Commons</w:t>
      </w:r>
      <w:r w:rsidR="003551D9" w:rsidRPr="003551D9">
        <w:rPr>
          <w:rStyle w:val="Accentuation"/>
          <w:lang w:val="fr-FR"/>
        </w:rPr>
        <w:t xml:space="preserve"> : </w:t>
      </w:r>
      <w:r w:rsidR="003551D9" w:rsidRPr="003551D9">
        <w:rPr>
          <w:lang w:val="fr-FR"/>
        </w:rPr>
        <w:t xml:space="preserve">ensemble de </w:t>
      </w:r>
      <w:hyperlink r:id="rId103" w:tooltip="Licence (juridique)" w:history="1">
        <w:r w:rsidR="003551D9" w:rsidRPr="003551D9">
          <w:rPr>
            <w:lang w:val="fr-FR"/>
          </w:rPr>
          <w:t>licences</w:t>
        </w:r>
      </w:hyperlink>
      <w:r w:rsidR="003551D9" w:rsidRPr="003551D9">
        <w:rPr>
          <w:lang w:val="fr-FR"/>
        </w:rPr>
        <w:t xml:space="preserve"> régissant les conditions de réutilisation et/ou de distribution d'œuvres (notamment d'œuvres multimédias diffusées sur Internet).</w:t>
      </w:r>
    </w:p>
    <w:p w:rsidR="00BB6B8C" w:rsidRPr="003551D9" w:rsidRDefault="00BB6B8C" w:rsidP="00BB6B8C">
      <w:pPr>
        <w:rPr>
          <w:rStyle w:val="Accentuation"/>
          <w:lang w:val="fr-FR"/>
        </w:rPr>
      </w:pPr>
      <w:r w:rsidRPr="003551D9">
        <w:rPr>
          <w:rStyle w:val="Accentuation"/>
          <w:lang w:val="fr-FR"/>
        </w:rPr>
        <w:t>Lobbying</w:t>
      </w:r>
      <w:r w:rsidR="003551D9" w:rsidRPr="003551D9">
        <w:rPr>
          <w:rStyle w:val="Accentuation"/>
          <w:lang w:val="fr-FR"/>
        </w:rPr>
        <w:t xml:space="preserve"> : </w:t>
      </w:r>
      <w:r w:rsidR="003551D9" w:rsidRPr="003551D9">
        <w:rPr>
          <w:lang w:val="fr-FR"/>
        </w:rPr>
        <w:t xml:space="preserve">activité qui consiste à procéder à des interventions destinées à influencer directement ou indirectement les processus d'élaboration, d'application ou d'interprétation de mesures législatives, </w:t>
      </w:r>
      <w:hyperlink r:id="rId104" w:tooltip="Norme" w:history="1">
        <w:r w:rsidR="003551D9" w:rsidRPr="003551D9">
          <w:rPr>
            <w:lang w:val="fr-FR"/>
          </w:rPr>
          <w:t>normes</w:t>
        </w:r>
      </w:hyperlink>
      <w:r w:rsidR="003551D9" w:rsidRPr="003551D9">
        <w:rPr>
          <w:lang w:val="fr-FR"/>
        </w:rPr>
        <w:t xml:space="preserve">, règlements et plus généralement, de toute intervention ou </w:t>
      </w:r>
      <w:hyperlink r:id="rId105" w:tooltip="Décision" w:history="1">
        <w:r w:rsidR="003551D9" w:rsidRPr="003551D9">
          <w:rPr>
            <w:lang w:val="fr-FR"/>
          </w:rPr>
          <w:t>décision</w:t>
        </w:r>
      </w:hyperlink>
      <w:r w:rsidR="003551D9" w:rsidRPr="003551D9">
        <w:rPr>
          <w:lang w:val="fr-FR"/>
        </w:rPr>
        <w:t xml:space="preserve"> des pouvoirs publics</w:t>
      </w:r>
      <w:hyperlink r:id="rId106" w:anchor="cite_note-0" w:history="1">
        <w:r w:rsidR="003551D9">
          <w:rPr>
            <w:lang w:val="fr-FR"/>
          </w:rPr>
          <w:t>.</w:t>
        </w:r>
      </w:hyperlink>
    </w:p>
    <w:p w:rsidR="003551D9" w:rsidRDefault="00BB6B8C" w:rsidP="00BB6B8C">
      <w:pPr>
        <w:rPr>
          <w:lang w:val="fr-FR"/>
        </w:rPr>
      </w:pPr>
      <w:r w:rsidRPr="003551D9">
        <w:rPr>
          <w:rStyle w:val="Accentuation"/>
          <w:lang w:val="fr-FR"/>
        </w:rPr>
        <w:t>MP3 (</w:t>
      </w:r>
      <w:r w:rsidR="003551D9" w:rsidRPr="003551D9">
        <w:rPr>
          <w:rStyle w:val="Accentuation"/>
          <w:lang w:val="fr-FR"/>
        </w:rPr>
        <w:t>ou MPEG-1/2 Audio Layer 3</w:t>
      </w:r>
      <w:r w:rsidRPr="003551D9">
        <w:rPr>
          <w:rStyle w:val="Accentuation"/>
          <w:lang w:val="fr-FR"/>
        </w:rPr>
        <w:t>)</w:t>
      </w:r>
      <w:r w:rsidR="003551D9" w:rsidRPr="003551D9">
        <w:rPr>
          <w:rStyle w:val="Accentuation"/>
          <w:lang w:val="fr-FR"/>
        </w:rPr>
        <w:t xml:space="preserve"> </w:t>
      </w:r>
      <w:r w:rsidR="003551D9" w:rsidRPr="003551D9">
        <w:rPr>
          <w:lang w:val="fr-FR"/>
        </w:rPr>
        <w:t xml:space="preserve">: </w:t>
      </w:r>
      <w:hyperlink r:id="rId107" w:tooltip="Algorithme" w:history="1">
        <w:r w:rsidR="003551D9" w:rsidRPr="003551D9">
          <w:rPr>
            <w:lang w:val="fr-FR"/>
          </w:rPr>
          <w:t>algorithme</w:t>
        </w:r>
      </w:hyperlink>
      <w:r w:rsidR="003551D9" w:rsidRPr="003551D9">
        <w:rPr>
          <w:lang w:val="fr-FR"/>
        </w:rPr>
        <w:t xml:space="preserve"> de </w:t>
      </w:r>
      <w:hyperlink r:id="rId108" w:tooltip="Compression audio" w:history="1">
        <w:r w:rsidR="003551D9" w:rsidRPr="003551D9">
          <w:rPr>
            <w:lang w:val="fr-FR"/>
          </w:rPr>
          <w:t>compression audio</w:t>
        </w:r>
      </w:hyperlink>
      <w:r w:rsidR="003551D9" w:rsidRPr="003551D9">
        <w:rPr>
          <w:lang w:val="fr-FR"/>
        </w:rPr>
        <w:t xml:space="preserve"> capable de réduire </w:t>
      </w:r>
      <w:r w:rsidR="003551D9">
        <w:rPr>
          <w:lang w:val="fr-FR"/>
        </w:rPr>
        <w:t>considérablement</w:t>
      </w:r>
      <w:r w:rsidR="003551D9" w:rsidRPr="003551D9">
        <w:rPr>
          <w:lang w:val="fr-FR"/>
        </w:rPr>
        <w:t xml:space="preserve"> la quantité de données nécessaire pour restituer de l'</w:t>
      </w:r>
      <w:hyperlink r:id="rId109" w:tooltip="Format audio" w:history="1">
        <w:r w:rsidR="003551D9" w:rsidRPr="003551D9">
          <w:rPr>
            <w:lang w:val="fr-FR"/>
          </w:rPr>
          <w:t>audio</w:t>
        </w:r>
      </w:hyperlink>
      <w:r w:rsidR="003551D9" w:rsidRPr="003551D9">
        <w:rPr>
          <w:lang w:val="fr-FR"/>
        </w:rPr>
        <w:t>, mais qui, pour l'auditeur, ressemble à une reproduction du son original non compressé</w:t>
      </w:r>
      <w:r w:rsidR="003551D9">
        <w:rPr>
          <w:lang w:val="fr-FR"/>
        </w:rPr>
        <w:t>.</w:t>
      </w:r>
    </w:p>
    <w:p w:rsidR="00BB6B8C" w:rsidRPr="003551D9" w:rsidRDefault="00BB6B8C" w:rsidP="00BB6B8C">
      <w:pPr>
        <w:rPr>
          <w:rStyle w:val="Accentuation"/>
          <w:lang w:val="fr-FR"/>
        </w:rPr>
      </w:pPr>
      <w:r w:rsidRPr="003551D9">
        <w:rPr>
          <w:rStyle w:val="Accentuation"/>
          <w:lang w:val="fr-FR"/>
        </w:rPr>
        <w:t>MPEG (Moving Pictures Experts Group)</w:t>
      </w:r>
      <w:r w:rsidR="003551D9" w:rsidRPr="003551D9">
        <w:rPr>
          <w:rStyle w:val="Accentuation"/>
          <w:lang w:val="fr-FR"/>
        </w:rPr>
        <w:t xml:space="preserve"> : </w:t>
      </w:r>
      <w:r w:rsidR="003551D9" w:rsidRPr="003551D9">
        <w:rPr>
          <w:lang w:val="fr-FR"/>
        </w:rPr>
        <w:t xml:space="preserve">groupe d’experts chargé du développement de </w:t>
      </w:r>
      <w:hyperlink r:id="rId110" w:tooltip="Normes et standards industriels" w:history="1">
        <w:r w:rsidR="003551D9" w:rsidRPr="003551D9">
          <w:rPr>
            <w:lang w:val="fr-FR"/>
          </w:rPr>
          <w:t>normes internationales</w:t>
        </w:r>
      </w:hyperlink>
      <w:r w:rsidR="003551D9" w:rsidRPr="003551D9">
        <w:rPr>
          <w:lang w:val="fr-FR"/>
        </w:rPr>
        <w:t xml:space="preserve"> pour la compression, la décompression, le traitement et le codage de la </w:t>
      </w:r>
      <w:hyperlink r:id="rId111" w:tooltip="Vidéo" w:history="1">
        <w:r w:rsidR="003551D9" w:rsidRPr="003551D9">
          <w:rPr>
            <w:lang w:val="fr-FR"/>
          </w:rPr>
          <w:t>vidéo</w:t>
        </w:r>
      </w:hyperlink>
      <w:r w:rsidR="003551D9" w:rsidRPr="003551D9">
        <w:rPr>
          <w:lang w:val="fr-FR"/>
        </w:rPr>
        <w:t>, de l’</w:t>
      </w:r>
      <w:hyperlink r:id="rId112" w:tooltip="Format audio" w:history="1">
        <w:r w:rsidR="003551D9" w:rsidRPr="003551D9">
          <w:rPr>
            <w:lang w:val="fr-FR"/>
          </w:rPr>
          <w:t>audio</w:t>
        </w:r>
      </w:hyperlink>
      <w:r w:rsidR="003551D9" w:rsidRPr="003551D9">
        <w:rPr>
          <w:lang w:val="fr-FR"/>
        </w:rPr>
        <w:t xml:space="preserve"> et de leur combinaison</w:t>
      </w:r>
      <w:r w:rsidR="003551D9">
        <w:rPr>
          <w:lang w:val="fr-FR"/>
        </w:rPr>
        <w:t>.</w:t>
      </w:r>
    </w:p>
    <w:p w:rsidR="00BB6B8C" w:rsidRPr="003551D9" w:rsidRDefault="00BB6B8C" w:rsidP="00BB6B8C">
      <w:pPr>
        <w:rPr>
          <w:rStyle w:val="Accentuation"/>
          <w:lang w:val="fr-FR"/>
        </w:rPr>
      </w:pPr>
      <w:r w:rsidRPr="003551D9">
        <w:rPr>
          <w:rStyle w:val="Accentuation"/>
          <w:lang w:val="fr-FR"/>
        </w:rPr>
        <w:t>MPEG</w:t>
      </w:r>
      <w:r w:rsidR="003551D9">
        <w:rPr>
          <w:rStyle w:val="Accentuation"/>
          <w:lang w:val="fr-FR"/>
        </w:rPr>
        <w:t> (Format) :</w:t>
      </w:r>
      <w:r w:rsidR="003551D9" w:rsidRPr="003551D9">
        <w:rPr>
          <w:rStyle w:val="Accentuation"/>
          <w:lang w:val="fr-FR"/>
        </w:rPr>
        <w:t xml:space="preserve"> </w:t>
      </w:r>
      <w:r w:rsidR="003551D9" w:rsidRPr="003551D9">
        <w:rPr>
          <w:lang w:val="fr-FR"/>
        </w:rPr>
        <w:t xml:space="preserve">norme de compression pour la </w:t>
      </w:r>
      <w:hyperlink r:id="rId113" w:tooltip="Vidéo" w:history="1">
        <w:r w:rsidR="003551D9" w:rsidRPr="003551D9">
          <w:rPr>
            <w:lang w:val="fr-FR"/>
          </w:rPr>
          <w:t>vidéo</w:t>
        </w:r>
      </w:hyperlink>
      <w:r w:rsidR="003551D9" w:rsidRPr="003551D9">
        <w:rPr>
          <w:lang w:val="fr-FR"/>
        </w:rPr>
        <w:t xml:space="preserve"> numérique</w:t>
      </w:r>
      <w:r w:rsidR="003551D9">
        <w:rPr>
          <w:lang w:val="fr-FR"/>
        </w:rPr>
        <w:t>.</w:t>
      </w:r>
    </w:p>
    <w:p w:rsidR="00BB6B8C" w:rsidRPr="003551D9" w:rsidRDefault="00BB6B8C" w:rsidP="003551D9">
      <w:pPr>
        <w:rPr>
          <w:rStyle w:val="Accentuation"/>
          <w:lang w:val="fr-FR"/>
        </w:rPr>
      </w:pPr>
      <w:r w:rsidRPr="003551D9">
        <w:rPr>
          <w:rStyle w:val="Accentuation"/>
          <w:lang w:val="fr-FR"/>
        </w:rPr>
        <w:t xml:space="preserve">MRV </w:t>
      </w:r>
      <w:r w:rsidR="003551D9" w:rsidRPr="003551D9">
        <w:rPr>
          <w:rStyle w:val="Accentuation"/>
          <w:lang w:val="fr-FR"/>
        </w:rPr>
        <w:t xml:space="preserve">: </w:t>
      </w:r>
      <w:r w:rsidR="003551D9">
        <w:rPr>
          <w:lang w:val="fr-FR"/>
        </w:rPr>
        <w:t>langage développé par N</w:t>
      </w:r>
      <w:r w:rsidR="003551D9" w:rsidRPr="003551D9">
        <w:rPr>
          <w:lang w:val="fr-FR"/>
        </w:rPr>
        <w:t>okia pour ses appareils mobiles.</w:t>
      </w:r>
    </w:p>
    <w:p w:rsidR="00BB6B8C" w:rsidRPr="003551D9" w:rsidRDefault="00BB6B8C" w:rsidP="00BB6B8C">
      <w:pPr>
        <w:rPr>
          <w:rStyle w:val="Accentuation"/>
          <w:lang w:val="fr-FR"/>
        </w:rPr>
      </w:pPr>
      <w:r w:rsidRPr="003551D9">
        <w:rPr>
          <w:rStyle w:val="Accentuation"/>
          <w:lang w:val="fr-FR"/>
        </w:rPr>
        <w:t>OASIS</w:t>
      </w:r>
      <w:r w:rsidR="003551D9" w:rsidRPr="003551D9">
        <w:rPr>
          <w:rStyle w:val="Accentuation"/>
          <w:lang w:val="fr-FR"/>
        </w:rPr>
        <w:t xml:space="preserve"> (Organization for the Advancement of Structured Information Standards) : </w:t>
      </w:r>
      <w:r w:rsidR="003551D9" w:rsidRPr="0072482D">
        <w:rPr>
          <w:lang w:val="fr-FR"/>
        </w:rPr>
        <w:t xml:space="preserve">consortium mondial qui travaille pour la standardisation de formats de fichiers ouverts basés notamment sur </w:t>
      </w:r>
      <w:hyperlink r:id="rId114" w:tooltip="Extensible Markup Language" w:history="1">
        <w:r w:rsidR="003551D9" w:rsidRPr="0072482D">
          <w:rPr>
            <w:lang w:val="fr-FR"/>
          </w:rPr>
          <w:t>XML</w:t>
        </w:r>
      </w:hyperlink>
      <w:r w:rsidR="003551D9" w:rsidRPr="0072482D">
        <w:rPr>
          <w:lang w:val="fr-FR"/>
        </w:rPr>
        <w:t>.</w:t>
      </w:r>
    </w:p>
    <w:p w:rsidR="00BB6B8C" w:rsidRPr="0072482D" w:rsidRDefault="00BB6B8C" w:rsidP="00BB6B8C">
      <w:pPr>
        <w:rPr>
          <w:rStyle w:val="Accentuation"/>
          <w:lang w:val="fr-FR"/>
        </w:rPr>
      </w:pPr>
      <w:r w:rsidRPr="0072482D">
        <w:rPr>
          <w:rStyle w:val="Accentuation"/>
          <w:lang w:val="fr-FR"/>
        </w:rPr>
        <w:lastRenderedPageBreak/>
        <w:t>OMPI</w:t>
      </w:r>
      <w:r w:rsidR="0072482D" w:rsidRPr="0072482D">
        <w:rPr>
          <w:rStyle w:val="Accentuation"/>
          <w:lang w:val="fr-FR"/>
        </w:rPr>
        <w:t xml:space="preserve"> (Organisation mondiale de la propriété intellectuelle) : </w:t>
      </w:r>
      <w:r w:rsidR="0072482D" w:rsidRPr="0072482D">
        <w:rPr>
          <w:lang w:val="fr-FR"/>
        </w:rPr>
        <w:t xml:space="preserve">institution spécialisée des </w:t>
      </w:r>
      <w:hyperlink r:id="rId115" w:tooltip="Organisation des Nations unies" w:history="1">
        <w:r w:rsidR="0072482D" w:rsidRPr="0072482D">
          <w:rPr>
            <w:lang w:val="fr-FR"/>
          </w:rPr>
          <w:t>Nations unies</w:t>
        </w:r>
      </w:hyperlink>
      <w:r w:rsidR="0072482D" w:rsidRPr="0072482D">
        <w:rPr>
          <w:lang w:val="fr-FR"/>
        </w:rPr>
        <w:t xml:space="preserve">. Sa mission officielle est de stimuler la créativité et le développement économique en promouvant un système international de </w:t>
      </w:r>
      <w:hyperlink r:id="rId116" w:tooltip="Propriété intellectuelle" w:history="1">
        <w:r w:rsidR="0072482D" w:rsidRPr="0072482D">
          <w:rPr>
            <w:lang w:val="fr-FR"/>
          </w:rPr>
          <w:t>propriété intellectuelle</w:t>
        </w:r>
      </w:hyperlink>
      <w:r w:rsidR="0072482D" w:rsidRPr="0072482D">
        <w:rPr>
          <w:lang w:val="fr-FR"/>
        </w:rPr>
        <w:t>, notamment en favorisant la coopération entre les États.</w:t>
      </w:r>
    </w:p>
    <w:p w:rsidR="00BB6B8C" w:rsidRPr="0072482D" w:rsidRDefault="0072482D" w:rsidP="00BB6B8C">
      <w:pPr>
        <w:rPr>
          <w:rStyle w:val="Accentuation"/>
          <w:lang w:val="fr-FR"/>
        </w:rPr>
      </w:pPr>
      <w:r w:rsidRPr="0072482D">
        <w:rPr>
          <w:rStyle w:val="Accentuation"/>
          <w:lang w:val="fr-FR"/>
        </w:rPr>
        <w:t>OMA (</w:t>
      </w:r>
      <w:r w:rsidR="00BB6B8C" w:rsidRPr="0072482D">
        <w:rPr>
          <w:rStyle w:val="Accentuation"/>
          <w:lang w:val="fr-FR"/>
        </w:rPr>
        <w:t>Open Mobile Alliance</w:t>
      </w:r>
      <w:r w:rsidRPr="0072482D">
        <w:rPr>
          <w:rStyle w:val="Accentuation"/>
          <w:lang w:val="fr-FR"/>
        </w:rPr>
        <w:t xml:space="preserve">) : </w:t>
      </w:r>
      <w:r w:rsidRPr="0072482D">
        <w:rPr>
          <w:lang w:val="fr-FR"/>
        </w:rPr>
        <w:t>organisme de standardisation qui développe des standards ouverts pour l'industrie des téléphones mobiles.</w:t>
      </w:r>
    </w:p>
    <w:p w:rsidR="00BB6B8C" w:rsidRPr="0072482D" w:rsidRDefault="00BB6B8C" w:rsidP="00BB6B8C">
      <w:pPr>
        <w:rPr>
          <w:rStyle w:val="Accentuation"/>
          <w:lang w:val="fr-FR"/>
        </w:rPr>
      </w:pPr>
      <w:r w:rsidRPr="0072482D">
        <w:rPr>
          <w:rStyle w:val="Accentuation"/>
          <w:lang w:val="fr-FR"/>
        </w:rPr>
        <w:t>Peer-to-peer</w:t>
      </w:r>
      <w:r w:rsidR="0072482D" w:rsidRPr="0072482D">
        <w:rPr>
          <w:rStyle w:val="Accentuation"/>
          <w:lang w:val="fr-FR"/>
        </w:rPr>
        <w:t xml:space="preserve"> (ou pair-à-pair) : </w:t>
      </w:r>
      <w:r w:rsidR="0072482D" w:rsidRPr="0072482D">
        <w:rPr>
          <w:lang w:val="fr-FR"/>
        </w:rPr>
        <w:t xml:space="preserve">modèle de </w:t>
      </w:r>
      <w:hyperlink r:id="rId117" w:tooltip="Réseau informatique" w:history="1">
        <w:r w:rsidR="0072482D" w:rsidRPr="0072482D">
          <w:rPr>
            <w:lang w:val="fr-FR"/>
          </w:rPr>
          <w:t>réseau informatique</w:t>
        </w:r>
      </w:hyperlink>
      <w:r w:rsidR="0072482D" w:rsidRPr="0072482D">
        <w:rPr>
          <w:lang w:val="fr-FR"/>
        </w:rPr>
        <w:t xml:space="preserve"> permettant à plusieurs </w:t>
      </w:r>
      <w:hyperlink r:id="rId118" w:tooltip="Ordinateur personnel" w:history="1">
        <w:r w:rsidR="0072482D" w:rsidRPr="0072482D">
          <w:rPr>
            <w:lang w:val="fr-FR"/>
          </w:rPr>
          <w:t>ordinateurs</w:t>
        </w:r>
      </w:hyperlink>
      <w:r w:rsidR="0072482D" w:rsidRPr="0072482D">
        <w:rPr>
          <w:lang w:val="fr-FR"/>
        </w:rPr>
        <w:t xml:space="preserve"> de communiquer via un réseau, et de partager des </w:t>
      </w:r>
      <w:hyperlink r:id="rId119" w:tooltip="Fichier (informatique)" w:history="1">
        <w:r w:rsidR="0072482D" w:rsidRPr="0072482D">
          <w:rPr>
            <w:lang w:val="fr-FR"/>
          </w:rPr>
          <w:t>fichiers</w:t>
        </w:r>
      </w:hyperlink>
      <w:r w:rsidR="0072482D" w:rsidRPr="0072482D">
        <w:rPr>
          <w:lang w:val="fr-FR"/>
        </w:rPr>
        <w:t xml:space="preserve"> simplement.</w:t>
      </w:r>
    </w:p>
    <w:p w:rsidR="00BB6B8C" w:rsidRPr="0072482D" w:rsidRDefault="00BB6B8C" w:rsidP="00BB6B8C">
      <w:pPr>
        <w:rPr>
          <w:rStyle w:val="Accentuation"/>
          <w:lang w:val="fr-FR"/>
        </w:rPr>
      </w:pPr>
      <w:r w:rsidRPr="0072482D">
        <w:rPr>
          <w:rStyle w:val="Accentuation"/>
          <w:lang w:val="fr-FR"/>
        </w:rPr>
        <w:t>PGP</w:t>
      </w:r>
      <w:r w:rsidR="0072482D" w:rsidRPr="0072482D">
        <w:rPr>
          <w:rStyle w:val="Accentuation"/>
          <w:lang w:val="fr-FR"/>
        </w:rPr>
        <w:t xml:space="preserve"> (Pretty Good Privacy) : </w:t>
      </w:r>
      <w:r w:rsidR="0072482D" w:rsidRPr="0072482D">
        <w:rPr>
          <w:lang w:val="fr-FR"/>
        </w:rPr>
        <w:t xml:space="preserve">logiciel de chiffrement et de signature de données utilisant la </w:t>
      </w:r>
      <w:hyperlink r:id="rId120" w:tooltip="Cryptographie asymétrique" w:history="1">
        <w:r w:rsidR="0072482D" w:rsidRPr="0072482D">
          <w:rPr>
            <w:lang w:val="fr-FR"/>
          </w:rPr>
          <w:t>cryptographie asymétrique</w:t>
        </w:r>
      </w:hyperlink>
      <w:r w:rsidR="0072482D" w:rsidRPr="0072482D">
        <w:rPr>
          <w:lang w:val="fr-FR"/>
        </w:rPr>
        <w:t xml:space="preserve"> mais également la </w:t>
      </w:r>
      <w:hyperlink r:id="rId121" w:tooltip="Cryptographie symétrique" w:history="1">
        <w:r w:rsidR="0072482D" w:rsidRPr="0072482D">
          <w:rPr>
            <w:lang w:val="fr-FR"/>
          </w:rPr>
          <w:t>cryptographie symétrique</w:t>
        </w:r>
      </w:hyperlink>
      <w:r w:rsidR="0072482D" w:rsidRPr="0072482D">
        <w:rPr>
          <w:lang w:val="fr-FR"/>
        </w:rPr>
        <w:t xml:space="preserve">. Il fait donc partie des logiciels de </w:t>
      </w:r>
      <w:hyperlink r:id="rId122" w:tooltip="Cryptographie hybride" w:history="1">
        <w:r w:rsidR="0072482D" w:rsidRPr="0072482D">
          <w:rPr>
            <w:lang w:val="fr-FR"/>
          </w:rPr>
          <w:t>cryptographie hybride</w:t>
        </w:r>
      </w:hyperlink>
      <w:r w:rsidR="0072482D" w:rsidRPr="0072482D">
        <w:rPr>
          <w:lang w:val="fr-FR"/>
        </w:rPr>
        <w:t>.</w:t>
      </w:r>
    </w:p>
    <w:p w:rsidR="00BB6B8C" w:rsidRPr="007A3BEE" w:rsidRDefault="00BB6B8C" w:rsidP="00BB6B8C">
      <w:pPr>
        <w:rPr>
          <w:rStyle w:val="Accentuation"/>
          <w:lang w:val="fr-FR"/>
        </w:rPr>
      </w:pPr>
      <w:r w:rsidRPr="007A3BEE">
        <w:rPr>
          <w:rStyle w:val="Accentuation"/>
          <w:lang w:val="fr-FR"/>
        </w:rPr>
        <w:t>projet DReaM</w:t>
      </w:r>
      <w:r w:rsidR="007A3BEE" w:rsidRPr="007A3BEE">
        <w:rPr>
          <w:rStyle w:val="Accentuation"/>
          <w:lang w:val="fr-FR"/>
        </w:rPr>
        <w:t xml:space="preserve"> : </w:t>
      </w:r>
      <w:r w:rsidR="007A3BEE">
        <w:rPr>
          <w:lang w:val="fr-FR"/>
        </w:rPr>
        <w:t>projet de DRM open-source de SUN </w:t>
      </w:r>
      <w:r w:rsidR="007A3BEE" w:rsidRPr="007A3BEE">
        <w:rPr>
          <w:lang w:val="fr-FR"/>
        </w:rPr>
        <w:t xml:space="preserve"> initié en 2005.</w:t>
      </w:r>
    </w:p>
    <w:p w:rsidR="00BB6B8C" w:rsidRPr="007A3BEE" w:rsidRDefault="00BB6B8C" w:rsidP="00BB6B8C">
      <w:pPr>
        <w:rPr>
          <w:lang w:val="fr-FR"/>
        </w:rPr>
      </w:pPr>
      <w:r w:rsidRPr="007A3BEE">
        <w:rPr>
          <w:rStyle w:val="Accentuation"/>
          <w:lang w:val="fr-FR"/>
        </w:rPr>
        <w:t>RTP (Real Time Transport Protocol)</w:t>
      </w:r>
      <w:r w:rsidR="007A3BEE" w:rsidRPr="007A3BEE">
        <w:rPr>
          <w:rStyle w:val="Accentuation"/>
          <w:lang w:val="fr-FR"/>
        </w:rPr>
        <w:t xml:space="preserve"> :</w:t>
      </w:r>
      <w:r w:rsidR="007A3BEE" w:rsidRPr="007A3BEE">
        <w:rPr>
          <w:lang w:val="fr-FR"/>
        </w:rPr>
        <w:t xml:space="preserve"> protocole informatique de transport pour la diffusion en temps réel (simulé) sur réseaux et Internet</w:t>
      </w:r>
      <w:r w:rsidR="007A3BEE">
        <w:rPr>
          <w:lang w:val="fr-FR"/>
        </w:rPr>
        <w:t>.</w:t>
      </w:r>
    </w:p>
    <w:p w:rsidR="00BB6B8C" w:rsidRPr="007A3BEE" w:rsidRDefault="00BB6B8C" w:rsidP="00BB6B8C">
      <w:pPr>
        <w:rPr>
          <w:rStyle w:val="Accentuation"/>
          <w:lang w:val="fr-FR"/>
        </w:rPr>
      </w:pPr>
      <w:r w:rsidRPr="007A3BEE">
        <w:rPr>
          <w:rStyle w:val="Accentuation"/>
          <w:lang w:val="fr-FR"/>
        </w:rPr>
        <w:t>SafeZone</w:t>
      </w:r>
      <w:r w:rsidR="007A3BEE">
        <w:rPr>
          <w:rStyle w:val="Accentuation"/>
          <w:lang w:val="fr-FR"/>
        </w:rPr>
        <w:t xml:space="preserve"> </w:t>
      </w:r>
      <w:r w:rsidR="007A3BEE" w:rsidRPr="007A3BEE">
        <w:rPr>
          <w:rStyle w:val="Accentuation"/>
          <w:lang w:val="fr-FR"/>
        </w:rPr>
        <w:t>:</w:t>
      </w:r>
      <w:r w:rsidR="007A3BEE" w:rsidRPr="007A3BEE">
        <w:rPr>
          <w:lang w:val="fr-FR"/>
        </w:rPr>
        <w:t xml:space="preserve"> plate-forme de sécurité</w:t>
      </w:r>
      <w:r w:rsidR="007A3BEE">
        <w:rPr>
          <w:lang w:val="fr-FR"/>
        </w:rPr>
        <w:t xml:space="preserve"> développée par la société Safenet.</w:t>
      </w:r>
    </w:p>
    <w:p w:rsidR="00BB6B8C" w:rsidRPr="00FA4D28" w:rsidRDefault="007A3BEE" w:rsidP="00BB6B8C">
      <w:pPr>
        <w:rPr>
          <w:lang w:val="fr-FR"/>
        </w:rPr>
      </w:pPr>
      <w:r w:rsidRPr="007A3BEE">
        <w:rPr>
          <w:rStyle w:val="Accentuation"/>
          <w:lang w:val="fr-FR"/>
        </w:rPr>
        <w:t>SPDC (</w:t>
      </w:r>
      <w:r w:rsidR="00BB6B8C" w:rsidRPr="007A3BEE">
        <w:rPr>
          <w:rStyle w:val="Accentuation"/>
          <w:lang w:val="fr-FR"/>
        </w:rPr>
        <w:t>Self-Protecting Digital Content</w:t>
      </w:r>
      <w:r w:rsidRPr="007A3BEE">
        <w:rPr>
          <w:rStyle w:val="Accentuation"/>
          <w:lang w:val="fr-FR"/>
        </w:rPr>
        <w:t xml:space="preserve">) : </w:t>
      </w:r>
      <w:r w:rsidRPr="00FA4D28">
        <w:rPr>
          <w:lang w:val="fr-FR"/>
        </w:rPr>
        <w:t xml:space="preserve">nouveaux concepts de protection étudiés par le Cryptography </w:t>
      </w:r>
      <w:r w:rsidR="00FA4D28" w:rsidRPr="00FA4D28">
        <w:rPr>
          <w:lang w:val="fr-FR"/>
        </w:rPr>
        <w:t>Research</w:t>
      </w:r>
      <w:r w:rsidRPr="00FA4D28">
        <w:rPr>
          <w:lang w:val="fr-FR"/>
        </w:rPr>
        <w:t xml:space="preserve"> Inc.</w:t>
      </w:r>
    </w:p>
    <w:p w:rsidR="00BB6B8C" w:rsidRPr="00FA4D28" w:rsidRDefault="00FA4D28" w:rsidP="00BB6B8C">
      <w:pPr>
        <w:rPr>
          <w:lang w:val="fr-FR"/>
        </w:rPr>
      </w:pPr>
      <w:r w:rsidRPr="00FA4D28">
        <w:rPr>
          <w:rStyle w:val="Accentuation"/>
          <w:lang w:val="fr-FR"/>
        </w:rPr>
        <w:t xml:space="preserve">set-top box : </w:t>
      </w:r>
      <w:r w:rsidRPr="00FA4D28">
        <w:rPr>
          <w:lang w:val="fr-FR"/>
        </w:rPr>
        <w:t xml:space="preserve">désigne de façon générique tout adaptateur transformant un </w:t>
      </w:r>
      <w:hyperlink r:id="rId123" w:tooltip="Signal" w:history="1">
        <w:r w:rsidRPr="00FA4D28">
          <w:rPr>
            <w:lang w:val="fr-FR"/>
          </w:rPr>
          <w:t>signal</w:t>
        </w:r>
      </w:hyperlink>
      <w:r w:rsidRPr="00FA4D28">
        <w:rPr>
          <w:lang w:val="fr-FR"/>
        </w:rPr>
        <w:t xml:space="preserve"> externe en un contenu</w:t>
      </w:r>
      <w:r>
        <w:rPr>
          <w:lang w:val="fr-FR"/>
        </w:rPr>
        <w:t>,</w:t>
      </w:r>
      <w:r w:rsidRPr="00FA4D28">
        <w:rPr>
          <w:lang w:val="fr-FR"/>
        </w:rPr>
        <w:t xml:space="preserve"> et l'affichant sur l'</w:t>
      </w:r>
      <w:hyperlink r:id="rId124" w:tooltip="Écran" w:history="1">
        <w:r w:rsidRPr="00FA4D28">
          <w:rPr>
            <w:lang w:val="fr-FR"/>
          </w:rPr>
          <w:t>écran</w:t>
        </w:r>
      </w:hyperlink>
      <w:r w:rsidRPr="00FA4D28">
        <w:rPr>
          <w:lang w:val="fr-FR"/>
        </w:rPr>
        <w:t xml:space="preserve"> d'un </w:t>
      </w:r>
      <w:hyperlink r:id="rId125" w:tooltip="Téléviseur" w:history="1">
        <w:r w:rsidRPr="00FA4D28">
          <w:rPr>
            <w:lang w:val="fr-FR"/>
          </w:rPr>
          <w:t>téléviseur</w:t>
        </w:r>
      </w:hyperlink>
      <w:r w:rsidRPr="00FA4D28">
        <w:rPr>
          <w:lang w:val="fr-FR"/>
        </w:rPr>
        <w:t>.</w:t>
      </w:r>
    </w:p>
    <w:p w:rsidR="00BB6B8C" w:rsidRPr="00FA4D28" w:rsidRDefault="00BB6B8C" w:rsidP="00BB6B8C">
      <w:pPr>
        <w:rPr>
          <w:rStyle w:val="Accentuation"/>
          <w:lang w:val="fr-FR"/>
        </w:rPr>
      </w:pPr>
      <w:r w:rsidRPr="00FA4D28">
        <w:rPr>
          <w:rStyle w:val="Accentuation"/>
          <w:lang w:val="fr-FR"/>
        </w:rPr>
        <w:t>Silverlight</w:t>
      </w:r>
      <w:r w:rsidR="00FA4D28" w:rsidRPr="00FA4D28">
        <w:rPr>
          <w:rStyle w:val="Accentuation"/>
          <w:lang w:val="fr-FR"/>
        </w:rPr>
        <w:t xml:space="preserve"> :</w:t>
      </w:r>
      <w:r w:rsidR="00FA4D28" w:rsidRPr="00FA4D28">
        <w:rPr>
          <w:lang w:val="fr-FR"/>
        </w:rPr>
        <w:t xml:space="preserve"> machine virtuelle ou </w:t>
      </w:r>
      <w:hyperlink r:id="rId126" w:tooltip="Plugin" w:history="1">
        <w:r w:rsidR="00FA4D28" w:rsidRPr="00FA4D28">
          <w:rPr>
            <w:lang w:val="fr-FR"/>
          </w:rPr>
          <w:t>plugin</w:t>
        </w:r>
      </w:hyperlink>
      <w:r w:rsidR="00FA4D28" w:rsidRPr="00FA4D28">
        <w:rPr>
          <w:lang w:val="fr-FR"/>
        </w:rPr>
        <w:t xml:space="preserve"> pour navigateur internet</w:t>
      </w:r>
      <w:r w:rsidR="00FA4D28" w:rsidRPr="009201E8">
        <w:rPr>
          <w:lang w:val="fr-FR"/>
        </w:rPr>
        <w:t xml:space="preserve"> de Microsoft</w:t>
      </w:r>
      <w:r w:rsidR="00FA4D28" w:rsidRPr="00FA4D28">
        <w:rPr>
          <w:lang w:val="fr-FR"/>
        </w:rPr>
        <w:t xml:space="preserve">, qui permet de développer des </w:t>
      </w:r>
      <w:hyperlink r:id="rId127" w:tooltip="Rich Internet Application" w:history="1">
        <w:r w:rsidR="00FA4D28" w:rsidRPr="00FA4D28">
          <w:rPr>
            <w:lang w:val="fr-FR"/>
          </w:rPr>
          <w:t>applications web riches</w:t>
        </w:r>
      </w:hyperlink>
      <w:r w:rsidR="00FA4D28" w:rsidRPr="00FA4D28">
        <w:rPr>
          <w:lang w:val="fr-FR"/>
        </w:rPr>
        <w:t>.</w:t>
      </w:r>
    </w:p>
    <w:p w:rsidR="00BB6B8C" w:rsidRPr="00FA4D28" w:rsidRDefault="00BB6B8C" w:rsidP="00BB6B8C">
      <w:pPr>
        <w:rPr>
          <w:lang w:val="fr-FR"/>
        </w:rPr>
      </w:pPr>
      <w:r w:rsidRPr="00FA4D28">
        <w:rPr>
          <w:rStyle w:val="Accentuation"/>
          <w:lang w:val="fr-FR"/>
        </w:rPr>
        <w:t>Spedidam</w:t>
      </w:r>
      <w:r w:rsidR="00FA4D28" w:rsidRPr="00FA4D28">
        <w:rPr>
          <w:rStyle w:val="Accentuation"/>
          <w:lang w:val="fr-FR"/>
        </w:rPr>
        <w:t xml:space="preserve"> (Société de perception et de distribution des droits des artistes interprètes de la musique et de la danse) : </w:t>
      </w:r>
      <w:hyperlink r:id="rId128" w:tooltip="Société (droit français)" w:history="1">
        <w:r w:rsidR="00FA4D28" w:rsidRPr="00FA4D28">
          <w:rPr>
            <w:lang w:val="fr-FR"/>
          </w:rPr>
          <w:t>société</w:t>
        </w:r>
      </w:hyperlink>
      <w:r w:rsidR="00FA4D28" w:rsidRPr="00FA4D28">
        <w:rPr>
          <w:lang w:val="fr-FR"/>
        </w:rPr>
        <w:t xml:space="preserve"> civile française de </w:t>
      </w:r>
      <w:hyperlink r:id="rId129" w:tooltip="Société de gestion des droits d'auteur" w:history="1">
        <w:r w:rsidR="00FA4D28" w:rsidRPr="00FA4D28">
          <w:rPr>
            <w:lang w:val="fr-FR"/>
          </w:rPr>
          <w:t>gestion des droits des artistes interprètes</w:t>
        </w:r>
      </w:hyperlink>
      <w:r w:rsidR="00FA4D28" w:rsidRPr="00FA4D28">
        <w:rPr>
          <w:lang w:val="fr-FR"/>
        </w:rPr>
        <w:t xml:space="preserve"> (</w:t>
      </w:r>
      <w:hyperlink r:id="rId130" w:tooltip="Droits voisins du droit d'auteur" w:history="1">
        <w:r w:rsidR="00FA4D28" w:rsidRPr="00FA4D28">
          <w:rPr>
            <w:lang w:val="fr-FR"/>
          </w:rPr>
          <w:t>droits voisins du droit d'auteur</w:t>
        </w:r>
      </w:hyperlink>
      <w:r w:rsidR="00FA4D28" w:rsidRPr="00FA4D28">
        <w:rPr>
          <w:lang w:val="fr-FR"/>
        </w:rPr>
        <w:t>).</w:t>
      </w:r>
    </w:p>
    <w:p w:rsidR="00BB6B8C" w:rsidRPr="00FA4D28" w:rsidRDefault="007A3BEE" w:rsidP="00BB6B8C">
      <w:pPr>
        <w:rPr>
          <w:lang w:val="fr-FR"/>
        </w:rPr>
      </w:pPr>
      <w:r w:rsidRPr="007A3BEE">
        <w:rPr>
          <w:rStyle w:val="Accentuation"/>
          <w:lang w:val="fr-FR"/>
        </w:rPr>
        <w:t>SNE (</w:t>
      </w:r>
      <w:r w:rsidR="00BB6B8C" w:rsidRPr="007A3BEE">
        <w:rPr>
          <w:rStyle w:val="Accentuation"/>
          <w:lang w:val="fr-FR"/>
        </w:rPr>
        <w:t>Synd</w:t>
      </w:r>
      <w:r>
        <w:rPr>
          <w:rStyle w:val="Accentuation"/>
          <w:lang w:val="fr-FR"/>
        </w:rPr>
        <w:t>icat National de l'Édition)</w:t>
      </w:r>
      <w:r w:rsidR="00FA4D28">
        <w:rPr>
          <w:rStyle w:val="Accentuation"/>
          <w:lang w:val="fr-FR"/>
        </w:rPr>
        <w:t xml:space="preserve"> : </w:t>
      </w:r>
      <w:r w:rsidR="00FA4D28" w:rsidRPr="00FA4D28">
        <w:rPr>
          <w:lang w:val="fr-FR"/>
        </w:rPr>
        <w:t xml:space="preserve">association interprofessionnelle qui défend les intérêts de l'industrie </w:t>
      </w:r>
      <w:hyperlink r:id="rId131" w:tooltip="France" w:history="1">
        <w:r w:rsidR="00FA4D28" w:rsidRPr="00FA4D28">
          <w:rPr>
            <w:lang w:val="fr-FR"/>
          </w:rPr>
          <w:t>française</w:t>
        </w:r>
      </w:hyperlink>
      <w:r w:rsidR="00FA4D28" w:rsidRPr="00FA4D28">
        <w:rPr>
          <w:lang w:val="fr-FR"/>
        </w:rPr>
        <w:t xml:space="preserve"> de l'</w:t>
      </w:r>
      <w:hyperlink r:id="rId132" w:tooltip="Édition (document)" w:history="1">
        <w:r w:rsidR="00FA4D28" w:rsidRPr="00FA4D28">
          <w:rPr>
            <w:lang w:val="fr-FR"/>
          </w:rPr>
          <w:t>édition</w:t>
        </w:r>
      </w:hyperlink>
      <w:r w:rsidR="00FA4D28" w:rsidRPr="00FA4D28">
        <w:rPr>
          <w:lang w:val="fr-FR"/>
        </w:rPr>
        <w:t>.</w:t>
      </w:r>
    </w:p>
    <w:p w:rsidR="00BB6B8C" w:rsidRPr="00FA4D28" w:rsidRDefault="00FA4D28" w:rsidP="00BB6B8C">
      <w:pPr>
        <w:rPr>
          <w:rStyle w:val="Accentuation"/>
          <w:lang w:val="fr-FR"/>
        </w:rPr>
      </w:pPr>
      <w:r w:rsidRPr="00FA4D28">
        <w:rPr>
          <w:rStyle w:val="Accentuation"/>
          <w:lang w:val="fr-FR"/>
        </w:rPr>
        <w:t xml:space="preserve">Trust v2 DRM Agent : </w:t>
      </w:r>
      <w:r w:rsidRPr="007A3BEE">
        <w:rPr>
          <w:lang w:val="fr-FR"/>
        </w:rPr>
        <w:t>plate-forme de sécurité</w:t>
      </w:r>
      <w:r>
        <w:rPr>
          <w:lang w:val="fr-FR"/>
        </w:rPr>
        <w:t xml:space="preserve"> développée par Philips.</w:t>
      </w:r>
    </w:p>
    <w:p w:rsidR="00BB6B8C" w:rsidRPr="00FA4D28" w:rsidRDefault="00BB6B8C" w:rsidP="00BB6B8C">
      <w:pPr>
        <w:rPr>
          <w:lang w:val="fr-FR"/>
        </w:rPr>
      </w:pPr>
      <w:r w:rsidRPr="00FA4D28">
        <w:rPr>
          <w:rStyle w:val="Accentuation"/>
          <w:lang w:val="fr-FR"/>
        </w:rPr>
        <w:t>VOD</w:t>
      </w:r>
      <w:r w:rsidR="00FA4D28" w:rsidRPr="00FA4D28">
        <w:rPr>
          <w:rStyle w:val="Accentuation"/>
          <w:lang w:val="fr-FR"/>
        </w:rPr>
        <w:t xml:space="preserve"> (vidéo à la demande) : </w:t>
      </w:r>
      <w:r w:rsidR="00FA4D28" w:rsidRPr="00FA4D28">
        <w:rPr>
          <w:lang w:val="fr-FR"/>
        </w:rPr>
        <w:t xml:space="preserve">technique de diffusion de contenus vidéo numériques offerts ou vendus par les </w:t>
      </w:r>
      <w:hyperlink r:id="rId133" w:tooltip="Télévision par câble" w:history="1">
        <w:r w:rsidR="00FA4D28" w:rsidRPr="00FA4D28">
          <w:rPr>
            <w:lang w:val="fr-FR"/>
          </w:rPr>
          <w:t>réseaux câblés</w:t>
        </w:r>
      </w:hyperlink>
      <w:r w:rsidR="00FA4D28" w:rsidRPr="00FA4D28">
        <w:rPr>
          <w:lang w:val="fr-FR"/>
        </w:rPr>
        <w:t xml:space="preserve">, comme </w:t>
      </w:r>
      <w:hyperlink r:id="rId134" w:tooltip="Internet" w:history="1">
        <w:r w:rsidR="00FA4D28" w:rsidRPr="00FA4D28">
          <w:rPr>
            <w:lang w:val="fr-FR"/>
          </w:rPr>
          <w:t>Internet</w:t>
        </w:r>
      </w:hyperlink>
      <w:r w:rsidR="00FA4D28" w:rsidRPr="00FA4D28">
        <w:rPr>
          <w:lang w:val="fr-FR"/>
        </w:rPr>
        <w:t xml:space="preserve">, ou les réseaux non câblés, comme la téléphonie </w:t>
      </w:r>
      <w:hyperlink r:id="rId135" w:tooltip="Troisième génération" w:history="1">
        <w:r w:rsidR="00FA4D28" w:rsidRPr="00FA4D28">
          <w:rPr>
            <w:lang w:val="fr-FR"/>
          </w:rPr>
          <w:t>3G</w:t>
        </w:r>
      </w:hyperlink>
      <w:r w:rsidR="00FA4D28" w:rsidRPr="00FA4D28">
        <w:rPr>
          <w:lang w:val="fr-FR"/>
        </w:rPr>
        <w:t>.</w:t>
      </w:r>
    </w:p>
    <w:p w:rsidR="00BB6B8C" w:rsidRPr="00FA4D28" w:rsidRDefault="00BB6B8C" w:rsidP="00BB6B8C">
      <w:pPr>
        <w:rPr>
          <w:lang w:val="fr-FR"/>
        </w:rPr>
      </w:pPr>
      <w:r w:rsidRPr="003C1621">
        <w:rPr>
          <w:rStyle w:val="Accentuation"/>
          <w:lang w:val="fr-FR"/>
        </w:rPr>
        <w:t>WMA</w:t>
      </w:r>
      <w:r w:rsidR="00FA4D28">
        <w:rPr>
          <w:rStyle w:val="Accentuation"/>
          <w:lang w:val="fr-FR"/>
        </w:rPr>
        <w:t xml:space="preserve"> : </w:t>
      </w:r>
      <w:r w:rsidR="00FA4D28" w:rsidRPr="00FA4D28">
        <w:rPr>
          <w:lang w:val="fr-FR"/>
        </w:rPr>
        <w:t xml:space="preserve">format </w:t>
      </w:r>
      <w:hyperlink r:id="rId136" w:tooltip="Logiciel propriétaire" w:history="1">
        <w:r w:rsidR="00FA4D28" w:rsidRPr="00FA4D28">
          <w:rPr>
            <w:lang w:val="fr-FR"/>
          </w:rPr>
          <w:t>propriétaire</w:t>
        </w:r>
      </w:hyperlink>
      <w:r w:rsidR="00FA4D28" w:rsidRPr="00FA4D28">
        <w:rPr>
          <w:lang w:val="fr-FR"/>
        </w:rPr>
        <w:t xml:space="preserve"> de compression audio développé par </w:t>
      </w:r>
      <w:hyperlink r:id="rId137" w:tooltip="Microsoft" w:history="1">
        <w:r w:rsidR="00FA4D28" w:rsidRPr="00FA4D28">
          <w:rPr>
            <w:lang w:val="fr-FR"/>
          </w:rPr>
          <w:t>Microsoft</w:t>
        </w:r>
      </w:hyperlink>
      <w:r w:rsidR="00FA4D28" w:rsidRPr="00FA4D28">
        <w:rPr>
          <w:lang w:val="fr-FR"/>
        </w:rPr>
        <w:t>.</w:t>
      </w:r>
    </w:p>
    <w:p w:rsidR="00BB6B8C" w:rsidRPr="00FA4D28" w:rsidRDefault="00BB6B8C" w:rsidP="00BB6B8C">
      <w:pPr>
        <w:rPr>
          <w:lang w:val="fr-FR"/>
        </w:rPr>
      </w:pPr>
      <w:r w:rsidRPr="00BB6B8C">
        <w:rPr>
          <w:rStyle w:val="Accentuation"/>
          <w:lang w:val="fr-FR"/>
        </w:rPr>
        <w:t>WMV</w:t>
      </w:r>
      <w:r w:rsidR="00FA4D28">
        <w:rPr>
          <w:rStyle w:val="Accentuation"/>
          <w:lang w:val="fr-FR"/>
        </w:rPr>
        <w:t xml:space="preserve"> : </w:t>
      </w:r>
      <w:r w:rsidR="00FA4D28" w:rsidRPr="00FA4D28">
        <w:rPr>
          <w:lang w:val="fr-FR"/>
        </w:rPr>
        <w:t xml:space="preserve">nom d'une famille de </w:t>
      </w:r>
      <w:hyperlink r:id="rId138" w:tooltip="Codec vidéo" w:history="1">
        <w:r w:rsidR="00FA4D28" w:rsidRPr="00FA4D28">
          <w:rPr>
            <w:lang w:val="fr-FR"/>
          </w:rPr>
          <w:t>codecs vidéo</w:t>
        </w:r>
      </w:hyperlink>
      <w:r w:rsidR="00FA4D28" w:rsidRPr="00FA4D28">
        <w:rPr>
          <w:lang w:val="fr-FR"/>
        </w:rPr>
        <w:t xml:space="preserve"> </w:t>
      </w:r>
      <w:hyperlink r:id="rId139" w:tooltip="Logiciel propriétaire" w:history="1">
        <w:r w:rsidR="00FA4D28" w:rsidRPr="00FA4D28">
          <w:rPr>
            <w:lang w:val="fr-FR"/>
          </w:rPr>
          <w:t>propriétaires</w:t>
        </w:r>
      </w:hyperlink>
      <w:r w:rsidR="00FA4D28" w:rsidRPr="00FA4D28">
        <w:rPr>
          <w:lang w:val="fr-FR"/>
        </w:rPr>
        <w:t xml:space="preserve"> développé par </w:t>
      </w:r>
      <w:hyperlink r:id="rId140" w:tooltip="Microsoft" w:history="1">
        <w:r w:rsidR="00FA4D28" w:rsidRPr="00FA4D28">
          <w:rPr>
            <w:lang w:val="fr-FR"/>
          </w:rPr>
          <w:t>Microsoft</w:t>
        </w:r>
      </w:hyperlink>
      <w:r w:rsidR="00FA4D28" w:rsidRPr="00FA4D28">
        <w:rPr>
          <w:lang w:val="fr-FR"/>
        </w:rPr>
        <w:t xml:space="preserve">. Sur </w:t>
      </w:r>
      <w:hyperlink r:id="rId141" w:tooltip="Internet" w:history="1">
        <w:r w:rsidR="00FA4D28" w:rsidRPr="00FA4D28">
          <w:rPr>
            <w:lang w:val="fr-FR"/>
          </w:rPr>
          <w:t>Internet</w:t>
        </w:r>
      </w:hyperlink>
      <w:r w:rsidR="00FA4D28" w:rsidRPr="00FA4D28">
        <w:rPr>
          <w:lang w:val="fr-FR"/>
        </w:rPr>
        <w:t xml:space="preserve">, il est fréquent de rencontrer ce type de fichiers vidéo, que ce soit en téléchargement ou en </w:t>
      </w:r>
      <w:hyperlink r:id="rId142" w:tooltip="Streaming" w:history="1">
        <w:r w:rsidR="00FA4D28" w:rsidRPr="00FA4D28">
          <w:rPr>
            <w:lang w:val="fr-FR"/>
          </w:rPr>
          <w:t>streaming</w:t>
        </w:r>
      </w:hyperlink>
      <w:r w:rsidR="00FA4D28" w:rsidRPr="00FA4D28">
        <w:rPr>
          <w:lang w:val="fr-FR"/>
        </w:rPr>
        <w:t>.</w:t>
      </w:r>
    </w:p>
    <w:p w:rsidR="00BB6B8C" w:rsidRPr="009900D3" w:rsidRDefault="00BB6B8C" w:rsidP="00BB6B8C">
      <w:pPr>
        <w:rPr>
          <w:rStyle w:val="Accentuation"/>
          <w:lang w:val="fr-FR"/>
        </w:rPr>
      </w:pPr>
      <w:r w:rsidRPr="009900D3">
        <w:rPr>
          <w:rStyle w:val="Accentuation"/>
          <w:lang w:val="fr-FR"/>
        </w:rPr>
        <w:t>XCP</w:t>
      </w:r>
      <w:r w:rsidR="00FA4D28" w:rsidRPr="009900D3">
        <w:rPr>
          <w:rStyle w:val="Accentuation"/>
          <w:lang w:val="fr-FR"/>
        </w:rPr>
        <w:t xml:space="preserve"> (Extended Copy Protection</w:t>
      </w:r>
      <w:r w:rsidR="009900D3" w:rsidRPr="009900D3">
        <w:rPr>
          <w:rStyle w:val="Accentuation"/>
          <w:lang w:val="fr-FR"/>
        </w:rPr>
        <w:t xml:space="preserve">) Ou sony rootkit : </w:t>
      </w:r>
      <w:r w:rsidR="009900D3" w:rsidRPr="009900D3">
        <w:rPr>
          <w:lang w:val="fr-FR"/>
        </w:rPr>
        <w:t xml:space="preserve">ensemble de programmes permettant à un tiers (un </w:t>
      </w:r>
      <w:hyperlink r:id="rId143" w:tooltip="Pirate informatique" w:history="1">
        <w:r w:rsidR="009900D3" w:rsidRPr="009900D3">
          <w:rPr>
            <w:lang w:val="fr-FR"/>
          </w:rPr>
          <w:t>pirate informatique</w:t>
        </w:r>
      </w:hyperlink>
      <w:r w:rsidR="009900D3" w:rsidRPr="009900D3">
        <w:rPr>
          <w:lang w:val="fr-FR"/>
        </w:rPr>
        <w:t xml:space="preserve">, par exemple, mais pas nécessairement) de maintenir – dans le temps – un accès frauduleux à un </w:t>
      </w:r>
      <w:hyperlink r:id="rId144" w:tooltip="Système informatique" w:history="1">
        <w:r w:rsidR="009900D3" w:rsidRPr="009900D3">
          <w:rPr>
            <w:lang w:val="fr-FR"/>
          </w:rPr>
          <w:t>système informatique</w:t>
        </w:r>
      </w:hyperlink>
      <w:r w:rsidR="009900D3" w:rsidRPr="009900D3">
        <w:rPr>
          <w:lang w:val="fr-FR"/>
        </w:rPr>
        <w:t>.</w:t>
      </w:r>
    </w:p>
    <w:p w:rsidR="005F014C" w:rsidRPr="009900D3" w:rsidRDefault="00BB6B8C" w:rsidP="009900D3">
      <w:pPr>
        <w:rPr>
          <w:caps/>
          <w:color w:val="243F60" w:themeColor="accent1" w:themeShade="7F"/>
          <w:spacing w:val="5"/>
          <w:lang w:val="fr-FR"/>
        </w:rPr>
      </w:pPr>
      <w:r w:rsidRPr="009900D3">
        <w:rPr>
          <w:rStyle w:val="Accentuation"/>
          <w:lang w:val="fr-FR"/>
        </w:rPr>
        <w:t xml:space="preserve">XMCL </w:t>
      </w:r>
      <w:r w:rsidR="009900D3" w:rsidRPr="009900D3">
        <w:rPr>
          <w:rStyle w:val="Accentuation"/>
          <w:lang w:val="fr-FR"/>
        </w:rPr>
        <w:t xml:space="preserve">(eXtensible Media Commerce Language) : </w:t>
      </w:r>
      <w:r w:rsidR="009900D3" w:rsidRPr="009900D3">
        <w:rPr>
          <w:lang w:val="fr-FR"/>
        </w:rPr>
        <w:t>langage de description des droits numériques et des règles d'utilisation d'une œuvre numérique codéveloppée par Real Networks et un bouquet de partenaires.</w:t>
      </w:r>
    </w:p>
    <w:p w:rsidR="007E766F" w:rsidRPr="0022214B" w:rsidRDefault="007E766F" w:rsidP="0022214B">
      <w:pPr>
        <w:pStyle w:val="titre1"/>
        <w:numPr>
          <w:ilvl w:val="0"/>
          <w:numId w:val="0"/>
        </w:numPr>
        <w:ind w:left="432" w:hanging="432"/>
        <w:jc w:val="center"/>
        <w:rPr>
          <w:lang w:eastAsia="fr-FR" w:bidi="ar-SA"/>
        </w:rPr>
      </w:pPr>
      <w:bookmarkStart w:id="198" w:name="_Toc231897423"/>
      <w:r w:rsidRPr="0022214B">
        <w:rPr>
          <w:lang w:eastAsia="fr-FR" w:bidi="ar-SA"/>
        </w:rPr>
        <w:lastRenderedPageBreak/>
        <w:t>Bibliographie</w:t>
      </w:r>
      <w:bookmarkEnd w:id="198"/>
    </w:p>
    <w:p w:rsidR="001530B9" w:rsidRPr="001530B9" w:rsidRDefault="001530B9" w:rsidP="001530B9">
      <w:pPr>
        <w:jc w:val="left"/>
        <w:rPr>
          <w:rStyle w:val="Accentuation"/>
          <w:u w:val="single"/>
          <w:lang w:val="fr-FR"/>
        </w:rPr>
      </w:pPr>
      <w:r w:rsidRPr="001530B9">
        <w:rPr>
          <w:rStyle w:val="Accentuation"/>
          <w:u w:val="single"/>
          <w:lang w:val="fr-FR"/>
        </w:rPr>
        <w:t>Les DRM EN GENERAL</w:t>
      </w:r>
    </w:p>
    <w:p w:rsidR="001530B9" w:rsidRPr="00D016FD" w:rsidRDefault="001530B9" w:rsidP="004E6195">
      <w:pPr>
        <w:numPr>
          <w:ilvl w:val="0"/>
          <w:numId w:val="52"/>
        </w:numPr>
        <w:jc w:val="left"/>
        <w:rPr>
          <w:color w:val="000000" w:themeColor="text1"/>
          <w:lang w:val="fr-FR" w:eastAsia="fr-FR" w:bidi="ar-SA"/>
        </w:rPr>
      </w:pPr>
      <w:r w:rsidRPr="00D016FD">
        <w:rPr>
          <w:color w:val="000000" w:themeColor="text1"/>
          <w:lang w:val="fr-FR"/>
        </w:rPr>
        <w:t xml:space="preserve">Moutons Mécaniques et ses auteurs : </w:t>
      </w:r>
      <w:hyperlink r:id="rId145" w:history="1">
        <w:r w:rsidRPr="00D016FD">
          <w:rPr>
            <w:color w:val="000000" w:themeColor="text1"/>
            <w:lang w:val="fr-FR" w:eastAsia="fr-FR" w:bidi="ar-SA"/>
          </w:rPr>
          <w:t>DRM, car nous sommes tous des délinquants</w:t>
        </w:r>
      </w:hyperlink>
      <w:r w:rsidRPr="00D016FD">
        <w:rPr>
          <w:color w:val="000000" w:themeColor="text1"/>
          <w:lang w:val="fr-FR" w:eastAsia="fr-FR" w:bidi="ar-SA"/>
        </w:rPr>
        <w:t xml:space="preserve"> </w:t>
      </w:r>
      <w:r w:rsidRPr="00D016FD">
        <w:rPr>
          <w:b/>
          <w:color w:val="000000" w:themeColor="text1"/>
          <w:lang w:val="fr-FR" w:eastAsia="fr-FR" w:bidi="ar-SA"/>
        </w:rPr>
        <w:t>[en ligne]</w:t>
      </w:r>
      <w:r w:rsidRPr="00D016FD">
        <w:rPr>
          <w:color w:val="000000" w:themeColor="text1"/>
          <w:lang w:val="fr-FR" w:eastAsia="fr-FR" w:bidi="ar-SA"/>
        </w:rPr>
        <w:t xml:space="preserve">. Disponible sur : </w:t>
      </w:r>
      <w:hyperlink r:id="rId146" w:history="1">
        <w:r w:rsidRPr="00D016FD">
          <w:rPr>
            <w:rStyle w:val="Lienhypertexte"/>
            <w:color w:val="000000" w:themeColor="text1"/>
            <w:lang w:val="fr-FR" w:eastAsia="fr-FR" w:bidi="ar-SA"/>
          </w:rPr>
          <w:t>http://moutons.karma-lab.net/node/10</w:t>
        </w:r>
      </w:hyperlink>
      <w:r w:rsidRPr="00D016FD">
        <w:rPr>
          <w:color w:val="000000" w:themeColor="text1"/>
          <w:lang w:val="fr-FR" w:eastAsia="fr-FR" w:bidi="ar-SA"/>
        </w:rPr>
        <w:t xml:space="preserve"> </w:t>
      </w:r>
    </w:p>
    <w:p w:rsidR="001530B9" w:rsidRPr="00D016FD" w:rsidRDefault="001530B9" w:rsidP="004E6195">
      <w:pPr>
        <w:numPr>
          <w:ilvl w:val="0"/>
          <w:numId w:val="52"/>
        </w:numPr>
        <w:jc w:val="left"/>
        <w:rPr>
          <w:color w:val="000000" w:themeColor="text1"/>
          <w:lang w:val="fr-FR" w:eastAsia="fr-FR" w:bidi="ar-SA"/>
        </w:rPr>
      </w:pPr>
      <w:r w:rsidRPr="00D016FD">
        <w:rPr>
          <w:color w:val="000000" w:themeColor="text1"/>
          <w:lang w:val="fr-FR" w:eastAsia="fr-FR" w:bidi="ar-SA"/>
        </w:rPr>
        <w:t xml:space="preserve">Réseau CommentCaMarche </w:t>
      </w:r>
      <w:r w:rsidRPr="00D016FD">
        <w:rPr>
          <w:b/>
          <w:color w:val="000000" w:themeColor="text1"/>
          <w:lang w:val="fr-FR" w:eastAsia="fr-FR" w:bidi="ar-SA"/>
        </w:rPr>
        <w:t>[en ligne]</w:t>
      </w:r>
      <w:r w:rsidRPr="00D016FD">
        <w:rPr>
          <w:color w:val="000000" w:themeColor="text1"/>
          <w:lang w:val="fr-FR" w:eastAsia="fr-FR" w:bidi="ar-SA"/>
        </w:rPr>
        <w:t xml:space="preserve">. Disponible sur : </w:t>
      </w:r>
      <w:hyperlink r:id="rId147" w:history="1">
        <w:r w:rsidRPr="00D016FD">
          <w:rPr>
            <w:rStyle w:val="Lienhypertexte"/>
            <w:color w:val="000000" w:themeColor="text1"/>
            <w:lang w:val="fr-FR" w:eastAsia="fr-FR" w:bidi="ar-SA"/>
          </w:rPr>
          <w:t>http://www.commentcamarche.net/</w:t>
        </w:r>
      </w:hyperlink>
      <w:r w:rsidRPr="00D016FD">
        <w:rPr>
          <w:color w:val="000000" w:themeColor="text1"/>
          <w:lang w:val="fr-FR" w:eastAsia="fr-FR" w:bidi="ar-SA"/>
        </w:rPr>
        <w:t xml:space="preserve"> </w:t>
      </w:r>
    </w:p>
    <w:p w:rsidR="001530B9" w:rsidRPr="00D016FD" w:rsidRDefault="001530B9" w:rsidP="004E6195">
      <w:pPr>
        <w:numPr>
          <w:ilvl w:val="0"/>
          <w:numId w:val="52"/>
        </w:numPr>
        <w:jc w:val="left"/>
        <w:rPr>
          <w:caps/>
          <w:color w:val="000000" w:themeColor="text1"/>
          <w:spacing w:val="5"/>
          <w:lang w:val="fr-FR"/>
        </w:rPr>
      </w:pPr>
      <w:r w:rsidRPr="00D016FD">
        <w:rPr>
          <w:color w:val="000000" w:themeColor="text1"/>
          <w:lang w:val="fr-FR" w:eastAsia="fr-FR" w:bidi="ar-SA"/>
        </w:rPr>
        <w:t xml:space="preserve">Business et Technologie </w:t>
      </w:r>
      <w:r w:rsidRPr="00D016FD">
        <w:rPr>
          <w:b/>
          <w:color w:val="000000" w:themeColor="text1"/>
          <w:lang w:val="fr-FR" w:eastAsia="fr-FR" w:bidi="ar-SA"/>
        </w:rPr>
        <w:t>[en ligne]</w:t>
      </w:r>
      <w:r w:rsidRPr="00D016FD">
        <w:rPr>
          <w:color w:val="000000" w:themeColor="text1"/>
          <w:lang w:val="fr-FR" w:eastAsia="fr-FR" w:bidi="ar-SA"/>
        </w:rPr>
        <w:t xml:space="preserve">. Disponible sur : </w:t>
      </w:r>
      <w:hyperlink r:id="rId148" w:history="1">
        <w:r w:rsidRPr="00D016FD">
          <w:rPr>
            <w:rStyle w:val="Lienhypertexte"/>
            <w:color w:val="000000" w:themeColor="text1"/>
            <w:lang w:val="fr-FR" w:eastAsia="fr-FR" w:bidi="ar-SA"/>
          </w:rPr>
          <w:t>http://www.zdnet.fr/</w:t>
        </w:r>
      </w:hyperlink>
      <w:r w:rsidRPr="00D016FD">
        <w:rPr>
          <w:color w:val="000000" w:themeColor="text1"/>
          <w:lang w:val="fr-FR" w:eastAsia="fr-FR" w:bidi="ar-SA"/>
        </w:rPr>
        <w:t xml:space="preserve"> </w:t>
      </w:r>
    </w:p>
    <w:p w:rsidR="001530B9" w:rsidRPr="00D016FD" w:rsidRDefault="001530B9" w:rsidP="004E6195">
      <w:pPr>
        <w:numPr>
          <w:ilvl w:val="0"/>
          <w:numId w:val="52"/>
        </w:numPr>
        <w:jc w:val="left"/>
        <w:rPr>
          <w:caps/>
          <w:color w:val="000000" w:themeColor="text1"/>
          <w:spacing w:val="5"/>
          <w:lang w:val="fr-FR"/>
        </w:rPr>
      </w:pPr>
      <w:r w:rsidRPr="00D016FD">
        <w:rPr>
          <w:color w:val="000000" w:themeColor="text1"/>
          <w:lang w:val="fr-FR"/>
        </w:rPr>
        <w:t>PC I</w:t>
      </w:r>
      <w:r w:rsidR="00774D2E" w:rsidRPr="00D016FD">
        <w:rPr>
          <w:color w:val="000000" w:themeColor="text1"/>
          <w:lang w:val="fr-FR"/>
        </w:rPr>
        <w:t>N</w:t>
      </w:r>
      <w:r w:rsidRPr="00D016FD">
        <w:rPr>
          <w:color w:val="000000" w:themeColor="text1"/>
          <w:lang w:val="fr-FR"/>
        </w:rPr>
        <w:t>pact : Actualités informatique et multimédia </w:t>
      </w:r>
      <w:r w:rsidRPr="00D016FD">
        <w:rPr>
          <w:b/>
          <w:color w:val="000000" w:themeColor="text1"/>
          <w:lang w:val="fr-FR" w:eastAsia="fr-FR" w:bidi="ar-SA"/>
        </w:rPr>
        <w:t>[en ligne]</w:t>
      </w:r>
      <w:r w:rsidRPr="00D016FD">
        <w:rPr>
          <w:color w:val="000000" w:themeColor="text1"/>
          <w:lang w:val="fr-FR" w:eastAsia="fr-FR" w:bidi="ar-SA"/>
        </w:rPr>
        <w:t xml:space="preserve">. Disponible sur : </w:t>
      </w:r>
      <w:hyperlink r:id="rId149" w:history="1">
        <w:r w:rsidRPr="00D016FD">
          <w:rPr>
            <w:rStyle w:val="Lienhypertexte"/>
            <w:color w:val="000000" w:themeColor="text1"/>
            <w:lang w:val="fr-FR" w:eastAsia="fr-FR" w:bidi="ar-SA"/>
          </w:rPr>
          <w:t>http://www.pcinpact.com/</w:t>
        </w:r>
      </w:hyperlink>
      <w:r w:rsidRPr="00D016FD">
        <w:rPr>
          <w:color w:val="000000" w:themeColor="text1"/>
          <w:lang w:val="fr-FR"/>
        </w:rPr>
        <w:t xml:space="preserve"> </w:t>
      </w:r>
    </w:p>
    <w:p w:rsidR="001530B9" w:rsidRPr="00D016FD" w:rsidRDefault="001530B9" w:rsidP="004E6195">
      <w:pPr>
        <w:numPr>
          <w:ilvl w:val="0"/>
          <w:numId w:val="52"/>
        </w:numPr>
        <w:jc w:val="left"/>
        <w:rPr>
          <w:rFonts w:cs="Arial"/>
          <w:color w:val="000000" w:themeColor="text1"/>
          <w:lang w:val="fr-FR"/>
        </w:rPr>
      </w:pPr>
      <w:r w:rsidRPr="00D016FD">
        <w:rPr>
          <w:color w:val="000000" w:themeColor="text1"/>
        </w:rPr>
        <w:t xml:space="preserve">ARM The </w:t>
      </w:r>
      <w:r w:rsidRPr="00D016FD">
        <w:rPr>
          <w:caps/>
          <w:color w:val="000000" w:themeColor="text1"/>
        </w:rPr>
        <w:t>Architecture for the</w:t>
      </w:r>
      <w:r w:rsidRPr="00D016FD">
        <w:rPr>
          <w:color w:val="000000" w:themeColor="text1"/>
        </w:rPr>
        <w:t xml:space="preserve"> DIGITAL WORLD </w:t>
      </w:r>
      <w:r w:rsidRPr="00B12AE1">
        <w:rPr>
          <w:b/>
          <w:color w:val="000000" w:themeColor="text1"/>
          <w:lang w:eastAsia="fr-FR" w:bidi="ar-SA"/>
        </w:rPr>
        <w:t>[en ligne]</w:t>
      </w:r>
      <w:r w:rsidRPr="00B12AE1">
        <w:rPr>
          <w:color w:val="000000" w:themeColor="text1"/>
          <w:lang w:eastAsia="fr-FR" w:bidi="ar-SA"/>
        </w:rPr>
        <w:t>.</w:t>
      </w:r>
      <w:r w:rsidRPr="00D016FD">
        <w:rPr>
          <w:b/>
          <w:color w:val="000000" w:themeColor="text1"/>
          <w:lang w:eastAsia="fr-FR" w:bidi="ar-SA"/>
        </w:rPr>
        <w:t xml:space="preserve"> </w:t>
      </w:r>
      <w:r w:rsidRPr="00D016FD">
        <w:rPr>
          <w:color w:val="000000" w:themeColor="text1"/>
          <w:lang w:val="fr-FR" w:eastAsia="fr-FR" w:bidi="ar-SA"/>
        </w:rPr>
        <w:t>Disponible sur :</w:t>
      </w:r>
      <w:r w:rsidRPr="00D016FD">
        <w:rPr>
          <w:rFonts w:cs="Arial"/>
          <w:color w:val="000000" w:themeColor="text1"/>
          <w:lang w:val="fr-FR"/>
        </w:rPr>
        <w:t xml:space="preserve"> </w:t>
      </w:r>
      <w:hyperlink r:id="rId150" w:history="1">
        <w:r w:rsidRPr="00D016FD">
          <w:rPr>
            <w:rStyle w:val="Lienhypertexte"/>
            <w:rFonts w:cs="Arial"/>
            <w:color w:val="000000" w:themeColor="text1"/>
            <w:lang w:val="fr-FR"/>
          </w:rPr>
          <w:t>http://www.arm.com/</w:t>
        </w:r>
      </w:hyperlink>
    </w:p>
    <w:p w:rsidR="001530B9" w:rsidRPr="001530B9" w:rsidRDefault="001530B9" w:rsidP="001530B9">
      <w:pPr>
        <w:jc w:val="left"/>
        <w:rPr>
          <w:rStyle w:val="Accentuation"/>
          <w:u w:val="single"/>
          <w:lang w:val="fr-FR"/>
        </w:rPr>
      </w:pPr>
      <w:r w:rsidRPr="001530B9">
        <w:rPr>
          <w:rStyle w:val="Accentuation"/>
          <w:u w:val="single"/>
          <w:lang w:val="fr-FR"/>
        </w:rPr>
        <w:t>Les DRM interoperables et LIBREs</w:t>
      </w:r>
    </w:p>
    <w:p w:rsidR="001530B9" w:rsidRPr="00D016FD" w:rsidRDefault="001530B9" w:rsidP="004E6195">
      <w:pPr>
        <w:numPr>
          <w:ilvl w:val="0"/>
          <w:numId w:val="52"/>
        </w:numPr>
        <w:jc w:val="left"/>
        <w:rPr>
          <w:color w:val="000000" w:themeColor="text1"/>
          <w:lang w:val="fr-FR"/>
        </w:rPr>
      </w:pPr>
      <w:r w:rsidRPr="00D016FD">
        <w:rPr>
          <w:color w:val="000000" w:themeColor="text1"/>
          <w:lang w:val="en-GB"/>
        </w:rPr>
        <w:t>Industry group to promote interoperability between digital rights management (DRM) technologies: Coral Consortium</w:t>
      </w:r>
      <w:r w:rsidR="00D65463" w:rsidRPr="00D016FD">
        <w:rPr>
          <w:color w:val="000000" w:themeColor="text1"/>
        </w:rPr>
        <w:t xml:space="preserve"> </w:t>
      </w:r>
      <w:r w:rsidRPr="00D016FD">
        <w:rPr>
          <w:b/>
          <w:color w:val="000000" w:themeColor="text1"/>
          <w:lang w:eastAsia="fr-FR" w:bidi="ar-SA"/>
        </w:rPr>
        <w:t>[en ligne]</w:t>
      </w:r>
      <w:r w:rsidRPr="00D016FD">
        <w:rPr>
          <w:color w:val="000000" w:themeColor="text1"/>
          <w:lang w:eastAsia="fr-FR" w:bidi="ar-SA"/>
        </w:rPr>
        <w:t>.</w:t>
      </w:r>
      <w:r w:rsidRPr="00D016FD">
        <w:rPr>
          <w:color w:val="000000" w:themeColor="text1"/>
        </w:rPr>
        <w:t xml:space="preserve"> </w:t>
      </w:r>
      <w:r w:rsidRPr="00D016FD">
        <w:rPr>
          <w:color w:val="000000" w:themeColor="text1"/>
          <w:lang w:val="fr-FR" w:eastAsia="fr-FR" w:bidi="ar-SA"/>
        </w:rPr>
        <w:t>Disponible sur :</w:t>
      </w:r>
      <w:r w:rsidRPr="00D016FD">
        <w:rPr>
          <w:color w:val="000000" w:themeColor="text1"/>
          <w:lang w:val="fr-FR"/>
        </w:rPr>
        <w:t xml:space="preserve"> </w:t>
      </w:r>
      <w:hyperlink r:id="rId151" w:history="1">
        <w:r w:rsidRPr="00D016FD">
          <w:rPr>
            <w:rStyle w:val="Lienhypertexte"/>
            <w:color w:val="000000" w:themeColor="text1"/>
            <w:lang w:val="fr-FR"/>
          </w:rPr>
          <w:t>http://www.coral-interop.org/</w:t>
        </w:r>
      </w:hyperlink>
      <w:r w:rsidRPr="00D016FD">
        <w:rPr>
          <w:color w:val="000000" w:themeColor="text1"/>
          <w:lang w:val="fr-FR"/>
        </w:rPr>
        <w:t xml:space="preserve">  et </w:t>
      </w:r>
      <w:hyperlink r:id="rId152" w:history="1">
        <w:r w:rsidRPr="00D016FD">
          <w:rPr>
            <w:rStyle w:val="Lienhypertexte"/>
            <w:noProof/>
            <w:color w:val="000000" w:themeColor="text1"/>
            <w:lang w:val="fr-FR" w:eastAsia="fr-FR"/>
          </w:rPr>
          <w:t>http://www.drmwatch.com/standards/article.php/3418741</w:t>
        </w:r>
      </w:hyperlink>
      <w:r w:rsidRPr="00D016FD">
        <w:rPr>
          <w:noProof/>
          <w:color w:val="000000" w:themeColor="text1"/>
          <w:lang w:val="fr-FR" w:eastAsia="fr-FR"/>
        </w:rPr>
        <w:t xml:space="preserve"> </w:t>
      </w:r>
    </w:p>
    <w:p w:rsidR="001530B9" w:rsidRPr="00D016FD" w:rsidRDefault="001530B9" w:rsidP="004E6195">
      <w:pPr>
        <w:numPr>
          <w:ilvl w:val="0"/>
          <w:numId w:val="52"/>
        </w:numPr>
        <w:jc w:val="left"/>
        <w:rPr>
          <w:noProof/>
          <w:color w:val="000000" w:themeColor="text1"/>
          <w:lang w:val="fr-FR" w:eastAsia="fr-FR"/>
        </w:rPr>
      </w:pPr>
      <w:r w:rsidRPr="00D016FD">
        <w:rPr>
          <w:noProof/>
          <w:color w:val="000000" w:themeColor="text1"/>
          <w:lang w:val="fr-FR" w:eastAsia="fr-FR"/>
        </w:rPr>
        <w:t>Un site qui publie les  propos sur le projet « </w:t>
      </w:r>
      <w:r w:rsidRPr="00D016FD">
        <w:rPr>
          <w:b/>
          <w:noProof/>
          <w:color w:val="000000" w:themeColor="text1"/>
          <w:lang w:val="fr-FR" w:eastAsia="fr-FR"/>
        </w:rPr>
        <w:t>DRM libre</w:t>
      </w:r>
      <w:r w:rsidRPr="00D016FD">
        <w:rPr>
          <w:noProof/>
          <w:color w:val="000000" w:themeColor="text1"/>
          <w:lang w:val="fr-FR" w:eastAsia="fr-FR"/>
        </w:rPr>
        <w:t> »</w:t>
      </w:r>
      <w:r w:rsidRPr="00D016FD">
        <w:rPr>
          <w:b/>
          <w:color w:val="000000" w:themeColor="text1"/>
          <w:lang w:val="fr-FR" w:eastAsia="fr-FR" w:bidi="ar-SA"/>
        </w:rPr>
        <w:t xml:space="preserve"> [en ligne]. </w:t>
      </w:r>
      <w:r w:rsidR="00774D2E" w:rsidRPr="00D016FD">
        <w:rPr>
          <w:color w:val="000000" w:themeColor="text1"/>
          <w:lang w:val="fr-FR" w:eastAsia="fr-FR" w:bidi="ar-SA"/>
        </w:rPr>
        <w:t xml:space="preserve">Disponible </w:t>
      </w:r>
      <w:r w:rsidRPr="00D016FD">
        <w:rPr>
          <w:color w:val="000000" w:themeColor="text1"/>
          <w:lang w:val="fr-FR" w:eastAsia="fr-FR" w:bidi="ar-SA"/>
        </w:rPr>
        <w:t>sur :</w:t>
      </w:r>
      <w:r w:rsidRPr="00D016FD">
        <w:rPr>
          <w:noProof/>
          <w:color w:val="000000" w:themeColor="text1"/>
          <w:lang w:val="fr-FR" w:eastAsia="fr-FR"/>
        </w:rPr>
        <w:t> </w:t>
      </w:r>
      <w:hyperlink r:id="rId153" w:history="1">
        <w:r w:rsidRPr="00D016FD">
          <w:rPr>
            <w:rStyle w:val="Lienhypertexte"/>
            <w:noProof/>
            <w:color w:val="000000" w:themeColor="text1"/>
            <w:lang w:val="fr-FR" w:eastAsia="fr-FR"/>
          </w:rPr>
          <w:t>http://linuxfr.org/2007/07/18/22750.html</w:t>
        </w:r>
      </w:hyperlink>
      <w:r w:rsidRPr="00D016FD">
        <w:rPr>
          <w:noProof/>
          <w:color w:val="000000" w:themeColor="text1"/>
          <w:lang w:val="fr-FR" w:eastAsia="fr-FR"/>
        </w:rPr>
        <w:t xml:space="preserve"> </w:t>
      </w:r>
    </w:p>
    <w:p w:rsidR="001530B9" w:rsidRPr="00D016FD" w:rsidRDefault="00D65463" w:rsidP="004E6195">
      <w:pPr>
        <w:numPr>
          <w:ilvl w:val="0"/>
          <w:numId w:val="52"/>
        </w:numPr>
        <w:jc w:val="left"/>
        <w:rPr>
          <w:caps/>
          <w:color w:val="000000" w:themeColor="text1"/>
          <w:spacing w:val="5"/>
          <w:lang w:val="fr-FR"/>
        </w:rPr>
      </w:pPr>
      <w:r w:rsidRPr="00D016FD">
        <w:rPr>
          <w:noProof/>
          <w:color w:val="000000" w:themeColor="text1"/>
          <w:lang w:val="fr-FR" w:eastAsia="fr-FR"/>
        </w:rPr>
        <w:t>DRM vers l’interopérabilité </w:t>
      </w:r>
      <w:r w:rsidR="001530B9" w:rsidRPr="00D016FD">
        <w:rPr>
          <w:b/>
          <w:color w:val="000000" w:themeColor="text1"/>
          <w:lang w:val="fr-FR" w:eastAsia="fr-FR" w:bidi="ar-SA"/>
        </w:rPr>
        <w:t>[en ligne]</w:t>
      </w:r>
      <w:r w:rsidR="001530B9" w:rsidRPr="00D016FD">
        <w:rPr>
          <w:color w:val="000000" w:themeColor="text1"/>
          <w:lang w:val="fr-FR" w:eastAsia="fr-FR" w:bidi="ar-SA"/>
        </w:rPr>
        <w:t>.</w:t>
      </w:r>
      <w:r w:rsidR="001530B9" w:rsidRPr="00D016FD">
        <w:rPr>
          <w:b/>
          <w:color w:val="000000" w:themeColor="text1"/>
          <w:lang w:val="fr-FR" w:eastAsia="fr-FR" w:bidi="ar-SA"/>
        </w:rPr>
        <w:t xml:space="preserve"> </w:t>
      </w:r>
      <w:r w:rsidR="001530B9" w:rsidRPr="00D016FD">
        <w:rPr>
          <w:color w:val="000000" w:themeColor="text1"/>
          <w:lang w:val="fr-FR" w:eastAsia="fr-FR" w:bidi="ar-SA"/>
        </w:rPr>
        <w:t>Disponible sur :</w:t>
      </w:r>
      <w:r w:rsidR="001530B9" w:rsidRPr="00D016FD">
        <w:rPr>
          <w:noProof/>
          <w:color w:val="000000" w:themeColor="text1"/>
          <w:lang w:val="fr-FR" w:eastAsia="fr-FR"/>
        </w:rPr>
        <w:t xml:space="preserve">  </w:t>
      </w:r>
      <w:hyperlink r:id="rId154" w:history="1">
        <w:r w:rsidR="001530B9" w:rsidRPr="00D016FD">
          <w:rPr>
            <w:rStyle w:val="Lienhypertexte"/>
            <w:noProof/>
            <w:color w:val="000000" w:themeColor="text1"/>
            <w:lang w:val="fr-FR" w:eastAsia="fr-FR"/>
          </w:rPr>
          <w:t>http://www.presence-pc.com/actualite/DRM-vers-l-interoperabilite-5258/</w:t>
        </w:r>
      </w:hyperlink>
      <w:r w:rsidR="001530B9" w:rsidRPr="00D016FD">
        <w:rPr>
          <w:noProof/>
          <w:color w:val="000000" w:themeColor="text1"/>
          <w:lang w:val="fr-FR" w:eastAsia="fr-FR"/>
        </w:rPr>
        <w:t xml:space="preserve"> </w:t>
      </w:r>
    </w:p>
    <w:p w:rsidR="001530B9" w:rsidRPr="00D016FD" w:rsidRDefault="001530B9" w:rsidP="004E6195">
      <w:pPr>
        <w:numPr>
          <w:ilvl w:val="0"/>
          <w:numId w:val="52"/>
        </w:numPr>
        <w:jc w:val="left"/>
        <w:rPr>
          <w:caps/>
          <w:color w:val="000000" w:themeColor="text1"/>
          <w:spacing w:val="5"/>
          <w:lang w:val="fr-FR"/>
        </w:rPr>
      </w:pPr>
      <w:r w:rsidRPr="00D016FD">
        <w:rPr>
          <w:noProof/>
          <w:color w:val="000000" w:themeColor="text1"/>
          <w:lang w:val="fr-FR" w:eastAsia="fr-FR"/>
        </w:rPr>
        <w:t>Un site qui explique le Format des fichiers « </w:t>
      </w:r>
      <w:r w:rsidRPr="00D016FD">
        <w:rPr>
          <w:b/>
          <w:noProof/>
          <w:color w:val="000000" w:themeColor="text1"/>
          <w:lang w:val="fr-FR" w:eastAsia="fr-FR"/>
        </w:rPr>
        <w:t>Ouvert</w:t>
      </w:r>
      <w:r w:rsidRPr="00D016FD">
        <w:rPr>
          <w:noProof/>
          <w:color w:val="000000" w:themeColor="text1"/>
          <w:lang w:val="fr-FR" w:eastAsia="fr-FR"/>
        </w:rPr>
        <w:t> » et « </w:t>
      </w:r>
      <w:r w:rsidRPr="00D016FD">
        <w:rPr>
          <w:b/>
          <w:noProof/>
          <w:color w:val="000000" w:themeColor="text1"/>
          <w:lang w:val="fr-FR" w:eastAsia="fr-FR"/>
        </w:rPr>
        <w:t xml:space="preserve"> l’interopérabilité</w:t>
      </w:r>
      <w:r w:rsidR="00D65463" w:rsidRPr="00D016FD">
        <w:rPr>
          <w:noProof/>
          <w:color w:val="000000" w:themeColor="text1"/>
          <w:lang w:val="fr-FR" w:eastAsia="fr-FR"/>
        </w:rPr>
        <w:t> » des systèmes </w:t>
      </w:r>
      <w:r w:rsidRPr="00D016FD">
        <w:rPr>
          <w:b/>
          <w:color w:val="000000" w:themeColor="text1"/>
          <w:lang w:val="fr-FR" w:eastAsia="fr-FR" w:bidi="ar-SA"/>
        </w:rPr>
        <w:t>[en ligne]</w:t>
      </w:r>
      <w:r w:rsidRPr="00D016FD">
        <w:rPr>
          <w:color w:val="000000" w:themeColor="text1"/>
          <w:lang w:val="fr-FR" w:eastAsia="fr-FR" w:bidi="ar-SA"/>
        </w:rPr>
        <w:t>.</w:t>
      </w:r>
      <w:r w:rsidRPr="00D016FD">
        <w:rPr>
          <w:b/>
          <w:color w:val="000000" w:themeColor="text1"/>
          <w:lang w:val="fr-FR" w:eastAsia="fr-FR" w:bidi="ar-SA"/>
        </w:rPr>
        <w:t xml:space="preserve"> </w:t>
      </w:r>
      <w:r w:rsidRPr="00D016FD">
        <w:rPr>
          <w:color w:val="000000" w:themeColor="text1"/>
          <w:lang w:val="fr-FR" w:eastAsia="fr-FR" w:bidi="ar-SA"/>
        </w:rPr>
        <w:t>Disponible sur :</w:t>
      </w:r>
      <w:r w:rsidRPr="00D016FD">
        <w:rPr>
          <w:noProof/>
          <w:color w:val="000000" w:themeColor="text1"/>
          <w:lang w:val="fr-FR" w:eastAsia="fr-FR"/>
        </w:rPr>
        <w:t> </w:t>
      </w:r>
      <w:hyperlink r:id="rId155" w:history="1">
        <w:r w:rsidRPr="00D016FD">
          <w:rPr>
            <w:rStyle w:val="Lienhypertexte"/>
            <w:noProof/>
            <w:color w:val="000000" w:themeColor="text1"/>
            <w:lang w:val="fr-FR" w:eastAsia="fr-FR"/>
          </w:rPr>
          <w:t>http://www.apitux.org/index.php?2008/07/26/49-les-formats-de-fichiers</w:t>
        </w:r>
      </w:hyperlink>
    </w:p>
    <w:p w:rsidR="001530B9" w:rsidRPr="00D016FD" w:rsidRDefault="001530B9" w:rsidP="004E6195">
      <w:pPr>
        <w:numPr>
          <w:ilvl w:val="0"/>
          <w:numId w:val="52"/>
        </w:numPr>
        <w:jc w:val="left"/>
        <w:rPr>
          <w:noProof/>
          <w:color w:val="000000" w:themeColor="text1"/>
          <w:lang w:val="fr-FR" w:eastAsia="fr-FR"/>
        </w:rPr>
      </w:pPr>
      <w:r w:rsidRPr="00D016FD">
        <w:rPr>
          <w:noProof/>
          <w:color w:val="000000" w:themeColor="text1"/>
          <w:lang w:val="fr-FR" w:eastAsia="fr-FR"/>
        </w:rPr>
        <w:t>Forum et interview sur l’actualité après le débat concernant le projet du</w:t>
      </w:r>
      <w:r w:rsidRPr="00D016FD">
        <w:rPr>
          <w:b/>
          <w:noProof/>
          <w:color w:val="000000" w:themeColor="text1"/>
          <w:lang w:val="fr-FR" w:eastAsia="fr-FR"/>
        </w:rPr>
        <w:t xml:space="preserve"> DRM libre </w:t>
      </w:r>
      <w:r w:rsidRPr="00D016FD">
        <w:rPr>
          <w:b/>
          <w:color w:val="000000" w:themeColor="text1"/>
          <w:lang w:val="fr-FR" w:eastAsia="fr-FR" w:bidi="ar-SA"/>
        </w:rPr>
        <w:t>[en ligne]</w:t>
      </w:r>
      <w:r w:rsidRPr="00D016FD">
        <w:rPr>
          <w:color w:val="000000" w:themeColor="text1"/>
          <w:lang w:val="fr-FR" w:eastAsia="fr-FR" w:bidi="ar-SA"/>
        </w:rPr>
        <w:t>.</w:t>
      </w:r>
      <w:r w:rsidR="00774D2E" w:rsidRPr="00D016FD">
        <w:rPr>
          <w:b/>
          <w:color w:val="000000" w:themeColor="text1"/>
          <w:lang w:val="fr-FR" w:eastAsia="fr-FR" w:bidi="ar-SA"/>
        </w:rPr>
        <w:t xml:space="preserve"> </w:t>
      </w:r>
      <w:r w:rsidRPr="00D016FD">
        <w:rPr>
          <w:color w:val="000000" w:themeColor="text1"/>
          <w:lang w:val="fr-FR" w:eastAsia="fr-FR" w:bidi="ar-SA"/>
        </w:rPr>
        <w:t>Disponible sur :</w:t>
      </w:r>
      <w:r w:rsidRPr="00D016FD">
        <w:rPr>
          <w:noProof/>
          <w:color w:val="000000" w:themeColor="text1"/>
          <w:lang w:val="fr-FR" w:eastAsia="fr-FR"/>
        </w:rPr>
        <w:t> </w:t>
      </w:r>
      <w:hyperlink r:id="rId156" w:history="1">
        <w:r w:rsidRPr="00D016FD">
          <w:rPr>
            <w:rStyle w:val="Lienhypertexte"/>
            <w:noProof/>
            <w:color w:val="000000" w:themeColor="text1"/>
            <w:lang w:val="fr-FR" w:eastAsia="fr-FR"/>
          </w:rPr>
          <w:t>http://pcelecarnet.vnunet.fr/2006/11/drm_interview_d.html</w:t>
        </w:r>
      </w:hyperlink>
    </w:p>
    <w:p w:rsidR="001530B9" w:rsidRPr="00D016FD" w:rsidRDefault="001530B9" w:rsidP="004E6195">
      <w:pPr>
        <w:numPr>
          <w:ilvl w:val="0"/>
          <w:numId w:val="52"/>
        </w:numPr>
        <w:jc w:val="left"/>
        <w:rPr>
          <w:noProof/>
          <w:color w:val="000000" w:themeColor="text1"/>
          <w:lang w:val="fr-FR" w:eastAsia="fr-FR"/>
        </w:rPr>
      </w:pPr>
      <w:r w:rsidRPr="00D016FD">
        <w:rPr>
          <w:noProof/>
          <w:color w:val="000000" w:themeColor="text1"/>
          <w:lang w:val="fr-FR" w:eastAsia="fr-FR"/>
        </w:rPr>
        <w:t xml:space="preserve">Site de forum mis en place par le groupe </w:t>
      </w:r>
      <w:r w:rsidRPr="00D016FD">
        <w:rPr>
          <w:b/>
          <w:noProof/>
          <w:color w:val="000000" w:themeColor="text1"/>
          <w:lang w:val="fr-FR" w:eastAsia="fr-FR"/>
        </w:rPr>
        <w:t>Mondomix</w:t>
      </w:r>
      <w:r w:rsidRPr="00D016FD">
        <w:rPr>
          <w:noProof/>
          <w:color w:val="000000" w:themeColor="text1"/>
          <w:lang w:val="fr-FR" w:eastAsia="fr-FR"/>
        </w:rPr>
        <w:t xml:space="preserve"> , qui lutte pour </w:t>
      </w:r>
      <w:r w:rsidRPr="00D016FD">
        <w:rPr>
          <w:b/>
          <w:noProof/>
          <w:color w:val="000000" w:themeColor="text1"/>
          <w:lang w:val="fr-FR" w:eastAsia="fr-FR"/>
        </w:rPr>
        <w:t>l’ouverture</w:t>
      </w:r>
      <w:r w:rsidRPr="00D016FD">
        <w:rPr>
          <w:noProof/>
          <w:color w:val="000000" w:themeColor="text1"/>
          <w:lang w:val="fr-FR" w:eastAsia="fr-FR"/>
        </w:rPr>
        <w:t xml:space="preserve"> et </w:t>
      </w:r>
      <w:r w:rsidRPr="00D016FD">
        <w:rPr>
          <w:b/>
          <w:noProof/>
          <w:color w:val="000000" w:themeColor="text1"/>
          <w:lang w:val="fr-FR" w:eastAsia="fr-FR"/>
        </w:rPr>
        <w:t>l’intéropérabilité</w:t>
      </w:r>
      <w:r w:rsidRPr="00D016FD">
        <w:rPr>
          <w:noProof/>
          <w:color w:val="000000" w:themeColor="text1"/>
          <w:lang w:val="fr-FR" w:eastAsia="fr-FR"/>
        </w:rPr>
        <w:t xml:space="preserve"> de DRM « DRM libre » </w:t>
      </w:r>
      <w:r w:rsidRPr="00D016FD">
        <w:rPr>
          <w:b/>
          <w:color w:val="000000" w:themeColor="text1"/>
          <w:lang w:val="fr-FR" w:eastAsia="fr-FR" w:bidi="ar-SA"/>
        </w:rPr>
        <w:t>[en ligne]</w:t>
      </w:r>
      <w:r w:rsidRPr="00D016FD">
        <w:rPr>
          <w:color w:val="000000" w:themeColor="text1"/>
          <w:lang w:val="fr-FR" w:eastAsia="fr-FR" w:bidi="ar-SA"/>
        </w:rPr>
        <w:t>.</w:t>
      </w:r>
      <w:r w:rsidR="00774D2E" w:rsidRPr="00D016FD">
        <w:rPr>
          <w:b/>
          <w:color w:val="000000" w:themeColor="text1"/>
          <w:lang w:val="fr-FR" w:eastAsia="fr-FR" w:bidi="ar-SA"/>
        </w:rPr>
        <w:t xml:space="preserve"> </w:t>
      </w:r>
      <w:r w:rsidRPr="00D016FD">
        <w:rPr>
          <w:color w:val="000000" w:themeColor="text1"/>
          <w:lang w:val="fr-FR" w:eastAsia="fr-FR" w:bidi="ar-SA"/>
        </w:rPr>
        <w:t>Disponible sur :</w:t>
      </w:r>
      <w:r w:rsidRPr="00D016FD">
        <w:rPr>
          <w:noProof/>
          <w:color w:val="000000" w:themeColor="text1"/>
          <w:lang w:val="fr-FR" w:eastAsia="fr-FR"/>
        </w:rPr>
        <w:t> </w:t>
      </w:r>
      <w:hyperlink r:id="rId157" w:anchor="sommaire_1" w:history="1">
        <w:r w:rsidRPr="00D016FD">
          <w:rPr>
            <w:rStyle w:val="Lienhypertexte"/>
            <w:noProof/>
            <w:color w:val="000000" w:themeColor="text1"/>
            <w:lang w:val="fr-FR" w:eastAsia="fr-FR"/>
          </w:rPr>
          <w:t>http://www.irma.asso.fr/Babel-Med-Music2eme-Forum-des?artsuite=8#sommaire_1</w:t>
        </w:r>
      </w:hyperlink>
    </w:p>
    <w:p w:rsidR="001530B9" w:rsidRPr="00D016FD" w:rsidRDefault="001530B9" w:rsidP="004E6195">
      <w:pPr>
        <w:numPr>
          <w:ilvl w:val="0"/>
          <w:numId w:val="52"/>
        </w:numPr>
        <w:jc w:val="left"/>
        <w:rPr>
          <w:noProof/>
          <w:color w:val="000000" w:themeColor="text1"/>
          <w:lang w:val="fr-FR" w:eastAsia="fr-FR"/>
        </w:rPr>
      </w:pPr>
      <w:r w:rsidRPr="00D016FD">
        <w:rPr>
          <w:noProof/>
          <w:color w:val="000000" w:themeColor="text1"/>
          <w:lang w:val="fr-FR" w:eastAsia="fr-FR"/>
        </w:rPr>
        <w:t>Mondomix  groupe</w:t>
      </w:r>
      <w:r w:rsidR="00D65463" w:rsidRPr="00D016FD">
        <w:rPr>
          <w:noProof/>
          <w:color w:val="000000" w:themeColor="text1"/>
          <w:lang w:val="fr-FR" w:eastAsia="fr-FR"/>
        </w:rPr>
        <w:t xml:space="preserve"> pour l’interopérabilité de DRM</w:t>
      </w:r>
      <w:r w:rsidRPr="00D016FD">
        <w:rPr>
          <w:noProof/>
          <w:color w:val="000000" w:themeColor="text1"/>
          <w:lang w:val="fr-FR" w:eastAsia="fr-FR"/>
        </w:rPr>
        <w:t xml:space="preserve"> </w:t>
      </w:r>
      <w:r w:rsidRPr="00D016FD">
        <w:rPr>
          <w:b/>
          <w:color w:val="000000" w:themeColor="text1"/>
          <w:lang w:val="fr-FR" w:eastAsia="fr-FR" w:bidi="ar-SA"/>
        </w:rPr>
        <w:t>[en ligne]</w:t>
      </w:r>
      <w:r w:rsidRPr="00D016FD">
        <w:rPr>
          <w:color w:val="000000" w:themeColor="text1"/>
          <w:lang w:val="fr-FR" w:eastAsia="fr-FR" w:bidi="ar-SA"/>
        </w:rPr>
        <w:t>.</w:t>
      </w:r>
      <w:r w:rsidR="00774D2E" w:rsidRPr="00D016FD">
        <w:rPr>
          <w:b/>
          <w:color w:val="000000" w:themeColor="text1"/>
          <w:lang w:val="fr-FR" w:eastAsia="fr-FR" w:bidi="ar-SA"/>
        </w:rPr>
        <w:t xml:space="preserve"> </w:t>
      </w:r>
      <w:r w:rsidRPr="00D016FD">
        <w:rPr>
          <w:color w:val="000000" w:themeColor="text1"/>
          <w:lang w:val="fr-FR" w:eastAsia="fr-FR" w:bidi="ar-SA"/>
        </w:rPr>
        <w:t>Disponible sur :</w:t>
      </w:r>
      <w:r w:rsidRPr="00D016FD">
        <w:rPr>
          <w:noProof/>
          <w:color w:val="000000" w:themeColor="text1"/>
          <w:lang w:val="fr-FR" w:eastAsia="fr-FR"/>
        </w:rPr>
        <w:t> </w:t>
      </w:r>
      <w:hyperlink r:id="rId158" w:history="1">
        <w:r w:rsidRPr="00D016FD">
          <w:rPr>
            <w:rStyle w:val="Lienhypertexte"/>
            <w:noProof/>
            <w:color w:val="000000" w:themeColor="text1"/>
            <w:lang w:val="fr-FR" w:eastAsia="fr-FR"/>
          </w:rPr>
          <w:t>www.mondomix.com</w:t>
        </w:r>
      </w:hyperlink>
    </w:p>
    <w:p w:rsidR="001530B9" w:rsidRPr="00D016FD" w:rsidRDefault="001530B9" w:rsidP="004E6195">
      <w:pPr>
        <w:numPr>
          <w:ilvl w:val="0"/>
          <w:numId w:val="52"/>
        </w:numPr>
        <w:jc w:val="left"/>
        <w:rPr>
          <w:rFonts w:cs="Arial"/>
          <w:color w:val="000000" w:themeColor="text1"/>
          <w:lang w:val="fr-FR"/>
        </w:rPr>
      </w:pPr>
      <w:r w:rsidRPr="00D016FD">
        <w:rPr>
          <w:color w:val="000000" w:themeColor="text1"/>
          <w:lang w:val="fr-FR"/>
        </w:rPr>
        <w:t>Wikip</w:t>
      </w:r>
      <w:r w:rsidR="00774D2E" w:rsidRPr="00D016FD">
        <w:rPr>
          <w:color w:val="000000" w:themeColor="text1"/>
          <w:lang w:val="fr-FR"/>
        </w:rPr>
        <w:t>é</w:t>
      </w:r>
      <w:r w:rsidRPr="00D016FD">
        <w:rPr>
          <w:color w:val="000000" w:themeColor="text1"/>
          <w:lang w:val="fr-FR"/>
        </w:rPr>
        <w:t>dia</w:t>
      </w:r>
      <w:r w:rsidR="00774D2E" w:rsidRPr="00D016FD">
        <w:rPr>
          <w:color w:val="000000" w:themeColor="text1"/>
          <w:lang w:val="fr-FR"/>
        </w:rPr>
        <w:t xml:space="preserve"> </w:t>
      </w:r>
      <w:r w:rsidRPr="00D016FD">
        <w:rPr>
          <w:b/>
          <w:color w:val="000000" w:themeColor="text1"/>
          <w:lang w:val="fr-FR" w:eastAsia="fr-FR" w:bidi="ar-SA"/>
        </w:rPr>
        <w:t>[en ligne]</w:t>
      </w:r>
      <w:r w:rsidRPr="00D016FD">
        <w:rPr>
          <w:color w:val="000000" w:themeColor="text1"/>
          <w:lang w:val="fr-FR" w:eastAsia="fr-FR" w:bidi="ar-SA"/>
        </w:rPr>
        <w:t>.</w:t>
      </w:r>
      <w:r w:rsidR="00774D2E" w:rsidRPr="00D016FD">
        <w:rPr>
          <w:color w:val="000000" w:themeColor="text1"/>
          <w:lang w:val="fr-FR" w:eastAsia="fr-FR" w:bidi="ar-SA"/>
        </w:rPr>
        <w:t xml:space="preserve"> </w:t>
      </w:r>
      <w:r w:rsidRPr="00D016FD">
        <w:rPr>
          <w:color w:val="000000" w:themeColor="text1"/>
          <w:lang w:val="fr-FR" w:eastAsia="fr-FR" w:bidi="ar-SA"/>
        </w:rPr>
        <w:t>Disponible sur :</w:t>
      </w:r>
      <w:r w:rsidRPr="00D016FD">
        <w:rPr>
          <w:noProof/>
          <w:color w:val="000000" w:themeColor="text1"/>
          <w:lang w:val="fr-FR" w:eastAsia="fr-FR"/>
        </w:rPr>
        <w:t> </w:t>
      </w:r>
      <w:hyperlink r:id="rId159" w:history="1">
        <w:r w:rsidR="00774D2E" w:rsidRPr="00D016FD">
          <w:rPr>
            <w:rStyle w:val="Lienhypertexte"/>
            <w:noProof/>
            <w:color w:val="000000" w:themeColor="text1"/>
            <w:lang w:val="fr-FR" w:eastAsia="fr-FR"/>
          </w:rPr>
          <w:t>http://fr.wikipedia.org</w:t>
        </w:r>
      </w:hyperlink>
    </w:p>
    <w:p w:rsidR="001530B9" w:rsidRPr="00D016FD" w:rsidRDefault="001530B9" w:rsidP="004E6195">
      <w:pPr>
        <w:numPr>
          <w:ilvl w:val="0"/>
          <w:numId w:val="52"/>
        </w:numPr>
        <w:jc w:val="left"/>
        <w:rPr>
          <w:rStyle w:val="Lienhypertexte"/>
          <w:noProof/>
          <w:color w:val="000000" w:themeColor="text1"/>
          <w:lang w:val="fr-FR" w:eastAsia="fr-FR"/>
        </w:rPr>
      </w:pPr>
      <w:r w:rsidRPr="00D016FD">
        <w:rPr>
          <w:rStyle w:val="Lienhypertexte"/>
          <w:noProof/>
          <w:color w:val="000000" w:themeColor="text1"/>
          <w:u w:val="none"/>
          <w:lang w:eastAsia="fr-FR"/>
        </w:rPr>
        <w:t>Marlin</w:t>
      </w:r>
      <w:r w:rsidR="00774D2E" w:rsidRPr="00D016FD">
        <w:rPr>
          <w:rStyle w:val="Lienhypertexte"/>
          <w:noProof/>
          <w:color w:val="000000" w:themeColor="text1"/>
          <w:u w:val="none"/>
          <w:lang w:eastAsia="fr-FR"/>
        </w:rPr>
        <w:t xml:space="preserve"> </w:t>
      </w:r>
      <w:r w:rsidRPr="00D016FD">
        <w:rPr>
          <w:rStyle w:val="Lienhypertexte"/>
          <w:noProof/>
          <w:color w:val="000000" w:themeColor="text1"/>
          <w:u w:val="none"/>
          <w:lang w:eastAsia="fr-FR"/>
        </w:rPr>
        <w:t xml:space="preserve">: </w:t>
      </w:r>
      <w:r w:rsidRPr="00D016FD">
        <w:rPr>
          <w:rStyle w:val="Lienhypertexte"/>
          <w:noProof/>
          <w:color w:val="000000" w:themeColor="text1"/>
          <w:u w:val="none"/>
          <w:lang w:val="en-GB" w:eastAsia="fr-FR"/>
        </w:rPr>
        <w:t>The</w:t>
      </w:r>
      <w:r w:rsidRPr="00D016FD">
        <w:rPr>
          <w:color w:val="000000" w:themeColor="text1"/>
          <w:lang w:val="en-GB"/>
        </w:rPr>
        <w:t xml:space="preserve"> only truly interoperable and open d</w:t>
      </w:r>
      <w:r w:rsidR="00774D2E" w:rsidRPr="00D016FD">
        <w:rPr>
          <w:color w:val="000000" w:themeColor="text1"/>
          <w:lang w:val="en-GB"/>
        </w:rPr>
        <w:t>igital content sharing platform</w:t>
      </w:r>
      <w:r w:rsidRPr="00D016FD">
        <w:rPr>
          <w:color w:val="000000" w:themeColor="text1"/>
          <w:lang w:val="en-GB"/>
        </w:rPr>
        <w:t xml:space="preserve"> </w:t>
      </w:r>
      <w:r w:rsidRPr="00B12AE1">
        <w:rPr>
          <w:b/>
          <w:color w:val="000000" w:themeColor="text1"/>
          <w:lang w:eastAsia="fr-FR" w:bidi="ar-SA"/>
        </w:rPr>
        <w:t>[en ligne]</w:t>
      </w:r>
      <w:r w:rsidRPr="00B12AE1">
        <w:rPr>
          <w:color w:val="000000" w:themeColor="text1"/>
          <w:lang w:eastAsia="fr-FR" w:bidi="ar-SA"/>
        </w:rPr>
        <w:t>.</w:t>
      </w:r>
      <w:r w:rsidRPr="00D016FD">
        <w:rPr>
          <w:b/>
          <w:color w:val="000000" w:themeColor="text1"/>
          <w:lang w:eastAsia="fr-FR" w:bidi="ar-SA"/>
        </w:rPr>
        <w:t xml:space="preserve"> </w:t>
      </w:r>
      <w:r w:rsidRPr="00D016FD">
        <w:rPr>
          <w:color w:val="000000" w:themeColor="text1"/>
          <w:lang w:val="fr-FR" w:eastAsia="fr-FR" w:bidi="ar-SA"/>
        </w:rPr>
        <w:t>Disponible sur :</w:t>
      </w:r>
      <w:r w:rsidRPr="00D016FD">
        <w:rPr>
          <w:noProof/>
          <w:color w:val="000000" w:themeColor="text1"/>
          <w:lang w:val="fr-FR" w:eastAsia="fr-FR"/>
        </w:rPr>
        <w:t> </w:t>
      </w:r>
      <w:hyperlink r:id="rId160" w:history="1">
        <w:r w:rsidRPr="00D016FD">
          <w:rPr>
            <w:rStyle w:val="Lienhypertexte"/>
            <w:noProof/>
            <w:color w:val="000000" w:themeColor="text1"/>
            <w:lang w:val="fr-FR" w:eastAsia="fr-FR"/>
          </w:rPr>
          <w:t>http://www.marlin-community.com</w:t>
        </w:r>
      </w:hyperlink>
    </w:p>
    <w:p w:rsidR="001530B9" w:rsidRPr="00774D2E" w:rsidRDefault="00774D2E" w:rsidP="001530B9">
      <w:pPr>
        <w:jc w:val="left"/>
        <w:rPr>
          <w:rStyle w:val="Accentuation"/>
          <w:u w:val="single"/>
          <w:lang w:val="fr-FR"/>
        </w:rPr>
      </w:pPr>
      <w:r w:rsidRPr="00774D2E">
        <w:rPr>
          <w:rStyle w:val="Accentuation"/>
          <w:u w:val="single"/>
          <w:lang w:val="fr-FR"/>
        </w:rPr>
        <w:t xml:space="preserve">Le </w:t>
      </w:r>
      <w:r w:rsidR="001530B9" w:rsidRPr="00774D2E">
        <w:rPr>
          <w:rStyle w:val="Accentuation"/>
          <w:u w:val="single"/>
          <w:lang w:val="fr-FR"/>
        </w:rPr>
        <w:t xml:space="preserve">logiciel LIBRE </w:t>
      </w:r>
    </w:p>
    <w:p w:rsidR="001530B9" w:rsidRPr="00D016FD" w:rsidRDefault="001530B9" w:rsidP="004E6195">
      <w:pPr>
        <w:numPr>
          <w:ilvl w:val="0"/>
          <w:numId w:val="52"/>
        </w:numPr>
        <w:jc w:val="left"/>
        <w:rPr>
          <w:noProof/>
          <w:color w:val="000000" w:themeColor="text1"/>
          <w:lang w:val="fr-FR" w:eastAsia="fr-FR"/>
        </w:rPr>
      </w:pPr>
      <w:r w:rsidRPr="00D016FD">
        <w:rPr>
          <w:noProof/>
          <w:color w:val="000000" w:themeColor="text1"/>
          <w:lang w:val="fr-FR" w:eastAsia="fr-FR"/>
        </w:rPr>
        <w:t>SMILE Open Source Solution</w:t>
      </w:r>
      <w:r w:rsidR="00774D2E" w:rsidRPr="00D016FD">
        <w:rPr>
          <w:noProof/>
          <w:color w:val="000000" w:themeColor="text1"/>
          <w:lang w:val="fr-FR" w:eastAsia="fr-FR"/>
        </w:rPr>
        <w:t xml:space="preserve"> </w:t>
      </w:r>
      <w:r w:rsidR="00774D2E" w:rsidRPr="00D016FD">
        <w:rPr>
          <w:b/>
          <w:noProof/>
          <w:color w:val="000000" w:themeColor="text1"/>
          <w:lang w:val="fr-FR" w:eastAsia="fr-FR"/>
        </w:rPr>
        <w:t>[</w:t>
      </w:r>
      <w:r w:rsidRPr="00D016FD">
        <w:rPr>
          <w:b/>
          <w:color w:val="000000" w:themeColor="text1"/>
          <w:lang w:val="fr-FR" w:eastAsia="fr-FR" w:bidi="ar-SA"/>
        </w:rPr>
        <w:t>en ligne]</w:t>
      </w:r>
      <w:r w:rsidRPr="00D016FD">
        <w:rPr>
          <w:color w:val="000000" w:themeColor="text1"/>
          <w:lang w:val="fr-FR" w:eastAsia="fr-FR" w:bidi="ar-SA"/>
        </w:rPr>
        <w:t>.</w:t>
      </w:r>
      <w:r w:rsidR="00774D2E" w:rsidRPr="00D016FD">
        <w:rPr>
          <w:b/>
          <w:color w:val="000000" w:themeColor="text1"/>
          <w:lang w:val="fr-FR" w:eastAsia="fr-FR" w:bidi="ar-SA"/>
        </w:rPr>
        <w:t xml:space="preserve"> </w:t>
      </w:r>
      <w:r w:rsidRPr="00D016FD">
        <w:rPr>
          <w:color w:val="000000" w:themeColor="text1"/>
          <w:lang w:val="fr-FR" w:eastAsia="fr-FR" w:bidi="ar-SA"/>
        </w:rPr>
        <w:t>Disponible sur :</w:t>
      </w:r>
      <w:r w:rsidRPr="00D016FD">
        <w:rPr>
          <w:noProof/>
          <w:color w:val="000000" w:themeColor="text1"/>
          <w:lang w:val="fr-FR" w:eastAsia="fr-FR"/>
        </w:rPr>
        <w:t> </w:t>
      </w:r>
      <w:hyperlink r:id="rId161" w:history="1">
        <w:r w:rsidRPr="00D016FD">
          <w:rPr>
            <w:rStyle w:val="Lienhypertexte"/>
            <w:noProof/>
            <w:color w:val="000000" w:themeColor="text1"/>
            <w:lang w:val="fr-FR" w:eastAsia="fr-FR"/>
          </w:rPr>
          <w:t>http://www.smile.fr/</w:t>
        </w:r>
      </w:hyperlink>
      <w:r w:rsidRPr="00D016FD">
        <w:rPr>
          <w:noProof/>
          <w:color w:val="000000" w:themeColor="text1"/>
          <w:lang w:val="fr-FR" w:eastAsia="fr-FR"/>
        </w:rPr>
        <w:t xml:space="preserve"> </w:t>
      </w:r>
    </w:p>
    <w:p w:rsidR="001530B9" w:rsidRPr="00D016FD" w:rsidRDefault="001530B9" w:rsidP="004E6195">
      <w:pPr>
        <w:numPr>
          <w:ilvl w:val="0"/>
          <w:numId w:val="52"/>
        </w:numPr>
        <w:jc w:val="left"/>
        <w:rPr>
          <w:noProof/>
          <w:color w:val="000000" w:themeColor="text1"/>
          <w:lang w:val="fr-FR" w:eastAsia="fr-FR"/>
        </w:rPr>
      </w:pPr>
      <w:r w:rsidRPr="00D016FD">
        <w:rPr>
          <w:noProof/>
          <w:color w:val="000000" w:themeColor="text1"/>
          <w:lang w:val="fr-FR" w:eastAsia="fr-FR"/>
        </w:rPr>
        <w:t>APITUX : Enjeux du Logiciel libre, standard</w:t>
      </w:r>
      <w:r w:rsidR="00D65463" w:rsidRPr="00D016FD">
        <w:rPr>
          <w:noProof/>
          <w:color w:val="000000" w:themeColor="text1"/>
          <w:lang w:val="fr-FR" w:eastAsia="fr-FR"/>
        </w:rPr>
        <w:t>s ouverts et interopérablilité</w:t>
      </w:r>
      <w:r w:rsidRPr="00D016FD">
        <w:rPr>
          <w:b/>
          <w:color w:val="000000" w:themeColor="text1"/>
          <w:lang w:val="fr-FR" w:eastAsia="fr-FR" w:bidi="ar-SA"/>
        </w:rPr>
        <w:t xml:space="preserve"> [en ligne]</w:t>
      </w:r>
      <w:r w:rsidR="00774D2E" w:rsidRPr="00D016FD">
        <w:rPr>
          <w:color w:val="000000" w:themeColor="text1"/>
          <w:lang w:val="fr-FR" w:eastAsia="fr-FR" w:bidi="ar-SA"/>
        </w:rPr>
        <w:t xml:space="preserve">. </w:t>
      </w:r>
      <w:r w:rsidRPr="00D016FD">
        <w:rPr>
          <w:color w:val="000000" w:themeColor="text1"/>
          <w:lang w:val="fr-FR" w:eastAsia="fr-FR" w:bidi="ar-SA"/>
        </w:rPr>
        <w:t>Disponible sur :</w:t>
      </w:r>
      <w:r w:rsidRPr="00D016FD">
        <w:rPr>
          <w:noProof/>
          <w:color w:val="000000" w:themeColor="text1"/>
          <w:lang w:val="fr-FR" w:eastAsia="fr-FR"/>
        </w:rPr>
        <w:t> </w:t>
      </w:r>
      <w:hyperlink r:id="rId162" w:history="1">
        <w:r w:rsidRPr="00D016FD">
          <w:rPr>
            <w:rStyle w:val="Lienhypertexte"/>
            <w:noProof/>
            <w:color w:val="000000" w:themeColor="text1"/>
            <w:lang w:val="fr-FR" w:eastAsia="fr-FR"/>
          </w:rPr>
          <w:t>http://www.apitux.org/</w:t>
        </w:r>
      </w:hyperlink>
    </w:p>
    <w:p w:rsidR="001530B9" w:rsidRPr="00D016FD" w:rsidRDefault="001530B9" w:rsidP="004E6195">
      <w:pPr>
        <w:numPr>
          <w:ilvl w:val="0"/>
          <w:numId w:val="52"/>
        </w:numPr>
        <w:jc w:val="left"/>
        <w:rPr>
          <w:color w:val="000000" w:themeColor="text1"/>
          <w:lang w:val="fr-FR" w:eastAsia="fr-FR" w:bidi="ar-SA"/>
        </w:rPr>
      </w:pPr>
      <w:r w:rsidRPr="00D016FD">
        <w:rPr>
          <w:color w:val="000000" w:themeColor="text1"/>
          <w:lang w:val="fr-FR"/>
        </w:rPr>
        <w:lastRenderedPageBreak/>
        <w:t>AFUL LIBERTE, PERENNITE, INTEROPERABILITE :</w:t>
      </w:r>
      <w:r w:rsidRPr="00D016FD">
        <w:rPr>
          <w:color w:val="000000" w:themeColor="text1"/>
          <w:lang w:val="fr-FR" w:eastAsia="fr-FR" w:bidi="ar-SA"/>
        </w:rPr>
        <w:t xml:space="preserve"> </w:t>
      </w:r>
      <w:r w:rsidRPr="00D016FD">
        <w:rPr>
          <w:color w:val="000000" w:themeColor="text1"/>
          <w:lang w:val="fr-FR"/>
        </w:rPr>
        <w:t xml:space="preserve">Pour les formats ouverts ! </w:t>
      </w:r>
      <w:r w:rsidRPr="00D016FD">
        <w:rPr>
          <w:b/>
          <w:color w:val="000000" w:themeColor="text1"/>
          <w:lang w:val="fr-FR" w:eastAsia="fr-FR" w:bidi="ar-SA"/>
        </w:rPr>
        <w:t>[En ligne]</w:t>
      </w:r>
      <w:r w:rsidRPr="00D016FD">
        <w:rPr>
          <w:color w:val="000000" w:themeColor="text1"/>
          <w:lang w:val="fr-FR" w:eastAsia="fr-FR" w:bidi="ar-SA"/>
        </w:rPr>
        <w:t xml:space="preserve">. Disponible sur : </w:t>
      </w:r>
      <w:hyperlink r:id="rId163" w:history="1">
        <w:r w:rsidRPr="00D016FD">
          <w:rPr>
            <w:rStyle w:val="Lienhypertexte"/>
            <w:color w:val="000000" w:themeColor="text1"/>
            <w:lang w:val="fr-FR" w:eastAsia="fr-FR" w:bidi="ar-SA"/>
          </w:rPr>
          <w:t>http://formats-ouverts.org/blog</w:t>
        </w:r>
      </w:hyperlink>
      <w:r w:rsidRPr="00D016FD">
        <w:rPr>
          <w:color w:val="000000" w:themeColor="text1"/>
          <w:lang w:val="fr-FR" w:eastAsia="fr-FR" w:bidi="ar-SA"/>
        </w:rPr>
        <w:t xml:space="preserve"> </w:t>
      </w:r>
    </w:p>
    <w:p w:rsidR="001530B9" w:rsidRPr="00774D2E" w:rsidRDefault="001530B9" w:rsidP="001530B9">
      <w:pPr>
        <w:jc w:val="left"/>
        <w:rPr>
          <w:rStyle w:val="Accentuation"/>
          <w:u w:val="single"/>
          <w:lang w:val="fr-FR"/>
        </w:rPr>
      </w:pPr>
      <w:r w:rsidRPr="00774D2E">
        <w:rPr>
          <w:rStyle w:val="Accentuation"/>
          <w:u w:val="single"/>
          <w:lang w:val="fr-FR"/>
        </w:rPr>
        <w:t xml:space="preserve">Quelques chiffres sur les DRM </w:t>
      </w:r>
    </w:p>
    <w:p w:rsidR="001530B9" w:rsidRPr="00D016FD" w:rsidRDefault="001530B9" w:rsidP="004E6195">
      <w:pPr>
        <w:numPr>
          <w:ilvl w:val="0"/>
          <w:numId w:val="52"/>
        </w:numPr>
        <w:jc w:val="left"/>
        <w:rPr>
          <w:caps/>
          <w:color w:val="000000" w:themeColor="text1"/>
          <w:spacing w:val="5"/>
          <w:lang w:val="fr-FR"/>
        </w:rPr>
      </w:pPr>
      <w:r w:rsidRPr="00D016FD">
        <w:rPr>
          <w:rStyle w:val="newstitreor"/>
          <w:rFonts w:cs="Calibri"/>
          <w:color w:val="000000" w:themeColor="text1"/>
          <w:lang w:val="fr-FR"/>
        </w:rPr>
        <w:t xml:space="preserve">Cité de la musique, Observatoire de la musique : Les marchés de la musique enregistrée en 2008 </w:t>
      </w:r>
      <w:r w:rsidR="00774D2E" w:rsidRPr="00D016FD">
        <w:rPr>
          <w:rStyle w:val="newstitreor"/>
          <w:rFonts w:cs="Calibri"/>
          <w:color w:val="000000" w:themeColor="text1"/>
          <w:lang w:val="fr-FR"/>
        </w:rPr>
        <w:t>–</w:t>
      </w:r>
      <w:r w:rsidRPr="00D016FD">
        <w:rPr>
          <w:rStyle w:val="newstitreor"/>
          <w:rFonts w:cs="Calibri"/>
          <w:color w:val="000000" w:themeColor="text1"/>
          <w:lang w:val="fr-FR"/>
        </w:rPr>
        <w:t xml:space="preserve"> </w:t>
      </w:r>
      <w:r w:rsidR="00774D2E" w:rsidRPr="00D016FD">
        <w:rPr>
          <w:rStyle w:val="newstitreor"/>
          <w:rFonts w:cs="Calibri"/>
          <w:color w:val="000000" w:themeColor="text1"/>
          <w:lang w:val="fr-FR"/>
        </w:rPr>
        <w:t>Les c</w:t>
      </w:r>
      <w:r w:rsidRPr="00D016FD">
        <w:rPr>
          <w:rStyle w:val="newstitreor"/>
          <w:rFonts w:cs="Calibri"/>
          <w:color w:val="000000" w:themeColor="text1"/>
          <w:lang w:val="fr-FR"/>
        </w:rPr>
        <w:t>hiffres clés </w:t>
      </w:r>
      <w:r w:rsidRPr="00D016FD">
        <w:rPr>
          <w:b/>
          <w:color w:val="000000" w:themeColor="text1"/>
          <w:lang w:val="fr-FR" w:eastAsia="fr-FR" w:bidi="ar-SA"/>
        </w:rPr>
        <w:t>[en ligne]</w:t>
      </w:r>
      <w:r w:rsidRPr="00D016FD">
        <w:rPr>
          <w:color w:val="000000" w:themeColor="text1"/>
          <w:lang w:val="fr-FR" w:eastAsia="fr-FR" w:bidi="ar-SA"/>
        </w:rPr>
        <w:t>.</w:t>
      </w:r>
      <w:r w:rsidR="00774D2E" w:rsidRPr="00D016FD">
        <w:rPr>
          <w:color w:val="000000" w:themeColor="text1"/>
          <w:lang w:val="fr-FR" w:eastAsia="fr-FR" w:bidi="ar-SA"/>
        </w:rPr>
        <w:t xml:space="preserve"> </w:t>
      </w:r>
      <w:r w:rsidRPr="00D016FD">
        <w:rPr>
          <w:color w:val="000000" w:themeColor="text1"/>
          <w:lang w:val="fr-FR" w:eastAsia="fr-FR" w:bidi="ar-SA"/>
        </w:rPr>
        <w:t xml:space="preserve">Disponible sur : </w:t>
      </w:r>
      <w:r w:rsidR="00774D2E" w:rsidRPr="00D016FD">
        <w:rPr>
          <w:caps/>
          <w:color w:val="000000" w:themeColor="text1"/>
          <w:spacing w:val="5"/>
          <w:lang w:val="fr-FR"/>
        </w:rPr>
        <w:t xml:space="preserve">                                                                                      </w:t>
      </w:r>
      <w:hyperlink r:id="rId164" w:history="1">
        <w:r w:rsidR="00774D2E" w:rsidRPr="00D016FD">
          <w:rPr>
            <w:rStyle w:val="Lienhypertexte"/>
            <w:rFonts w:cs="Calibri"/>
            <w:color w:val="000000" w:themeColor="text1"/>
            <w:lang w:val="fr-FR"/>
          </w:rPr>
          <w:t>http://rmd.cite-musique.fr/observatoire/document/COM_MME_2008.pdf</w:t>
        </w:r>
      </w:hyperlink>
    </w:p>
    <w:p w:rsidR="001530B9" w:rsidRPr="00D016FD" w:rsidRDefault="001530B9" w:rsidP="004E6195">
      <w:pPr>
        <w:numPr>
          <w:ilvl w:val="0"/>
          <w:numId w:val="52"/>
        </w:numPr>
        <w:jc w:val="left"/>
        <w:rPr>
          <w:noProof/>
          <w:color w:val="000000" w:themeColor="text1"/>
          <w:lang w:val="fr-FR" w:eastAsia="fr-FR"/>
        </w:rPr>
      </w:pPr>
      <w:r w:rsidRPr="00D016FD">
        <w:rPr>
          <w:rStyle w:val="newstitreor"/>
          <w:rFonts w:cs="Calibri"/>
          <w:color w:val="000000" w:themeColor="text1"/>
          <w:lang w:val="fr-FR"/>
        </w:rPr>
        <w:t xml:space="preserve">Net Eco : Chiffres des ventes VoD  </w:t>
      </w:r>
      <w:r w:rsidRPr="00D016FD">
        <w:rPr>
          <w:rStyle w:val="newstitreor"/>
          <w:rFonts w:cs="Calibri"/>
          <w:b/>
          <w:color w:val="000000" w:themeColor="text1"/>
          <w:lang w:val="fr-FR"/>
        </w:rPr>
        <w:t>[</w:t>
      </w:r>
      <w:r w:rsidRPr="00D016FD">
        <w:rPr>
          <w:b/>
          <w:color w:val="000000" w:themeColor="text1"/>
          <w:lang w:val="fr-FR" w:eastAsia="fr-FR" w:bidi="ar-SA"/>
        </w:rPr>
        <w:t>en ligne]</w:t>
      </w:r>
      <w:r w:rsidRPr="00D016FD">
        <w:rPr>
          <w:color w:val="000000" w:themeColor="text1"/>
          <w:lang w:val="fr-FR" w:eastAsia="fr-FR" w:bidi="ar-SA"/>
        </w:rPr>
        <w:t>.</w:t>
      </w:r>
      <w:r w:rsidRPr="00D016FD">
        <w:rPr>
          <w:rStyle w:val="newstitreor"/>
          <w:rFonts w:cs="Calibri"/>
          <w:color w:val="000000" w:themeColor="text1"/>
          <w:lang w:val="fr-FR"/>
        </w:rPr>
        <w:t xml:space="preserve">  </w:t>
      </w:r>
      <w:r w:rsidRPr="00D016FD">
        <w:rPr>
          <w:color w:val="000000" w:themeColor="text1"/>
          <w:lang w:val="fr-FR" w:eastAsia="fr-FR" w:bidi="ar-SA"/>
        </w:rPr>
        <w:t xml:space="preserve">Disponible sur : </w:t>
      </w:r>
      <w:r w:rsidR="00774D2E" w:rsidRPr="00D016FD">
        <w:rPr>
          <w:noProof/>
          <w:color w:val="000000" w:themeColor="text1"/>
          <w:lang w:val="fr-FR" w:eastAsia="fr-FR"/>
        </w:rPr>
        <w:t xml:space="preserve">                           </w:t>
      </w:r>
      <w:hyperlink r:id="rId165" w:history="1">
        <w:r w:rsidRPr="00D016FD">
          <w:rPr>
            <w:rStyle w:val="Lienhypertexte"/>
            <w:rFonts w:cs="Calibri"/>
            <w:noProof/>
            <w:color w:val="000000" w:themeColor="text1"/>
            <w:lang w:val="fr-FR" w:eastAsia="fr-FR"/>
          </w:rPr>
          <w:t>http://www.neteco.com/66757-339-millions-d-euros-pour-la-vod-en-france-en-2011.html</w:t>
        </w:r>
      </w:hyperlink>
    </w:p>
    <w:p w:rsidR="001530B9" w:rsidRPr="00D016FD" w:rsidRDefault="001530B9" w:rsidP="004E6195">
      <w:pPr>
        <w:numPr>
          <w:ilvl w:val="0"/>
          <w:numId w:val="52"/>
        </w:numPr>
        <w:jc w:val="left"/>
        <w:rPr>
          <w:noProof/>
          <w:color w:val="000000" w:themeColor="text1"/>
          <w:lang w:val="fr-FR" w:eastAsia="fr-FR"/>
        </w:rPr>
      </w:pPr>
      <w:r w:rsidRPr="00D016FD">
        <w:rPr>
          <w:rStyle w:val="newstitreor"/>
          <w:rFonts w:cs="Calibri"/>
          <w:color w:val="000000" w:themeColor="text1"/>
          <w:lang w:val="fr-FR"/>
        </w:rPr>
        <w:t>VOD ON DEMAND par Isabelle Serfaty-</w:t>
      </w:r>
      <w:r w:rsidRPr="00D016FD">
        <w:rPr>
          <w:noProof/>
          <w:color w:val="000000" w:themeColor="text1"/>
          <w:lang w:val="fr-FR" w:eastAsia="fr-FR"/>
        </w:rPr>
        <w:t>Bloch : Toute l’actualité et quelques réflexions sur la Video à la demande… et d’autres sujets encore</w:t>
      </w:r>
      <w:r w:rsidRPr="00D016FD">
        <w:rPr>
          <w:rStyle w:val="newstitreor"/>
          <w:rFonts w:cs="Calibri"/>
          <w:b/>
          <w:color w:val="000000" w:themeColor="text1"/>
          <w:lang w:val="fr-FR"/>
        </w:rPr>
        <w:t xml:space="preserve"> [</w:t>
      </w:r>
      <w:r w:rsidRPr="00D016FD">
        <w:rPr>
          <w:b/>
          <w:color w:val="000000" w:themeColor="text1"/>
          <w:lang w:val="fr-FR" w:eastAsia="fr-FR" w:bidi="ar-SA"/>
        </w:rPr>
        <w:t>en ligne]</w:t>
      </w:r>
      <w:r w:rsidRPr="00D016FD">
        <w:rPr>
          <w:color w:val="000000" w:themeColor="text1"/>
          <w:lang w:val="fr-FR" w:eastAsia="fr-FR" w:bidi="ar-SA"/>
        </w:rPr>
        <w:t xml:space="preserve">. Disponible sur : </w:t>
      </w:r>
      <w:r w:rsidR="00774D2E" w:rsidRPr="00D016FD">
        <w:rPr>
          <w:noProof/>
          <w:color w:val="000000" w:themeColor="text1"/>
          <w:lang w:val="fr-FR" w:eastAsia="fr-FR"/>
        </w:rPr>
        <w:t xml:space="preserve">                                                       </w:t>
      </w:r>
      <w:hyperlink r:id="rId166" w:history="1">
        <w:r w:rsidRPr="00D016FD">
          <w:rPr>
            <w:rStyle w:val="Lienhypertexte"/>
            <w:rFonts w:cs="Calibri"/>
            <w:noProof/>
            <w:color w:val="000000" w:themeColor="text1"/>
            <w:lang w:val="fr-FR" w:eastAsia="fr-FR"/>
          </w:rPr>
          <w:t>http://vod-serfaty-bloch.typepad.com/vod/2007/02/us_forecast_to_.html</w:t>
        </w:r>
      </w:hyperlink>
    </w:p>
    <w:p w:rsidR="001530B9" w:rsidRPr="00D016FD" w:rsidRDefault="001530B9" w:rsidP="004E6195">
      <w:pPr>
        <w:numPr>
          <w:ilvl w:val="0"/>
          <w:numId w:val="52"/>
        </w:numPr>
        <w:jc w:val="left"/>
        <w:rPr>
          <w:noProof/>
          <w:color w:val="000000" w:themeColor="text1"/>
          <w:lang w:val="fr-FR" w:eastAsia="fr-FR"/>
        </w:rPr>
      </w:pPr>
      <w:r w:rsidRPr="00D016FD">
        <w:rPr>
          <w:color w:val="000000" w:themeColor="text1"/>
          <w:lang w:val="fr-FR"/>
        </w:rPr>
        <w:t xml:space="preserve">Electron Libre : Au cœur de l’actualité de Hi-Tech, Médias, Culture </w:t>
      </w:r>
      <w:r w:rsidRPr="00D016FD">
        <w:rPr>
          <w:rStyle w:val="newstitreor"/>
          <w:rFonts w:cs="Calibri"/>
          <w:b/>
          <w:color w:val="000000" w:themeColor="text1"/>
          <w:lang w:val="fr-FR"/>
        </w:rPr>
        <w:t>[</w:t>
      </w:r>
      <w:r w:rsidRPr="00D016FD">
        <w:rPr>
          <w:b/>
          <w:color w:val="000000" w:themeColor="text1"/>
          <w:lang w:val="fr-FR" w:eastAsia="fr-FR" w:bidi="ar-SA"/>
        </w:rPr>
        <w:t>enligne]</w:t>
      </w:r>
      <w:r w:rsidRPr="00D016FD">
        <w:rPr>
          <w:color w:val="000000" w:themeColor="text1"/>
          <w:lang w:val="fr-FR" w:eastAsia="fr-FR" w:bidi="ar-SA"/>
        </w:rPr>
        <w:t xml:space="preserve">. Disponible sur : </w:t>
      </w:r>
      <w:hyperlink r:id="rId167" w:history="1">
        <w:r w:rsidRPr="00D016FD">
          <w:rPr>
            <w:rStyle w:val="Lienhypertexte"/>
            <w:rFonts w:cs="Calibri"/>
            <w:noProof/>
            <w:color w:val="000000" w:themeColor="text1"/>
            <w:lang w:val="fr-FR" w:eastAsia="fr-FR"/>
          </w:rPr>
          <w:t>http://electronlibre.info/La-VOD-continue-son-bonhomme-de,269</w:t>
        </w:r>
      </w:hyperlink>
    </w:p>
    <w:p w:rsidR="001530B9" w:rsidRPr="00D016FD" w:rsidRDefault="001530B9" w:rsidP="004E6195">
      <w:pPr>
        <w:numPr>
          <w:ilvl w:val="0"/>
          <w:numId w:val="52"/>
        </w:numPr>
        <w:jc w:val="left"/>
        <w:rPr>
          <w:noProof/>
          <w:color w:val="000000" w:themeColor="text1"/>
          <w:lang w:val="fr-FR" w:eastAsia="fr-FR"/>
        </w:rPr>
      </w:pPr>
      <w:r w:rsidRPr="00D016FD">
        <w:rPr>
          <w:color w:val="000000" w:themeColor="text1"/>
          <w:lang w:val="fr-FR"/>
        </w:rPr>
        <w:t>GFK Communiqué de press</w:t>
      </w:r>
      <w:r w:rsidR="00D65463" w:rsidRPr="00D016FD">
        <w:rPr>
          <w:color w:val="000000" w:themeColor="text1"/>
          <w:lang w:val="fr-FR"/>
        </w:rPr>
        <w:t>e</w:t>
      </w:r>
      <w:r w:rsidRPr="00D016FD">
        <w:rPr>
          <w:rStyle w:val="newstitreor"/>
          <w:rFonts w:cs="Calibri"/>
          <w:b/>
          <w:color w:val="000000" w:themeColor="text1"/>
          <w:lang w:val="fr-FR"/>
        </w:rPr>
        <w:t xml:space="preserve"> [</w:t>
      </w:r>
      <w:r w:rsidRPr="00D016FD">
        <w:rPr>
          <w:b/>
          <w:color w:val="000000" w:themeColor="text1"/>
          <w:lang w:val="fr-FR" w:eastAsia="fr-FR" w:bidi="ar-SA"/>
        </w:rPr>
        <w:t>en ligne].</w:t>
      </w:r>
      <w:r w:rsidRPr="00D016FD">
        <w:rPr>
          <w:color w:val="000000" w:themeColor="text1"/>
          <w:lang w:val="fr-FR" w:eastAsia="fr-FR" w:bidi="ar-SA"/>
        </w:rPr>
        <w:t xml:space="preserve"> Disponible sur :</w:t>
      </w:r>
      <w:r w:rsidR="00774D2E" w:rsidRPr="00D016FD">
        <w:rPr>
          <w:color w:val="000000" w:themeColor="text1"/>
          <w:lang w:val="fr-FR" w:eastAsia="fr-FR" w:bidi="ar-SA"/>
        </w:rPr>
        <w:t xml:space="preserve"> </w:t>
      </w:r>
      <w:hyperlink r:id="rId168" w:history="1">
        <w:r w:rsidRPr="00D016FD">
          <w:rPr>
            <w:rStyle w:val="Lienhypertexte"/>
            <w:rFonts w:cs="Calibri"/>
            <w:noProof/>
            <w:color w:val="000000" w:themeColor="text1"/>
            <w:lang w:val="fr-FR" w:eastAsia="fr-FR"/>
          </w:rPr>
          <w:t>http://www.offremedia.com/DocTelech/Newsletter/VoD_CP_%20Nov_07.pdf</w:t>
        </w:r>
      </w:hyperlink>
    </w:p>
    <w:p w:rsidR="001530B9" w:rsidRPr="00D016FD" w:rsidRDefault="001530B9" w:rsidP="004E6195">
      <w:pPr>
        <w:numPr>
          <w:ilvl w:val="0"/>
          <w:numId w:val="52"/>
        </w:numPr>
        <w:jc w:val="left"/>
        <w:rPr>
          <w:noProof/>
          <w:color w:val="000000" w:themeColor="text1"/>
          <w:lang w:val="fr-FR" w:eastAsia="fr-FR"/>
        </w:rPr>
      </w:pPr>
      <w:r w:rsidRPr="00D016FD">
        <w:rPr>
          <w:noProof/>
          <w:color w:val="000000" w:themeColor="text1"/>
          <w:lang w:val="fr-FR" w:eastAsia="fr-FR"/>
        </w:rPr>
        <w:t>IFPI Digital Musique Report 2009 : Chiffres des ventes de Musique  en 2009</w:t>
      </w:r>
      <w:r w:rsidRPr="00D016FD">
        <w:rPr>
          <w:rStyle w:val="newstitreor"/>
          <w:rFonts w:cs="Calibri"/>
          <w:b/>
          <w:color w:val="000000" w:themeColor="text1"/>
          <w:lang w:val="fr-FR"/>
        </w:rPr>
        <w:t xml:space="preserve"> [</w:t>
      </w:r>
      <w:r w:rsidRPr="00D016FD">
        <w:rPr>
          <w:b/>
          <w:color w:val="000000" w:themeColor="text1"/>
          <w:lang w:val="fr-FR" w:eastAsia="fr-FR" w:bidi="ar-SA"/>
        </w:rPr>
        <w:t>en ligne]</w:t>
      </w:r>
      <w:r w:rsidRPr="00D016FD">
        <w:rPr>
          <w:color w:val="000000" w:themeColor="text1"/>
          <w:lang w:val="fr-FR" w:eastAsia="fr-FR" w:bidi="ar-SA"/>
        </w:rPr>
        <w:t xml:space="preserve">. Disponible sur : </w:t>
      </w:r>
      <w:hyperlink r:id="rId169" w:history="1">
        <w:r w:rsidRPr="00D016FD">
          <w:rPr>
            <w:rStyle w:val="Lienhypertexte"/>
            <w:rFonts w:cs="Calibri"/>
            <w:noProof/>
            <w:color w:val="000000" w:themeColor="text1"/>
            <w:lang w:val="fr-FR" w:eastAsia="fr-FR"/>
          </w:rPr>
          <w:t>http://www.ifpi.org/content/library/DMR2009.pdf</w:t>
        </w:r>
      </w:hyperlink>
    </w:p>
    <w:p w:rsidR="001530B9" w:rsidRPr="00774D2E" w:rsidRDefault="00774D2E" w:rsidP="001530B9">
      <w:pPr>
        <w:jc w:val="left"/>
        <w:rPr>
          <w:rStyle w:val="Accentuation"/>
          <w:u w:val="single"/>
          <w:lang w:val="fr-FR"/>
        </w:rPr>
      </w:pPr>
      <w:bookmarkStart w:id="199" w:name="_Toc221357646"/>
      <w:r w:rsidRPr="00774D2E">
        <w:rPr>
          <w:rStyle w:val="Accentuation"/>
          <w:u w:val="single"/>
          <w:lang w:val="fr-FR"/>
        </w:rPr>
        <w:t xml:space="preserve">Les </w:t>
      </w:r>
      <w:r w:rsidR="001530B9" w:rsidRPr="00774D2E">
        <w:rPr>
          <w:rStyle w:val="Accentuation"/>
          <w:u w:val="single"/>
          <w:lang w:val="fr-FR"/>
        </w:rPr>
        <w:t xml:space="preserve">DRM et </w:t>
      </w:r>
      <w:r w:rsidRPr="00774D2E">
        <w:rPr>
          <w:rStyle w:val="Accentuation"/>
          <w:u w:val="single"/>
          <w:lang w:val="fr-FR"/>
        </w:rPr>
        <w:t xml:space="preserve">la </w:t>
      </w:r>
      <w:r w:rsidR="001530B9" w:rsidRPr="00774D2E">
        <w:rPr>
          <w:rStyle w:val="Accentuation"/>
          <w:u w:val="single"/>
          <w:lang w:val="fr-FR"/>
        </w:rPr>
        <w:t>vidéo</w:t>
      </w:r>
      <w:bookmarkEnd w:id="199"/>
    </w:p>
    <w:p w:rsidR="001530B9" w:rsidRPr="00D016FD" w:rsidRDefault="001530B9" w:rsidP="004E6195">
      <w:pPr>
        <w:numPr>
          <w:ilvl w:val="0"/>
          <w:numId w:val="53"/>
        </w:numPr>
        <w:jc w:val="left"/>
        <w:rPr>
          <w:caps/>
          <w:color w:val="000000" w:themeColor="text1"/>
          <w:spacing w:val="5"/>
          <w:lang w:val="fr-FR"/>
        </w:rPr>
      </w:pPr>
      <w:r w:rsidRPr="00D016FD">
        <w:rPr>
          <w:noProof/>
          <w:color w:val="000000" w:themeColor="text1"/>
          <w:lang w:val="fr-FR" w:eastAsia="fr-FR"/>
        </w:rPr>
        <w:t>Philippe Leconte : VOD News : Actualité économique et ju</w:t>
      </w:r>
      <w:r w:rsidR="00D65463" w:rsidRPr="00D016FD">
        <w:rPr>
          <w:noProof/>
          <w:color w:val="000000" w:themeColor="text1"/>
          <w:lang w:val="fr-FR" w:eastAsia="fr-FR"/>
        </w:rPr>
        <w:t>ridique du cinéma et de la VOD</w:t>
      </w:r>
      <w:r w:rsidRPr="00D016FD">
        <w:rPr>
          <w:noProof/>
          <w:color w:val="000000" w:themeColor="text1"/>
          <w:lang w:val="fr-FR" w:eastAsia="fr-FR"/>
        </w:rPr>
        <w:t xml:space="preserve"> </w:t>
      </w:r>
      <w:r w:rsidRPr="00D016FD">
        <w:rPr>
          <w:rStyle w:val="newstitreor"/>
          <w:rFonts w:cs="Calibri"/>
          <w:b/>
          <w:color w:val="000000" w:themeColor="text1"/>
          <w:lang w:val="fr-FR"/>
        </w:rPr>
        <w:t>[</w:t>
      </w:r>
      <w:r w:rsidRPr="00D016FD">
        <w:rPr>
          <w:b/>
          <w:color w:val="000000" w:themeColor="text1"/>
          <w:lang w:val="fr-FR" w:eastAsia="fr-FR" w:bidi="ar-SA"/>
        </w:rPr>
        <w:t>en ligne]</w:t>
      </w:r>
      <w:r w:rsidRPr="00D016FD">
        <w:rPr>
          <w:color w:val="000000" w:themeColor="text1"/>
          <w:lang w:val="fr-FR" w:eastAsia="fr-FR" w:bidi="ar-SA"/>
        </w:rPr>
        <w:t xml:space="preserve">. Disponible sur : </w:t>
      </w:r>
      <w:hyperlink r:id="rId170" w:history="1">
        <w:r w:rsidRPr="00D016FD">
          <w:rPr>
            <w:rStyle w:val="Lienhypertexte"/>
            <w:rFonts w:cs="Calibri"/>
            <w:noProof/>
            <w:color w:val="000000" w:themeColor="text1"/>
            <w:lang w:val="fr-FR" w:eastAsia="fr-FR"/>
          </w:rPr>
          <w:t>http://www.vod-news.net/</w:t>
        </w:r>
      </w:hyperlink>
    </w:p>
    <w:p w:rsidR="001530B9" w:rsidRPr="00D016FD" w:rsidRDefault="001530B9" w:rsidP="004E6195">
      <w:pPr>
        <w:numPr>
          <w:ilvl w:val="0"/>
          <w:numId w:val="53"/>
        </w:numPr>
        <w:jc w:val="left"/>
        <w:rPr>
          <w:caps/>
          <w:color w:val="000000" w:themeColor="text1"/>
          <w:spacing w:val="5"/>
          <w:lang w:val="fr-FR"/>
        </w:rPr>
      </w:pPr>
      <w:r w:rsidRPr="00D016FD">
        <w:rPr>
          <w:noProof/>
          <w:color w:val="000000" w:themeColor="text1"/>
          <w:lang w:eastAsia="fr-FR"/>
        </w:rPr>
        <w:t>Philippe Leconte : C</w:t>
      </w:r>
      <w:r w:rsidR="00D65463" w:rsidRPr="00D016FD">
        <w:rPr>
          <w:noProof/>
          <w:color w:val="000000" w:themeColor="text1"/>
          <w:lang w:eastAsia="fr-FR"/>
        </w:rPr>
        <w:t>learing and Licensing VOD Right</w:t>
      </w:r>
      <w:r w:rsidRPr="00D016FD">
        <w:rPr>
          <w:noProof/>
          <w:color w:val="000000" w:themeColor="text1"/>
          <w:lang w:eastAsia="fr-FR"/>
        </w:rPr>
        <w:t xml:space="preserve"> </w:t>
      </w:r>
      <w:r w:rsidRPr="00D016FD">
        <w:rPr>
          <w:rStyle w:val="newstitreor"/>
          <w:rFonts w:cs="Calibri"/>
          <w:b/>
          <w:color w:val="000000" w:themeColor="text1"/>
        </w:rPr>
        <w:t>[</w:t>
      </w:r>
      <w:r w:rsidRPr="00D016FD">
        <w:rPr>
          <w:b/>
          <w:color w:val="000000" w:themeColor="text1"/>
          <w:lang w:eastAsia="fr-FR" w:bidi="ar-SA"/>
        </w:rPr>
        <w:t>en ligne]</w:t>
      </w:r>
      <w:r w:rsidRPr="00D016FD">
        <w:rPr>
          <w:color w:val="000000" w:themeColor="text1"/>
          <w:lang w:eastAsia="fr-FR" w:bidi="ar-SA"/>
        </w:rPr>
        <w:t xml:space="preserve">. </w:t>
      </w:r>
      <w:r w:rsidRPr="00D016FD">
        <w:rPr>
          <w:color w:val="000000" w:themeColor="text1"/>
          <w:lang w:val="fr-FR" w:eastAsia="fr-FR" w:bidi="ar-SA"/>
        </w:rPr>
        <w:t xml:space="preserve">Disponible sur : </w:t>
      </w:r>
      <w:r w:rsidR="00774D2E" w:rsidRPr="00D016FD">
        <w:rPr>
          <w:caps/>
          <w:color w:val="000000" w:themeColor="text1"/>
          <w:spacing w:val="5"/>
          <w:lang w:val="fr-FR"/>
        </w:rPr>
        <w:t xml:space="preserve">                </w:t>
      </w:r>
      <w:hyperlink r:id="rId171" w:history="1">
        <w:r w:rsidRPr="00D016FD">
          <w:rPr>
            <w:rStyle w:val="Lienhypertexte"/>
            <w:rFonts w:cs="Calibri"/>
            <w:noProof/>
            <w:color w:val="000000" w:themeColor="text1"/>
            <w:lang w:val="fr-FR" w:eastAsia="fr-FR"/>
          </w:rPr>
          <w:t>http://ddata.over-blog.com/xxxyyy/2/21/17/06/Clearing-and-Licensing-VOD-Rights.pdf</w:t>
        </w:r>
      </w:hyperlink>
    </w:p>
    <w:p w:rsidR="001530B9" w:rsidRPr="00D016FD" w:rsidRDefault="00774D2E" w:rsidP="004E6195">
      <w:pPr>
        <w:numPr>
          <w:ilvl w:val="0"/>
          <w:numId w:val="53"/>
        </w:numPr>
        <w:jc w:val="left"/>
        <w:rPr>
          <w:caps/>
          <w:color w:val="000000" w:themeColor="text1"/>
          <w:spacing w:val="5"/>
          <w:lang w:val="fr-FR"/>
        </w:rPr>
      </w:pPr>
      <w:r w:rsidRPr="00D016FD">
        <w:rPr>
          <w:color w:val="000000" w:themeColor="text1"/>
          <w:lang w:val="fr-FR"/>
        </w:rPr>
        <w:t>PC INp</w:t>
      </w:r>
      <w:r w:rsidR="001530B9" w:rsidRPr="00D016FD">
        <w:rPr>
          <w:color w:val="000000" w:themeColor="text1"/>
          <w:lang w:val="fr-FR"/>
        </w:rPr>
        <w:t xml:space="preserve">act: Actualités informatique et multimédia : </w:t>
      </w:r>
      <w:r w:rsidR="001530B9" w:rsidRPr="00D016FD">
        <w:rPr>
          <w:noProof/>
          <w:color w:val="000000" w:themeColor="text1"/>
          <w:lang w:val="fr-FR" w:eastAsia="fr-FR"/>
        </w:rPr>
        <w:t>Les vidéos gratuites des Monty P</w:t>
      </w:r>
      <w:r w:rsidR="00D65463" w:rsidRPr="00D016FD">
        <w:rPr>
          <w:noProof/>
          <w:color w:val="000000" w:themeColor="text1"/>
          <w:lang w:val="fr-FR" w:eastAsia="fr-FR"/>
        </w:rPr>
        <w:t>ython font exploser les ventes</w:t>
      </w:r>
      <w:r w:rsidR="001530B9" w:rsidRPr="00D016FD">
        <w:rPr>
          <w:noProof/>
          <w:color w:val="000000" w:themeColor="text1"/>
          <w:lang w:val="fr-FR" w:eastAsia="fr-FR"/>
        </w:rPr>
        <w:t xml:space="preserve"> </w:t>
      </w:r>
      <w:r w:rsidR="001530B9" w:rsidRPr="00D016FD">
        <w:rPr>
          <w:rStyle w:val="newstitreor"/>
          <w:rFonts w:cs="Calibri"/>
          <w:b/>
          <w:color w:val="000000" w:themeColor="text1"/>
          <w:lang w:val="fr-FR"/>
        </w:rPr>
        <w:t>[</w:t>
      </w:r>
      <w:r w:rsidR="001530B9" w:rsidRPr="00D016FD">
        <w:rPr>
          <w:b/>
          <w:color w:val="000000" w:themeColor="text1"/>
          <w:lang w:val="fr-FR" w:eastAsia="fr-FR" w:bidi="ar-SA"/>
        </w:rPr>
        <w:t>en ligne]</w:t>
      </w:r>
      <w:r w:rsidR="001530B9" w:rsidRPr="00D016FD">
        <w:rPr>
          <w:color w:val="000000" w:themeColor="text1"/>
          <w:lang w:val="fr-FR" w:eastAsia="fr-FR" w:bidi="ar-SA"/>
        </w:rPr>
        <w:t xml:space="preserve">. Disponible sur : </w:t>
      </w:r>
      <w:r w:rsidRPr="00D016FD">
        <w:rPr>
          <w:caps/>
          <w:color w:val="000000" w:themeColor="text1"/>
          <w:spacing w:val="5"/>
          <w:lang w:val="fr-FR"/>
        </w:rPr>
        <w:t xml:space="preserve">                                                        </w:t>
      </w:r>
      <w:hyperlink r:id="rId172" w:history="1">
        <w:r w:rsidR="001530B9" w:rsidRPr="00D016FD">
          <w:rPr>
            <w:rStyle w:val="Lienhypertexte"/>
            <w:rFonts w:cs="Calibri"/>
            <w:noProof/>
            <w:color w:val="000000" w:themeColor="text1"/>
            <w:lang w:val="fr-FR" w:eastAsia="fr-FR"/>
          </w:rPr>
          <w:t>http://www.pcinpact.com/actu/news/48648-monty-python-vente-amazon-youtube.htm</w:t>
        </w:r>
      </w:hyperlink>
    </w:p>
    <w:p w:rsidR="00D65463" w:rsidRPr="00D65463" w:rsidRDefault="00D65463" w:rsidP="00D65463">
      <w:pPr>
        <w:jc w:val="left"/>
        <w:rPr>
          <w:rStyle w:val="Accentuation"/>
          <w:u w:val="single"/>
          <w:lang w:val="fr-FR"/>
        </w:rPr>
      </w:pPr>
      <w:r w:rsidRPr="00D65463">
        <w:rPr>
          <w:rStyle w:val="Accentuation"/>
          <w:u w:val="single"/>
          <w:lang w:val="fr-FR"/>
        </w:rPr>
        <w:t>L</w:t>
      </w:r>
      <w:r>
        <w:rPr>
          <w:rStyle w:val="Accentuation"/>
          <w:u w:val="single"/>
          <w:lang w:val="fr-FR"/>
        </w:rPr>
        <w:t>es DRM et la musique</w:t>
      </w:r>
    </w:p>
    <w:p w:rsidR="00D65463" w:rsidRPr="00D016FD" w:rsidRDefault="00D65463" w:rsidP="004E6195">
      <w:pPr>
        <w:numPr>
          <w:ilvl w:val="0"/>
          <w:numId w:val="52"/>
        </w:numPr>
        <w:jc w:val="left"/>
        <w:rPr>
          <w:rFonts w:cs="Times New Roman"/>
          <w:caps/>
          <w:color w:val="000000" w:themeColor="text1"/>
          <w:spacing w:val="5"/>
          <w:lang w:val="fr-FR"/>
        </w:rPr>
      </w:pPr>
      <w:r w:rsidRPr="00D016FD">
        <w:rPr>
          <w:color w:val="000000" w:themeColor="text1"/>
          <w:lang w:val="fr-FR"/>
        </w:rPr>
        <w:t xml:space="preserve">PC INpact: Actualités informatique et multimédia : Exclusif : </w:t>
      </w:r>
      <w:r w:rsidRPr="00D016FD">
        <w:rPr>
          <w:rStyle w:val="newstitreor"/>
          <w:rFonts w:cs="Calibri"/>
          <w:color w:val="000000" w:themeColor="text1"/>
          <w:lang w:val="fr-FR"/>
        </w:rPr>
        <w:t>La fin des DRM annoncée avant l'examen de l'Hadopi</w:t>
      </w:r>
      <w:r w:rsidRPr="00D016FD">
        <w:rPr>
          <w:b/>
          <w:color w:val="000000" w:themeColor="text1"/>
          <w:lang w:val="fr-FR" w:eastAsia="fr-FR" w:bidi="ar-SA"/>
        </w:rPr>
        <w:t xml:space="preserve"> </w:t>
      </w:r>
      <w:r w:rsidRPr="00D016FD">
        <w:rPr>
          <w:b/>
          <w:noProof/>
          <w:color w:val="000000" w:themeColor="text1"/>
          <w:lang w:val="fr-FR" w:eastAsia="fr-FR"/>
        </w:rPr>
        <w:t>[</w:t>
      </w:r>
      <w:r w:rsidRPr="00D016FD">
        <w:rPr>
          <w:b/>
          <w:color w:val="000000" w:themeColor="text1"/>
          <w:lang w:val="fr-FR" w:eastAsia="fr-FR" w:bidi="ar-SA"/>
        </w:rPr>
        <w:t>en ligne]</w:t>
      </w:r>
      <w:r w:rsidRPr="00D016FD">
        <w:rPr>
          <w:color w:val="000000" w:themeColor="text1"/>
          <w:lang w:val="fr-FR" w:eastAsia="fr-FR" w:bidi="ar-SA"/>
        </w:rPr>
        <w:t xml:space="preserve">. Disponible sur :                                             </w:t>
      </w:r>
      <w:r w:rsidRPr="00D016FD">
        <w:rPr>
          <w:rStyle w:val="newstitreor"/>
          <w:caps/>
          <w:color w:val="000000" w:themeColor="text1"/>
          <w:spacing w:val="5"/>
          <w:lang w:val="fr-FR"/>
        </w:rPr>
        <w:t xml:space="preserve"> </w:t>
      </w:r>
      <w:hyperlink r:id="rId173" w:history="1">
        <w:r w:rsidRPr="00D016FD">
          <w:rPr>
            <w:rStyle w:val="Lienhypertexte"/>
            <w:rFonts w:cs="Calibri"/>
            <w:noProof/>
            <w:color w:val="000000" w:themeColor="text1"/>
            <w:lang w:val="fr-FR" w:eastAsia="fr-FR"/>
          </w:rPr>
          <w:t>http://www.pcinpact.com/actu/news/46826-drm-mort-fin-sacem-hadopi.htm</w:t>
        </w:r>
      </w:hyperlink>
    </w:p>
    <w:p w:rsidR="00D65463" w:rsidRPr="00D016FD" w:rsidRDefault="00D65463" w:rsidP="004E6195">
      <w:pPr>
        <w:numPr>
          <w:ilvl w:val="0"/>
          <w:numId w:val="54"/>
        </w:numPr>
        <w:jc w:val="left"/>
        <w:rPr>
          <w:noProof/>
          <w:color w:val="000000" w:themeColor="text1"/>
          <w:lang w:val="fr-FR" w:eastAsia="fr-FR"/>
        </w:rPr>
      </w:pPr>
      <w:r w:rsidRPr="00D016FD">
        <w:rPr>
          <w:color w:val="000000" w:themeColor="text1"/>
          <w:lang w:val="fr-FR" w:eastAsia="fr-FR" w:bidi="ar-SA"/>
        </w:rPr>
        <w:t xml:space="preserve">Cnet France : Mieux vivre les technologies : </w:t>
      </w:r>
      <w:r w:rsidRPr="00D016FD">
        <w:rPr>
          <w:noProof/>
          <w:color w:val="000000" w:themeColor="text1"/>
          <w:lang w:val="fr-FR" w:eastAsia="fr-FR"/>
        </w:rPr>
        <w:t>Les DRM supprimés avant l’examen du projet de loi Création et Internet </w:t>
      </w:r>
      <w:r w:rsidRPr="00D016FD">
        <w:rPr>
          <w:b/>
          <w:noProof/>
          <w:color w:val="000000" w:themeColor="text1"/>
          <w:lang w:val="fr-FR" w:eastAsia="fr-FR"/>
        </w:rPr>
        <w:t>[</w:t>
      </w:r>
      <w:r w:rsidRPr="00D016FD">
        <w:rPr>
          <w:b/>
          <w:color w:val="000000" w:themeColor="text1"/>
          <w:lang w:val="fr-FR" w:eastAsia="fr-FR" w:bidi="ar-SA"/>
        </w:rPr>
        <w:t>en ligne]</w:t>
      </w:r>
      <w:r w:rsidRPr="00D016FD">
        <w:rPr>
          <w:color w:val="000000" w:themeColor="text1"/>
          <w:lang w:val="fr-FR" w:eastAsia="fr-FR" w:bidi="ar-SA"/>
        </w:rPr>
        <w:t xml:space="preserve">. Disponible sur : </w:t>
      </w:r>
      <w:r w:rsidRPr="00D016FD">
        <w:rPr>
          <w:noProof/>
          <w:color w:val="000000" w:themeColor="text1"/>
          <w:lang w:val="fr-FR" w:eastAsia="fr-FR"/>
        </w:rPr>
        <w:t xml:space="preserve">                             </w:t>
      </w:r>
      <w:hyperlink r:id="rId174" w:history="1">
        <w:r w:rsidRPr="00D016FD">
          <w:rPr>
            <w:rStyle w:val="Lienhypertexte"/>
            <w:rFonts w:cs="Calibri"/>
            <w:noProof/>
            <w:color w:val="000000" w:themeColor="text1"/>
            <w:lang w:val="fr-FR" w:eastAsia="fr-FR"/>
          </w:rPr>
          <w:t>http://www.cnetfrance.fr/news/musique/fin-drm-majors-musique-loi-hadopi-39384322.htm</w:t>
        </w:r>
      </w:hyperlink>
    </w:p>
    <w:p w:rsidR="00D65463" w:rsidRPr="00D016FD" w:rsidRDefault="00D65463" w:rsidP="004E6195">
      <w:pPr>
        <w:numPr>
          <w:ilvl w:val="0"/>
          <w:numId w:val="52"/>
        </w:numPr>
        <w:jc w:val="left"/>
        <w:rPr>
          <w:caps/>
          <w:color w:val="000000" w:themeColor="text1"/>
          <w:spacing w:val="5"/>
          <w:lang w:val="fr-FR"/>
        </w:rPr>
      </w:pPr>
      <w:r w:rsidRPr="00D016FD">
        <w:rPr>
          <w:color w:val="000000" w:themeColor="text1"/>
          <w:lang w:val="fr-FR"/>
        </w:rPr>
        <w:t xml:space="preserve">PC INpact: Actualités informatique et multimédia : Abandon définitif des DRM sur sa plateforme iTunes Store : </w:t>
      </w:r>
      <w:r w:rsidRPr="00D016FD">
        <w:rPr>
          <w:b/>
          <w:noProof/>
          <w:color w:val="000000" w:themeColor="text1"/>
          <w:lang w:val="fr-FR" w:eastAsia="fr-FR"/>
        </w:rPr>
        <w:t>[</w:t>
      </w:r>
      <w:r w:rsidRPr="00D016FD">
        <w:rPr>
          <w:b/>
          <w:color w:val="000000" w:themeColor="text1"/>
          <w:lang w:val="fr-FR" w:eastAsia="fr-FR" w:bidi="ar-SA"/>
        </w:rPr>
        <w:t>en ligne]</w:t>
      </w:r>
      <w:r w:rsidRPr="00D016FD">
        <w:rPr>
          <w:color w:val="000000" w:themeColor="text1"/>
          <w:lang w:val="fr-FR" w:eastAsia="fr-FR" w:bidi="ar-SA"/>
        </w:rPr>
        <w:t>. Disponible sur :</w:t>
      </w:r>
      <w:r w:rsidRPr="00D016FD">
        <w:rPr>
          <w:caps/>
          <w:color w:val="000000" w:themeColor="text1"/>
          <w:spacing w:val="5"/>
          <w:lang w:val="fr-FR"/>
        </w:rPr>
        <w:t xml:space="preserve">                                        </w:t>
      </w:r>
      <w:hyperlink r:id="rId175" w:history="1">
        <w:r w:rsidRPr="00D016FD">
          <w:rPr>
            <w:rStyle w:val="Lienhypertexte"/>
            <w:rFonts w:cs="Calibri"/>
            <w:noProof/>
            <w:color w:val="000000" w:themeColor="text1"/>
            <w:lang w:val="fr-FR" w:eastAsia="fr-FR"/>
          </w:rPr>
          <w:t>http://www.pcinpact.com/actu/news/48249-macworld-itunes-mac-apple-store.htm</w:t>
        </w:r>
      </w:hyperlink>
    </w:p>
    <w:p w:rsidR="00D65463" w:rsidRPr="00D016FD" w:rsidRDefault="00D65463" w:rsidP="004E6195">
      <w:pPr>
        <w:numPr>
          <w:ilvl w:val="0"/>
          <w:numId w:val="52"/>
        </w:numPr>
        <w:jc w:val="left"/>
        <w:rPr>
          <w:caps/>
          <w:color w:val="000000" w:themeColor="text1"/>
          <w:spacing w:val="5"/>
          <w:lang w:val="fr-FR"/>
        </w:rPr>
      </w:pPr>
      <w:r w:rsidRPr="00D016FD">
        <w:rPr>
          <w:color w:val="000000" w:themeColor="text1"/>
          <w:lang w:val="fr-FR"/>
        </w:rPr>
        <w:lastRenderedPageBreak/>
        <w:t xml:space="preserve">PC INpact: Actualités informatique et multimédia : </w:t>
      </w:r>
      <w:r w:rsidRPr="00D016FD">
        <w:rPr>
          <w:noProof/>
          <w:color w:val="000000" w:themeColor="text1"/>
          <w:lang w:val="fr-FR" w:eastAsia="fr-FR"/>
        </w:rPr>
        <w:t>EMI annonce distribuer son catalogue sans DRM </w:t>
      </w:r>
      <w:r w:rsidRPr="00D016FD">
        <w:rPr>
          <w:b/>
          <w:noProof/>
          <w:color w:val="000000" w:themeColor="text1"/>
          <w:lang w:val="fr-FR" w:eastAsia="fr-FR"/>
        </w:rPr>
        <w:t>[</w:t>
      </w:r>
      <w:r w:rsidRPr="00D016FD">
        <w:rPr>
          <w:b/>
          <w:color w:val="000000" w:themeColor="text1"/>
          <w:lang w:val="fr-FR" w:eastAsia="fr-FR" w:bidi="ar-SA"/>
        </w:rPr>
        <w:t>en ligne]</w:t>
      </w:r>
      <w:r w:rsidRPr="00D016FD">
        <w:rPr>
          <w:color w:val="000000" w:themeColor="text1"/>
          <w:lang w:val="fr-FR" w:eastAsia="fr-FR" w:bidi="ar-SA"/>
        </w:rPr>
        <w:t>. Disponible sur :</w:t>
      </w:r>
      <w:r w:rsidRPr="00D016FD">
        <w:rPr>
          <w:caps/>
          <w:color w:val="000000" w:themeColor="text1"/>
          <w:spacing w:val="5"/>
          <w:lang w:val="fr-FR"/>
        </w:rPr>
        <w:t xml:space="preserve">                                                            </w:t>
      </w:r>
      <w:hyperlink r:id="rId176" w:history="1">
        <w:r w:rsidRPr="00D016FD">
          <w:rPr>
            <w:rStyle w:val="Lienhypertexte"/>
            <w:rFonts w:cs="Calibri"/>
            <w:noProof/>
            <w:color w:val="000000" w:themeColor="text1"/>
            <w:lang w:val="fr-FR" w:eastAsia="fr-FR"/>
          </w:rPr>
          <w:t>http://www.pcinpact.com/actu/news/35610-itunes-emi-DRM-digital-right-managment-ITMS.htm</w:t>
        </w:r>
      </w:hyperlink>
    </w:p>
    <w:p w:rsidR="00D65463" w:rsidRPr="00D016FD" w:rsidRDefault="00D65463" w:rsidP="004E6195">
      <w:pPr>
        <w:numPr>
          <w:ilvl w:val="0"/>
          <w:numId w:val="52"/>
        </w:numPr>
        <w:jc w:val="left"/>
        <w:rPr>
          <w:caps/>
          <w:color w:val="000000" w:themeColor="text1"/>
          <w:spacing w:val="5"/>
          <w:lang w:val="fr-FR"/>
        </w:rPr>
      </w:pPr>
      <w:r w:rsidRPr="00D016FD">
        <w:rPr>
          <w:color w:val="000000" w:themeColor="text1"/>
          <w:lang w:val="fr-FR"/>
        </w:rPr>
        <w:t xml:space="preserve">PC INpact: Actualités informatique et multimédia : L’UMP propose 1 euro de dédommagement au groupe MGMT </w:t>
      </w:r>
      <w:r w:rsidRPr="00D016FD">
        <w:rPr>
          <w:b/>
          <w:noProof/>
          <w:color w:val="000000" w:themeColor="text1"/>
          <w:lang w:val="fr-FR" w:eastAsia="fr-FR"/>
        </w:rPr>
        <w:t>[</w:t>
      </w:r>
      <w:r w:rsidRPr="00D016FD">
        <w:rPr>
          <w:b/>
          <w:color w:val="000000" w:themeColor="text1"/>
          <w:lang w:val="fr-FR" w:eastAsia="fr-FR" w:bidi="ar-SA"/>
        </w:rPr>
        <w:t>en ligne]</w:t>
      </w:r>
      <w:r w:rsidRPr="00D016FD">
        <w:rPr>
          <w:color w:val="000000" w:themeColor="text1"/>
          <w:lang w:val="fr-FR" w:eastAsia="fr-FR" w:bidi="ar-SA"/>
        </w:rPr>
        <w:t>. Disponible sur :</w:t>
      </w:r>
      <w:r w:rsidRPr="00D016FD">
        <w:rPr>
          <w:caps/>
          <w:color w:val="000000" w:themeColor="text1"/>
          <w:spacing w:val="5"/>
          <w:lang w:val="fr-FR"/>
        </w:rPr>
        <w:t xml:space="preserve">                                       </w:t>
      </w:r>
      <w:hyperlink r:id="rId177" w:history="1">
        <w:r w:rsidRPr="00D016FD">
          <w:rPr>
            <w:rStyle w:val="Lienhypertexte"/>
            <w:color w:val="000000" w:themeColor="text1"/>
            <w:lang w:val="fr-FR" w:eastAsia="fr-FR" w:bidi="ar-SA"/>
          </w:rPr>
          <w:t>http://www.pcinpact.com/actu/news/49353-mgmt-un-euro-dedommagement-propose-ump.htm</w:t>
        </w:r>
      </w:hyperlink>
    </w:p>
    <w:p w:rsidR="001530B9" w:rsidRPr="00774D2E" w:rsidRDefault="00774D2E" w:rsidP="001530B9">
      <w:pPr>
        <w:jc w:val="left"/>
        <w:rPr>
          <w:rStyle w:val="Accentuation"/>
          <w:u w:val="single"/>
          <w:lang w:val="fr-FR"/>
        </w:rPr>
      </w:pPr>
      <w:r w:rsidRPr="00774D2E">
        <w:rPr>
          <w:rStyle w:val="Accentuation"/>
          <w:u w:val="single"/>
          <w:lang w:val="fr-FR"/>
        </w:rPr>
        <w:t xml:space="preserve">Les </w:t>
      </w:r>
      <w:r w:rsidR="001530B9" w:rsidRPr="00774D2E">
        <w:rPr>
          <w:rStyle w:val="Accentuation"/>
          <w:u w:val="single"/>
          <w:lang w:val="fr-FR"/>
        </w:rPr>
        <w:t>Livre</w:t>
      </w:r>
      <w:r w:rsidRPr="00774D2E">
        <w:rPr>
          <w:rStyle w:val="Accentuation"/>
          <w:u w:val="single"/>
          <w:lang w:val="fr-FR"/>
        </w:rPr>
        <w:t>s</w:t>
      </w:r>
      <w:r w:rsidR="001530B9" w:rsidRPr="00774D2E">
        <w:rPr>
          <w:rStyle w:val="Accentuation"/>
          <w:u w:val="single"/>
          <w:lang w:val="fr-FR"/>
        </w:rPr>
        <w:t xml:space="preserve"> électronique</w:t>
      </w:r>
      <w:r w:rsidRPr="00774D2E">
        <w:rPr>
          <w:rStyle w:val="Accentuation"/>
          <w:u w:val="single"/>
          <w:lang w:val="fr-FR"/>
        </w:rPr>
        <w:t>s</w:t>
      </w:r>
    </w:p>
    <w:p w:rsidR="001530B9" w:rsidRPr="00D016FD" w:rsidRDefault="001530B9" w:rsidP="004E6195">
      <w:pPr>
        <w:numPr>
          <w:ilvl w:val="0"/>
          <w:numId w:val="54"/>
        </w:numPr>
        <w:jc w:val="left"/>
        <w:rPr>
          <w:noProof/>
          <w:color w:val="000000" w:themeColor="text1"/>
          <w:lang w:val="fr-FR" w:eastAsia="fr-FR"/>
        </w:rPr>
      </w:pPr>
      <w:r w:rsidRPr="00D016FD">
        <w:rPr>
          <w:color w:val="000000" w:themeColor="text1"/>
          <w:lang w:val="fr-FR"/>
        </w:rPr>
        <w:t>EducNet Enseigner avec les technologies de l’information et de la co</w:t>
      </w:r>
      <w:r w:rsidR="00D65463" w:rsidRPr="00D016FD">
        <w:rPr>
          <w:color w:val="000000" w:themeColor="text1"/>
          <w:lang w:val="fr-FR"/>
        </w:rPr>
        <w:t>mmunication </w:t>
      </w:r>
      <w:r w:rsidRPr="00D016FD">
        <w:rPr>
          <w:b/>
          <w:color w:val="000000" w:themeColor="text1"/>
          <w:lang w:val="fr-FR"/>
        </w:rPr>
        <w:t>[</w:t>
      </w:r>
      <w:r w:rsidRPr="00D016FD">
        <w:rPr>
          <w:b/>
          <w:color w:val="000000" w:themeColor="text1"/>
          <w:lang w:val="fr-FR" w:eastAsia="fr-FR" w:bidi="ar-SA"/>
        </w:rPr>
        <w:t>en ligne]</w:t>
      </w:r>
      <w:r w:rsidRPr="00D016FD">
        <w:rPr>
          <w:color w:val="000000" w:themeColor="text1"/>
          <w:lang w:val="fr-FR" w:eastAsia="fr-FR" w:bidi="ar-SA"/>
        </w:rPr>
        <w:t xml:space="preserve">. Disponible sur : </w:t>
      </w:r>
      <w:hyperlink r:id="rId178" w:history="1">
        <w:r w:rsidRPr="00D016FD">
          <w:rPr>
            <w:rStyle w:val="Lienhypertexte"/>
            <w:rFonts w:cs="Calibri"/>
            <w:noProof/>
            <w:color w:val="000000" w:themeColor="text1"/>
            <w:lang w:val="fr-FR" w:eastAsia="fr-FR"/>
          </w:rPr>
          <w:t>http://www.educnet.education.fr/dossier/livrelec</w:t>
        </w:r>
      </w:hyperlink>
    </w:p>
    <w:p w:rsidR="001530B9" w:rsidRPr="00D016FD" w:rsidRDefault="001530B9" w:rsidP="004E6195">
      <w:pPr>
        <w:numPr>
          <w:ilvl w:val="0"/>
          <w:numId w:val="54"/>
        </w:numPr>
        <w:jc w:val="left"/>
        <w:rPr>
          <w:noProof/>
          <w:color w:val="000000" w:themeColor="text1"/>
          <w:lang w:val="fr-FR" w:eastAsia="fr-FR"/>
        </w:rPr>
      </w:pPr>
      <w:r w:rsidRPr="00D016FD">
        <w:rPr>
          <w:color w:val="000000" w:themeColor="text1"/>
          <w:lang w:val="fr-FR"/>
        </w:rPr>
        <w:t xml:space="preserve">Framablog : Faute de pirates, le livre électronique restera-t-il à quai ? </w:t>
      </w:r>
      <w:r w:rsidRPr="00D016FD">
        <w:rPr>
          <w:b/>
          <w:color w:val="000000" w:themeColor="text1"/>
          <w:lang w:val="fr-FR"/>
        </w:rPr>
        <w:t>[</w:t>
      </w:r>
      <w:r w:rsidRPr="00D016FD">
        <w:rPr>
          <w:b/>
          <w:color w:val="000000" w:themeColor="text1"/>
          <w:lang w:val="fr-FR" w:eastAsia="fr-FR" w:bidi="ar-SA"/>
        </w:rPr>
        <w:t>en ligne]</w:t>
      </w:r>
      <w:r w:rsidRPr="00D016FD">
        <w:rPr>
          <w:color w:val="000000" w:themeColor="text1"/>
          <w:lang w:val="fr-FR" w:eastAsia="fr-FR" w:bidi="ar-SA"/>
        </w:rPr>
        <w:t xml:space="preserve">. Disponible sur : </w:t>
      </w:r>
      <w:hyperlink r:id="rId179" w:history="1">
        <w:r w:rsidRPr="00D016FD">
          <w:rPr>
            <w:rStyle w:val="Lienhypertexte"/>
            <w:rFonts w:cs="Calibri"/>
            <w:noProof/>
            <w:color w:val="000000" w:themeColor="text1"/>
            <w:lang w:val="fr-FR" w:eastAsia="fr-FR"/>
          </w:rPr>
          <w:t>http://www.framablog.org/index.php/post/2009/03/18/kindle-ebook-piratage</w:t>
        </w:r>
      </w:hyperlink>
    </w:p>
    <w:p w:rsidR="001530B9" w:rsidRPr="00D016FD" w:rsidRDefault="001530B9" w:rsidP="004E6195">
      <w:pPr>
        <w:numPr>
          <w:ilvl w:val="0"/>
          <w:numId w:val="54"/>
        </w:numPr>
        <w:jc w:val="left"/>
        <w:rPr>
          <w:noProof/>
          <w:color w:val="000000" w:themeColor="text1"/>
          <w:lang w:val="fr-FR" w:eastAsia="fr-FR"/>
        </w:rPr>
      </w:pPr>
      <w:r w:rsidRPr="00D016FD">
        <w:rPr>
          <w:color w:val="000000" w:themeColor="text1"/>
          <w:lang w:val="fr-FR"/>
        </w:rPr>
        <w:t>PC INpact: Actualités informatique et multimédia : Le livre électronique coûte autant et pollue plus que le papier</w:t>
      </w:r>
      <w:r w:rsidR="00774D2E" w:rsidRPr="00D016FD">
        <w:rPr>
          <w:color w:val="000000" w:themeColor="text1"/>
          <w:lang w:val="fr-FR"/>
        </w:rPr>
        <w:t> </w:t>
      </w:r>
      <w:r w:rsidR="00774D2E" w:rsidRPr="00D016FD">
        <w:rPr>
          <w:b/>
          <w:color w:val="000000" w:themeColor="text1"/>
          <w:lang w:val="fr-FR"/>
        </w:rPr>
        <w:t>[</w:t>
      </w:r>
      <w:r w:rsidRPr="00D016FD">
        <w:rPr>
          <w:b/>
          <w:color w:val="000000" w:themeColor="text1"/>
          <w:lang w:val="fr-FR" w:eastAsia="fr-FR" w:bidi="ar-SA"/>
        </w:rPr>
        <w:t>en ligne]</w:t>
      </w:r>
      <w:r w:rsidRPr="00D016FD">
        <w:rPr>
          <w:color w:val="000000" w:themeColor="text1"/>
          <w:lang w:val="fr-FR" w:eastAsia="fr-FR" w:bidi="ar-SA"/>
        </w:rPr>
        <w:t xml:space="preserve">. Disponible sur : </w:t>
      </w:r>
      <w:r w:rsidR="00774D2E" w:rsidRPr="00D016FD">
        <w:rPr>
          <w:noProof/>
          <w:color w:val="000000" w:themeColor="text1"/>
          <w:lang w:val="fr-FR" w:eastAsia="fr-FR"/>
        </w:rPr>
        <w:t xml:space="preserve">                                      </w:t>
      </w:r>
      <w:r w:rsidRPr="00D016FD">
        <w:rPr>
          <w:color w:val="000000" w:themeColor="text1"/>
          <w:lang w:val="fr-FR"/>
        </w:rPr>
        <w:t xml:space="preserve"> </w:t>
      </w:r>
      <w:hyperlink r:id="rId180" w:history="1">
        <w:r w:rsidRPr="00D016FD">
          <w:rPr>
            <w:rStyle w:val="Lienhypertexte"/>
            <w:rFonts w:cs="Calibri"/>
            <w:noProof/>
            <w:color w:val="000000" w:themeColor="text1"/>
            <w:lang w:val="fr-FR" w:eastAsia="fr-FR"/>
          </w:rPr>
          <w:t>http://www.pcinpact.com/actu/news/49927-livre-electronique-coute-autant-papier.htm</w:t>
        </w:r>
      </w:hyperlink>
    </w:p>
    <w:p w:rsidR="001530B9" w:rsidRPr="00D016FD" w:rsidRDefault="001530B9" w:rsidP="004E6195">
      <w:pPr>
        <w:numPr>
          <w:ilvl w:val="0"/>
          <w:numId w:val="54"/>
        </w:numPr>
        <w:jc w:val="left"/>
        <w:rPr>
          <w:noProof/>
          <w:color w:val="000000" w:themeColor="text1"/>
          <w:lang w:val="fr-FR" w:eastAsia="fr-FR"/>
        </w:rPr>
      </w:pPr>
      <w:r w:rsidRPr="00D016FD">
        <w:rPr>
          <w:color w:val="000000" w:themeColor="text1"/>
          <w:lang w:val="fr-FR"/>
        </w:rPr>
        <w:t>Marie Lebert</w:t>
      </w:r>
      <w:r w:rsidR="00D65463" w:rsidRPr="00D016FD">
        <w:rPr>
          <w:color w:val="000000" w:themeColor="text1"/>
          <w:lang w:val="fr-FR"/>
        </w:rPr>
        <w:t xml:space="preserve"> </w:t>
      </w:r>
      <w:r w:rsidRPr="00D016FD">
        <w:rPr>
          <w:color w:val="000000" w:themeColor="text1"/>
          <w:lang w:val="fr-FR"/>
        </w:rPr>
        <w:t xml:space="preserve">: </w:t>
      </w:r>
      <w:r w:rsidR="00774D2E" w:rsidRPr="00D016FD">
        <w:rPr>
          <w:color w:val="000000" w:themeColor="text1"/>
          <w:lang w:val="fr-FR"/>
        </w:rPr>
        <w:t>Une courte histoire de l’e</w:t>
      </w:r>
      <w:r w:rsidR="00D65463" w:rsidRPr="00D016FD">
        <w:rPr>
          <w:color w:val="000000" w:themeColor="text1"/>
          <w:lang w:val="fr-FR"/>
        </w:rPr>
        <w:t>book </w:t>
      </w:r>
      <w:r w:rsidRPr="00D016FD">
        <w:rPr>
          <w:b/>
          <w:color w:val="000000" w:themeColor="text1"/>
          <w:lang w:val="fr-FR"/>
        </w:rPr>
        <w:t>[</w:t>
      </w:r>
      <w:r w:rsidRPr="00D016FD">
        <w:rPr>
          <w:b/>
          <w:color w:val="000000" w:themeColor="text1"/>
          <w:lang w:val="fr-FR" w:eastAsia="fr-FR" w:bidi="ar-SA"/>
        </w:rPr>
        <w:t>en ligne].</w:t>
      </w:r>
      <w:r w:rsidRPr="00D016FD">
        <w:rPr>
          <w:color w:val="000000" w:themeColor="text1"/>
          <w:lang w:val="fr-FR" w:eastAsia="fr-FR" w:bidi="ar-SA"/>
        </w:rPr>
        <w:t xml:space="preserve"> Disponible sur : </w:t>
      </w:r>
      <w:r w:rsidR="00D65463" w:rsidRPr="00D016FD">
        <w:rPr>
          <w:noProof/>
          <w:color w:val="000000" w:themeColor="text1"/>
          <w:lang w:val="fr-FR" w:eastAsia="fr-FR"/>
        </w:rPr>
        <w:t xml:space="preserve">                       </w:t>
      </w:r>
      <w:hyperlink r:id="rId181" w:history="1">
        <w:r w:rsidRPr="00D016FD">
          <w:rPr>
            <w:rStyle w:val="Lienhypertexte"/>
            <w:rFonts w:cs="Calibri"/>
            <w:noProof/>
            <w:color w:val="000000" w:themeColor="text1"/>
            <w:lang w:val="fr-FR" w:eastAsia="fr-FR"/>
          </w:rPr>
          <w:t>http://www.etudes-francaises.net/dossiers/ebookFR.pdf</w:t>
        </w:r>
      </w:hyperlink>
    </w:p>
    <w:p w:rsidR="001530B9" w:rsidRPr="00D016FD" w:rsidRDefault="001530B9" w:rsidP="004E6195">
      <w:pPr>
        <w:numPr>
          <w:ilvl w:val="0"/>
          <w:numId w:val="54"/>
        </w:numPr>
        <w:jc w:val="left"/>
        <w:rPr>
          <w:noProof/>
          <w:color w:val="000000" w:themeColor="text1"/>
          <w:lang w:val="fr-FR" w:eastAsia="fr-FR"/>
        </w:rPr>
      </w:pPr>
      <w:r w:rsidRPr="00D016FD">
        <w:rPr>
          <w:color w:val="000000" w:themeColor="text1"/>
          <w:lang w:val="fr-FR"/>
        </w:rPr>
        <w:t>ServiceDoc Info : DRM et documents : les ris</w:t>
      </w:r>
      <w:r w:rsidR="00D65463" w:rsidRPr="00D016FD">
        <w:rPr>
          <w:color w:val="000000" w:themeColor="text1"/>
          <w:lang w:val="fr-FR"/>
        </w:rPr>
        <w:t>ques d’un futur proche </w:t>
      </w:r>
      <w:r w:rsidRPr="00D016FD">
        <w:rPr>
          <w:b/>
          <w:color w:val="000000" w:themeColor="text1"/>
          <w:lang w:val="fr-FR"/>
        </w:rPr>
        <w:t>[</w:t>
      </w:r>
      <w:r w:rsidRPr="00D016FD">
        <w:rPr>
          <w:b/>
          <w:color w:val="000000" w:themeColor="text1"/>
          <w:lang w:val="fr-FR" w:eastAsia="fr-FR" w:bidi="ar-SA"/>
        </w:rPr>
        <w:t>en ligne]</w:t>
      </w:r>
      <w:r w:rsidRPr="00D016FD">
        <w:rPr>
          <w:color w:val="000000" w:themeColor="text1"/>
          <w:lang w:val="fr-FR" w:eastAsia="fr-FR" w:bidi="ar-SA"/>
        </w:rPr>
        <w:t xml:space="preserve">. Disponible sur : </w:t>
      </w:r>
      <w:hyperlink r:id="rId182" w:history="1">
        <w:r w:rsidRPr="00D016FD">
          <w:rPr>
            <w:rStyle w:val="Lienhypertexte"/>
            <w:rFonts w:cs="Calibri"/>
            <w:noProof/>
            <w:color w:val="000000" w:themeColor="text1"/>
            <w:lang w:val="fr-FR" w:eastAsia="fr-FR"/>
          </w:rPr>
          <w:t>http://www.servicedoc.info/article.php3?id_article=174</w:t>
        </w:r>
      </w:hyperlink>
    </w:p>
    <w:p w:rsidR="001530B9" w:rsidRPr="00D65463" w:rsidRDefault="00D65463" w:rsidP="001530B9">
      <w:pPr>
        <w:jc w:val="left"/>
        <w:rPr>
          <w:rStyle w:val="Accentuation"/>
          <w:u w:val="single"/>
          <w:lang w:val="fr-FR"/>
        </w:rPr>
      </w:pPr>
      <w:r w:rsidRPr="00D65463">
        <w:rPr>
          <w:rStyle w:val="Accentuation"/>
          <w:u w:val="single"/>
          <w:lang w:val="fr-FR"/>
        </w:rPr>
        <w:t xml:space="preserve">Les </w:t>
      </w:r>
      <w:r w:rsidR="001530B9" w:rsidRPr="00D65463">
        <w:rPr>
          <w:rStyle w:val="Accentuation"/>
          <w:u w:val="single"/>
          <w:lang w:val="fr-FR"/>
        </w:rPr>
        <w:t xml:space="preserve">DRM et </w:t>
      </w:r>
      <w:r w:rsidRPr="00D65463">
        <w:rPr>
          <w:rStyle w:val="Accentuation"/>
          <w:u w:val="single"/>
          <w:lang w:val="fr-FR"/>
        </w:rPr>
        <w:t xml:space="preserve">les </w:t>
      </w:r>
      <w:r w:rsidR="001530B9" w:rsidRPr="00D65463">
        <w:rPr>
          <w:rStyle w:val="Accentuation"/>
          <w:u w:val="single"/>
          <w:lang w:val="fr-FR"/>
        </w:rPr>
        <w:t>logiciels</w:t>
      </w:r>
    </w:p>
    <w:p w:rsidR="001530B9" w:rsidRPr="00D016FD" w:rsidRDefault="001530B9" w:rsidP="004E6195">
      <w:pPr>
        <w:numPr>
          <w:ilvl w:val="0"/>
          <w:numId w:val="54"/>
        </w:numPr>
        <w:jc w:val="left"/>
        <w:rPr>
          <w:noProof/>
          <w:color w:val="000000" w:themeColor="text1"/>
          <w:lang w:val="fr-FR" w:eastAsia="fr-FR"/>
        </w:rPr>
      </w:pPr>
      <w:r w:rsidRPr="00D016FD">
        <w:rPr>
          <w:color w:val="000000" w:themeColor="text1"/>
          <w:lang w:val="fr-FR" w:eastAsia="fr-FR"/>
        </w:rPr>
        <w:t>Adobe : technolo</w:t>
      </w:r>
      <w:r w:rsidR="00D65463" w:rsidRPr="00D016FD">
        <w:rPr>
          <w:color w:val="000000" w:themeColor="text1"/>
          <w:lang w:val="fr-FR" w:eastAsia="fr-FR"/>
        </w:rPr>
        <w:t>gie d’application web d’Adobe </w:t>
      </w:r>
      <w:r w:rsidRPr="00D016FD">
        <w:rPr>
          <w:b/>
          <w:noProof/>
          <w:color w:val="000000" w:themeColor="text1"/>
          <w:lang w:val="fr-FR" w:eastAsia="fr-FR"/>
        </w:rPr>
        <w:t>[</w:t>
      </w:r>
      <w:r w:rsidRPr="00D016FD">
        <w:rPr>
          <w:b/>
          <w:color w:val="000000" w:themeColor="text1"/>
          <w:lang w:val="fr-FR" w:eastAsia="fr-FR" w:bidi="ar-SA"/>
        </w:rPr>
        <w:t>en ligne]</w:t>
      </w:r>
      <w:r w:rsidRPr="00D016FD">
        <w:rPr>
          <w:color w:val="000000" w:themeColor="text1"/>
          <w:lang w:val="fr-FR" w:eastAsia="fr-FR" w:bidi="ar-SA"/>
        </w:rPr>
        <w:t xml:space="preserve">. Disponible sur : </w:t>
      </w:r>
      <w:hyperlink r:id="rId183" w:history="1">
        <w:r w:rsidRPr="00D016FD">
          <w:rPr>
            <w:rStyle w:val="Lienhypertexte"/>
            <w:rFonts w:cs="Calibri"/>
            <w:color w:val="000000" w:themeColor="text1"/>
            <w:lang w:val="fr-FR" w:eastAsia="fr-FR"/>
          </w:rPr>
          <w:t>http://www.adobe.com/products/flex/</w:t>
        </w:r>
      </w:hyperlink>
      <w:r w:rsidRPr="00D016FD">
        <w:rPr>
          <w:color w:val="000000" w:themeColor="text1"/>
          <w:lang w:val="fr-FR"/>
        </w:rPr>
        <w:t xml:space="preserve"> </w:t>
      </w:r>
    </w:p>
    <w:p w:rsidR="001530B9" w:rsidRPr="00D016FD" w:rsidRDefault="001530B9" w:rsidP="004E6195">
      <w:pPr>
        <w:numPr>
          <w:ilvl w:val="0"/>
          <w:numId w:val="54"/>
        </w:numPr>
        <w:jc w:val="left"/>
        <w:rPr>
          <w:noProof/>
          <w:color w:val="000000" w:themeColor="text1"/>
          <w:lang w:val="fr-FR" w:eastAsia="fr-FR"/>
        </w:rPr>
      </w:pPr>
      <w:r w:rsidRPr="00D016FD">
        <w:rPr>
          <w:color w:val="000000" w:themeColor="text1"/>
          <w:lang w:val="fr-FR" w:eastAsia="fr-FR"/>
        </w:rPr>
        <w:t>Microsoft Silverlight: technologie d</w:t>
      </w:r>
      <w:r w:rsidR="00D65463" w:rsidRPr="00D016FD">
        <w:rPr>
          <w:color w:val="000000" w:themeColor="text1"/>
          <w:lang w:val="fr-FR" w:eastAsia="fr-FR"/>
        </w:rPr>
        <w:t>’application web de Microsoft </w:t>
      </w:r>
      <w:r w:rsidRPr="00D016FD">
        <w:rPr>
          <w:b/>
          <w:noProof/>
          <w:color w:val="000000" w:themeColor="text1"/>
          <w:lang w:val="fr-FR" w:eastAsia="fr-FR"/>
        </w:rPr>
        <w:t>[</w:t>
      </w:r>
      <w:r w:rsidRPr="00D016FD">
        <w:rPr>
          <w:b/>
          <w:color w:val="000000" w:themeColor="text1"/>
          <w:lang w:val="fr-FR" w:eastAsia="fr-FR" w:bidi="ar-SA"/>
        </w:rPr>
        <w:t>en ligne]</w:t>
      </w:r>
      <w:r w:rsidRPr="00D016FD">
        <w:rPr>
          <w:color w:val="000000" w:themeColor="text1"/>
          <w:lang w:val="fr-FR" w:eastAsia="fr-FR" w:bidi="ar-SA"/>
        </w:rPr>
        <w:t xml:space="preserve">. Disponible sur : </w:t>
      </w:r>
      <w:hyperlink r:id="rId184" w:history="1">
        <w:r w:rsidRPr="00D016FD">
          <w:rPr>
            <w:rStyle w:val="Lienhypertexte"/>
            <w:rFonts w:cs="Calibri"/>
            <w:color w:val="000000" w:themeColor="text1"/>
            <w:lang w:val="fr-FR" w:eastAsia="fr-FR"/>
          </w:rPr>
          <w:t>http://silverlight.net/</w:t>
        </w:r>
      </w:hyperlink>
    </w:p>
    <w:p w:rsidR="001530B9" w:rsidRPr="00D016FD" w:rsidRDefault="001530B9" w:rsidP="004E6195">
      <w:pPr>
        <w:numPr>
          <w:ilvl w:val="0"/>
          <w:numId w:val="52"/>
        </w:numPr>
        <w:jc w:val="left"/>
        <w:rPr>
          <w:caps/>
          <w:color w:val="000000" w:themeColor="text1"/>
          <w:spacing w:val="5"/>
          <w:lang w:val="fr-FR"/>
        </w:rPr>
      </w:pPr>
      <w:r w:rsidRPr="00D016FD">
        <w:rPr>
          <w:color w:val="000000" w:themeColor="text1"/>
          <w:lang w:val="fr-FR" w:eastAsia="fr-FR"/>
        </w:rPr>
        <w:t>Société Aladdin : Proposition</w:t>
      </w:r>
      <w:r w:rsidR="00D65463" w:rsidRPr="00D016FD">
        <w:rPr>
          <w:color w:val="000000" w:themeColor="text1"/>
          <w:lang w:val="fr-FR" w:eastAsia="fr-FR"/>
        </w:rPr>
        <w:t xml:space="preserve"> d’un système de DRM logiciel </w:t>
      </w:r>
      <w:r w:rsidRPr="00D016FD">
        <w:rPr>
          <w:b/>
          <w:noProof/>
          <w:color w:val="000000" w:themeColor="text1"/>
          <w:lang w:val="fr-FR" w:eastAsia="fr-FR"/>
        </w:rPr>
        <w:t>[</w:t>
      </w:r>
      <w:r w:rsidRPr="00D016FD">
        <w:rPr>
          <w:b/>
          <w:color w:val="000000" w:themeColor="text1"/>
          <w:lang w:val="fr-FR" w:eastAsia="fr-FR" w:bidi="ar-SA"/>
        </w:rPr>
        <w:t>en ligne]</w:t>
      </w:r>
      <w:r w:rsidRPr="00D016FD">
        <w:rPr>
          <w:color w:val="000000" w:themeColor="text1"/>
          <w:lang w:val="fr-FR" w:eastAsia="fr-FR" w:bidi="ar-SA"/>
        </w:rPr>
        <w:t>. Disponible sur :</w:t>
      </w:r>
      <w:r w:rsidR="00D65463" w:rsidRPr="00D016FD">
        <w:rPr>
          <w:caps/>
          <w:color w:val="000000" w:themeColor="text1"/>
          <w:spacing w:val="5"/>
          <w:lang w:val="fr-FR"/>
        </w:rPr>
        <w:t xml:space="preserve"> </w:t>
      </w:r>
      <w:hyperlink r:id="rId185" w:history="1">
        <w:r w:rsidRPr="00D016FD">
          <w:rPr>
            <w:rStyle w:val="Lienhypertexte"/>
            <w:rFonts w:cs="Calibri"/>
            <w:color w:val="000000" w:themeColor="text1"/>
            <w:lang w:val="fr-FR" w:eastAsia="fr-FR"/>
          </w:rPr>
          <w:t>http://www.aladdin.fr/</w:t>
        </w:r>
      </w:hyperlink>
      <w:r w:rsidR="00D65463" w:rsidRPr="00D016FD">
        <w:rPr>
          <w:caps/>
          <w:color w:val="000000" w:themeColor="text1"/>
          <w:spacing w:val="5"/>
          <w:lang w:val="fr-FR"/>
        </w:rPr>
        <w:t xml:space="preserve"> </w:t>
      </w:r>
    </w:p>
    <w:p w:rsidR="001530B9" w:rsidRPr="00D016FD" w:rsidRDefault="00D65463" w:rsidP="004E6195">
      <w:pPr>
        <w:numPr>
          <w:ilvl w:val="0"/>
          <w:numId w:val="52"/>
        </w:numPr>
        <w:jc w:val="left"/>
        <w:rPr>
          <w:caps/>
          <w:color w:val="000000" w:themeColor="text1"/>
          <w:spacing w:val="5"/>
          <w:lang w:val="fr-FR"/>
        </w:rPr>
      </w:pPr>
      <w:r w:rsidRPr="00D016FD">
        <w:rPr>
          <w:color w:val="000000" w:themeColor="text1"/>
          <w:lang w:val="fr-FR"/>
        </w:rPr>
        <w:t>Intertrust Technologie</w:t>
      </w:r>
      <w:r w:rsidR="001530B9" w:rsidRPr="00D016FD">
        <w:rPr>
          <w:b/>
          <w:noProof/>
          <w:color w:val="000000" w:themeColor="text1"/>
          <w:lang w:val="fr-FR" w:eastAsia="fr-FR"/>
        </w:rPr>
        <w:t>[</w:t>
      </w:r>
      <w:r w:rsidR="001530B9" w:rsidRPr="00D016FD">
        <w:rPr>
          <w:b/>
          <w:color w:val="000000" w:themeColor="text1"/>
          <w:lang w:val="fr-FR" w:eastAsia="fr-FR" w:bidi="ar-SA"/>
        </w:rPr>
        <w:t>en ligne]</w:t>
      </w:r>
      <w:r w:rsidR="001530B9" w:rsidRPr="00D016FD">
        <w:rPr>
          <w:color w:val="000000" w:themeColor="text1"/>
          <w:lang w:val="fr-FR" w:eastAsia="fr-FR" w:bidi="ar-SA"/>
        </w:rPr>
        <w:t>. Disponible sur :</w:t>
      </w:r>
      <w:r w:rsidRPr="00D016FD">
        <w:rPr>
          <w:caps/>
          <w:color w:val="000000" w:themeColor="text1"/>
          <w:spacing w:val="5"/>
          <w:lang w:val="fr-FR"/>
        </w:rPr>
        <w:t xml:space="preserve"> </w:t>
      </w:r>
      <w:hyperlink r:id="rId186" w:history="1">
        <w:r w:rsidR="001530B9" w:rsidRPr="00D016FD">
          <w:rPr>
            <w:rStyle w:val="Lienhypertexte"/>
            <w:color w:val="000000" w:themeColor="text1"/>
            <w:lang w:val="fr-FR"/>
          </w:rPr>
          <w:t>http://www.intertrust.com</w:t>
        </w:r>
      </w:hyperlink>
    </w:p>
    <w:p w:rsidR="001530B9" w:rsidRPr="00D016FD" w:rsidRDefault="001530B9" w:rsidP="004E6195">
      <w:pPr>
        <w:numPr>
          <w:ilvl w:val="0"/>
          <w:numId w:val="55"/>
        </w:numPr>
        <w:jc w:val="left"/>
        <w:rPr>
          <w:color w:val="000000" w:themeColor="text1"/>
          <w:lang w:val="fr-FR"/>
        </w:rPr>
      </w:pPr>
      <w:r w:rsidRPr="00D016FD">
        <w:rPr>
          <w:color w:val="000000" w:themeColor="text1"/>
          <w:lang w:val="fr-FR"/>
        </w:rPr>
        <w:t>MEMORE Online : La gestion des DRM en perspecti</w:t>
      </w:r>
      <w:r w:rsidR="00D65463" w:rsidRPr="00D016FD">
        <w:rPr>
          <w:color w:val="000000" w:themeColor="text1"/>
          <w:lang w:val="fr-FR"/>
        </w:rPr>
        <w:t>ve </w:t>
      </w:r>
      <w:r w:rsidRPr="00D016FD">
        <w:rPr>
          <w:b/>
          <w:noProof/>
          <w:color w:val="000000" w:themeColor="text1"/>
          <w:lang w:val="fr-FR" w:eastAsia="fr-FR"/>
        </w:rPr>
        <w:t>[</w:t>
      </w:r>
      <w:r w:rsidRPr="00D016FD">
        <w:rPr>
          <w:b/>
          <w:color w:val="000000" w:themeColor="text1"/>
          <w:lang w:val="fr-FR" w:eastAsia="fr-FR" w:bidi="ar-SA"/>
        </w:rPr>
        <w:t>en ligne]</w:t>
      </w:r>
      <w:r w:rsidRPr="00D016FD">
        <w:rPr>
          <w:color w:val="000000" w:themeColor="text1"/>
          <w:lang w:val="fr-FR" w:eastAsia="fr-FR" w:bidi="ar-SA"/>
        </w:rPr>
        <w:t>. Disponible sur :</w:t>
      </w:r>
      <w:r w:rsidRPr="00D016FD">
        <w:rPr>
          <w:color w:val="000000" w:themeColor="text1"/>
          <w:lang w:val="fr-FR"/>
        </w:rPr>
        <w:t xml:space="preserve"> </w:t>
      </w:r>
      <w:hyperlink r:id="rId187" w:history="1">
        <w:r w:rsidRPr="00D016FD">
          <w:rPr>
            <w:rStyle w:val="Lienhypertexte"/>
            <w:color w:val="000000" w:themeColor="text1"/>
            <w:lang w:val="fr-FR"/>
          </w:rPr>
          <w:t>http://www.memoireonline.com/12/05/21/m_la-gestion-des-drm-en-perspective0.html</w:t>
        </w:r>
      </w:hyperlink>
    </w:p>
    <w:p w:rsidR="001530B9" w:rsidRPr="00D016FD" w:rsidRDefault="001530B9" w:rsidP="004E6195">
      <w:pPr>
        <w:numPr>
          <w:ilvl w:val="0"/>
          <w:numId w:val="52"/>
        </w:numPr>
        <w:jc w:val="left"/>
        <w:rPr>
          <w:color w:val="000000" w:themeColor="text1"/>
          <w:lang w:val="fr-FR"/>
        </w:rPr>
      </w:pPr>
      <w:r w:rsidRPr="00D016FD">
        <w:rPr>
          <w:color w:val="000000" w:themeColor="text1"/>
          <w:lang w:val="fr-FR"/>
        </w:rPr>
        <w:t>N</w:t>
      </w:r>
      <w:r w:rsidR="00D65463" w:rsidRPr="00D016FD">
        <w:rPr>
          <w:color w:val="000000" w:themeColor="text1"/>
          <w:lang w:val="fr-FR"/>
        </w:rPr>
        <w:t xml:space="preserve">UMERAMA Réfléchir le numérique </w:t>
      </w:r>
      <w:r w:rsidRPr="00D016FD">
        <w:rPr>
          <w:b/>
          <w:noProof/>
          <w:color w:val="000000" w:themeColor="text1"/>
          <w:lang w:val="fr-FR" w:eastAsia="fr-FR"/>
        </w:rPr>
        <w:t>[</w:t>
      </w:r>
      <w:r w:rsidRPr="00D016FD">
        <w:rPr>
          <w:b/>
          <w:color w:val="000000" w:themeColor="text1"/>
          <w:lang w:val="fr-FR" w:eastAsia="fr-FR" w:bidi="ar-SA"/>
        </w:rPr>
        <w:t>en ligne]</w:t>
      </w:r>
      <w:r w:rsidRPr="00D016FD">
        <w:rPr>
          <w:color w:val="000000" w:themeColor="text1"/>
          <w:lang w:val="fr-FR" w:eastAsia="fr-FR" w:bidi="ar-SA"/>
        </w:rPr>
        <w:t>. Disponible sur :</w:t>
      </w:r>
      <w:r w:rsidRPr="00D016FD">
        <w:rPr>
          <w:color w:val="000000" w:themeColor="text1"/>
          <w:lang w:val="fr-FR"/>
        </w:rPr>
        <w:t xml:space="preserve"> </w:t>
      </w:r>
      <w:hyperlink r:id="rId188" w:history="1">
        <w:r w:rsidRPr="00D016FD">
          <w:rPr>
            <w:rStyle w:val="Lienhypertexte"/>
            <w:color w:val="000000" w:themeColor="text1"/>
            <w:lang w:val="fr-FR"/>
          </w:rPr>
          <w:t>http://www.numerama.com</w:t>
        </w:r>
      </w:hyperlink>
    </w:p>
    <w:p w:rsidR="001530B9" w:rsidRPr="00D016FD" w:rsidRDefault="001530B9" w:rsidP="004E6195">
      <w:pPr>
        <w:numPr>
          <w:ilvl w:val="0"/>
          <w:numId w:val="52"/>
        </w:numPr>
        <w:jc w:val="left"/>
        <w:rPr>
          <w:color w:val="000000" w:themeColor="text1"/>
          <w:lang w:val="fr-FR"/>
        </w:rPr>
      </w:pPr>
      <w:r w:rsidRPr="00D016FD">
        <w:rPr>
          <w:noProof/>
          <w:color w:val="000000" w:themeColor="text1"/>
          <w:lang w:val="fr-FR" w:eastAsia="fr-FR"/>
        </w:rPr>
        <w:t>Generati</w:t>
      </w:r>
      <w:r w:rsidR="00D65463" w:rsidRPr="00D016FD">
        <w:rPr>
          <w:noProof/>
          <w:color w:val="000000" w:themeColor="text1"/>
          <w:lang w:val="fr-FR" w:eastAsia="fr-FR"/>
        </w:rPr>
        <w:t xml:space="preserve">on Nouvelles Technologies GNT </w:t>
      </w:r>
      <w:r w:rsidR="00D65463" w:rsidRPr="00D016FD">
        <w:rPr>
          <w:b/>
          <w:noProof/>
          <w:color w:val="000000" w:themeColor="text1"/>
          <w:lang w:val="fr-FR" w:eastAsia="fr-FR"/>
        </w:rPr>
        <w:t>[</w:t>
      </w:r>
      <w:r w:rsidR="00D65463" w:rsidRPr="00D016FD">
        <w:rPr>
          <w:b/>
          <w:color w:val="000000" w:themeColor="text1"/>
          <w:lang w:val="fr-FR" w:eastAsia="fr-FR" w:bidi="ar-SA"/>
        </w:rPr>
        <w:t>en ligne]</w:t>
      </w:r>
      <w:r w:rsidR="00D65463" w:rsidRPr="00D016FD">
        <w:rPr>
          <w:color w:val="000000" w:themeColor="text1"/>
          <w:lang w:val="fr-FR" w:eastAsia="fr-FR" w:bidi="ar-SA"/>
        </w:rPr>
        <w:t xml:space="preserve">. </w:t>
      </w:r>
      <w:r w:rsidRPr="00D016FD">
        <w:rPr>
          <w:color w:val="000000" w:themeColor="text1"/>
          <w:lang w:val="fr-FR" w:eastAsia="fr-FR" w:bidi="ar-SA"/>
        </w:rPr>
        <w:t>Disponible sur :</w:t>
      </w:r>
      <w:r w:rsidRPr="00D016FD">
        <w:rPr>
          <w:color w:val="000000" w:themeColor="text1"/>
          <w:lang w:val="fr-FR"/>
        </w:rPr>
        <w:t xml:space="preserve"> </w:t>
      </w:r>
      <w:hyperlink r:id="rId189" w:history="1">
        <w:r w:rsidRPr="00D016FD">
          <w:rPr>
            <w:rStyle w:val="Lienhypertexte"/>
            <w:color w:val="000000" w:themeColor="text1"/>
            <w:lang w:val="fr-FR"/>
          </w:rPr>
          <w:t>http://www.generation-nt.com/</w:t>
        </w:r>
      </w:hyperlink>
    </w:p>
    <w:p w:rsidR="001530B9" w:rsidRPr="00D016FD" w:rsidRDefault="001530B9" w:rsidP="004E6195">
      <w:pPr>
        <w:numPr>
          <w:ilvl w:val="0"/>
          <w:numId w:val="52"/>
        </w:numPr>
        <w:jc w:val="left"/>
        <w:rPr>
          <w:color w:val="000000" w:themeColor="text1"/>
          <w:lang w:val="fr-FR"/>
        </w:rPr>
      </w:pPr>
      <w:r w:rsidRPr="00D016FD">
        <w:rPr>
          <w:color w:val="000000" w:themeColor="text1"/>
          <w:lang w:val="fr-FR"/>
        </w:rPr>
        <w:t>PC INpact: Actualités inform</w:t>
      </w:r>
      <w:r w:rsidR="00D65463" w:rsidRPr="00D016FD">
        <w:rPr>
          <w:color w:val="000000" w:themeColor="text1"/>
          <w:lang w:val="fr-FR"/>
        </w:rPr>
        <w:t>atique et multimédia </w:t>
      </w:r>
      <w:r w:rsidR="00D65463" w:rsidRPr="00D016FD">
        <w:rPr>
          <w:b/>
          <w:noProof/>
          <w:color w:val="000000" w:themeColor="text1"/>
          <w:lang w:val="fr-FR" w:eastAsia="fr-FR"/>
        </w:rPr>
        <w:t>[</w:t>
      </w:r>
      <w:r w:rsidR="00D65463" w:rsidRPr="00D016FD">
        <w:rPr>
          <w:b/>
          <w:color w:val="000000" w:themeColor="text1"/>
          <w:lang w:val="fr-FR" w:eastAsia="fr-FR" w:bidi="ar-SA"/>
        </w:rPr>
        <w:t>en ligne]</w:t>
      </w:r>
      <w:r w:rsidR="00D65463" w:rsidRPr="00D016FD">
        <w:rPr>
          <w:color w:val="000000" w:themeColor="text1"/>
          <w:lang w:val="fr-FR" w:eastAsia="fr-FR" w:bidi="ar-SA"/>
        </w:rPr>
        <w:t xml:space="preserve">. </w:t>
      </w:r>
      <w:r w:rsidRPr="00D016FD">
        <w:rPr>
          <w:color w:val="000000" w:themeColor="text1"/>
          <w:lang w:val="fr-FR" w:eastAsia="fr-FR" w:bidi="ar-SA"/>
        </w:rPr>
        <w:t>Disponible sur :</w:t>
      </w:r>
      <w:r w:rsidRPr="00D016FD">
        <w:rPr>
          <w:color w:val="000000" w:themeColor="text1"/>
          <w:lang w:val="fr-FR"/>
        </w:rPr>
        <w:t xml:space="preserve"> </w:t>
      </w:r>
      <w:hyperlink r:id="rId190" w:history="1">
        <w:r w:rsidRPr="00D016FD">
          <w:rPr>
            <w:rStyle w:val="Lienhypertexte"/>
            <w:color w:val="000000" w:themeColor="text1"/>
            <w:lang w:val="fr-FR"/>
          </w:rPr>
          <w:t>http://www.pcinpact.com/</w:t>
        </w:r>
      </w:hyperlink>
    </w:p>
    <w:p w:rsidR="001530B9" w:rsidRPr="00D016FD" w:rsidRDefault="001530B9" w:rsidP="004E6195">
      <w:pPr>
        <w:numPr>
          <w:ilvl w:val="0"/>
          <w:numId w:val="52"/>
        </w:numPr>
        <w:jc w:val="left"/>
        <w:rPr>
          <w:color w:val="000000" w:themeColor="text1"/>
          <w:lang w:val="fr-FR"/>
        </w:rPr>
      </w:pPr>
      <w:r w:rsidRPr="00D016FD">
        <w:rPr>
          <w:color w:val="000000" w:themeColor="text1"/>
          <w:lang w:val="fr-FR"/>
        </w:rPr>
        <w:t>Café E-Téraire : Les</w:t>
      </w:r>
      <w:r w:rsidR="00D65463" w:rsidRPr="00D016FD">
        <w:rPr>
          <w:color w:val="000000" w:themeColor="text1"/>
          <w:lang w:val="fr-FR"/>
        </w:rPr>
        <w:t xml:space="preserve"> Vidéos de Guide Informatique </w:t>
      </w:r>
      <w:r w:rsidR="00D65463" w:rsidRPr="00D016FD">
        <w:rPr>
          <w:b/>
          <w:noProof/>
          <w:color w:val="000000" w:themeColor="text1"/>
          <w:lang w:val="fr-FR" w:eastAsia="fr-FR"/>
        </w:rPr>
        <w:t>[</w:t>
      </w:r>
      <w:r w:rsidR="00D65463" w:rsidRPr="00D016FD">
        <w:rPr>
          <w:b/>
          <w:color w:val="000000" w:themeColor="text1"/>
          <w:lang w:val="fr-FR" w:eastAsia="fr-FR" w:bidi="ar-SA"/>
        </w:rPr>
        <w:t>en ligne]</w:t>
      </w:r>
      <w:r w:rsidR="00D65463" w:rsidRPr="00D016FD">
        <w:rPr>
          <w:color w:val="000000" w:themeColor="text1"/>
          <w:lang w:val="fr-FR" w:eastAsia="fr-FR" w:bidi="ar-SA"/>
        </w:rPr>
        <w:t xml:space="preserve">. </w:t>
      </w:r>
      <w:r w:rsidRPr="00D016FD">
        <w:rPr>
          <w:color w:val="000000" w:themeColor="text1"/>
          <w:lang w:val="fr-FR" w:eastAsia="fr-FR" w:bidi="ar-SA"/>
        </w:rPr>
        <w:t>Disponible sur </w:t>
      </w:r>
      <w:r w:rsidRPr="00D016FD">
        <w:rPr>
          <w:color w:val="000000" w:themeColor="text1"/>
          <w:lang w:val="fr-FR"/>
        </w:rPr>
        <w:t xml:space="preserve">: </w:t>
      </w:r>
      <w:hyperlink r:id="rId191" w:history="1">
        <w:r w:rsidRPr="00D016FD">
          <w:rPr>
            <w:rStyle w:val="Lienhypertexte"/>
            <w:color w:val="000000" w:themeColor="text1"/>
            <w:lang w:val="fr-FR"/>
          </w:rPr>
          <w:t>http://www.guideinformatique.com/</w:t>
        </w:r>
      </w:hyperlink>
    </w:p>
    <w:p w:rsidR="001530B9" w:rsidRPr="00D016FD" w:rsidRDefault="001530B9" w:rsidP="004E6195">
      <w:pPr>
        <w:numPr>
          <w:ilvl w:val="0"/>
          <w:numId w:val="52"/>
        </w:numPr>
        <w:jc w:val="left"/>
        <w:rPr>
          <w:rFonts w:cs="Arial"/>
          <w:color w:val="000000" w:themeColor="text1"/>
          <w:lang w:val="fr-FR"/>
        </w:rPr>
      </w:pPr>
      <w:r w:rsidRPr="00D016FD">
        <w:rPr>
          <w:color w:val="000000" w:themeColor="text1"/>
          <w:lang w:val="fr-FR"/>
        </w:rPr>
        <w:t xml:space="preserve">Site de Windows Media: </w:t>
      </w:r>
      <w:r w:rsidR="00D65463" w:rsidRPr="00D016FD">
        <w:rPr>
          <w:b/>
          <w:noProof/>
          <w:color w:val="000000" w:themeColor="text1"/>
          <w:lang w:val="fr-FR" w:eastAsia="fr-FR"/>
        </w:rPr>
        <w:t>[</w:t>
      </w:r>
      <w:r w:rsidR="00D65463" w:rsidRPr="00D016FD">
        <w:rPr>
          <w:b/>
          <w:color w:val="000000" w:themeColor="text1"/>
          <w:lang w:val="fr-FR" w:eastAsia="fr-FR" w:bidi="ar-SA"/>
        </w:rPr>
        <w:t>en ligne]</w:t>
      </w:r>
      <w:r w:rsidR="00D65463" w:rsidRPr="00D016FD">
        <w:rPr>
          <w:color w:val="000000" w:themeColor="text1"/>
          <w:lang w:val="fr-FR" w:eastAsia="fr-FR" w:bidi="ar-SA"/>
        </w:rPr>
        <w:t xml:space="preserve">. </w:t>
      </w:r>
      <w:r w:rsidRPr="00D016FD">
        <w:rPr>
          <w:color w:val="000000" w:themeColor="text1"/>
          <w:lang w:val="fr-FR"/>
        </w:rPr>
        <w:t>Disponible sur </w:t>
      </w:r>
      <w:hyperlink r:id="rId192" w:history="1">
        <w:r w:rsidRPr="00D016FD">
          <w:rPr>
            <w:rStyle w:val="Lienhypertexte"/>
            <w:rFonts w:cs="Arial"/>
            <w:color w:val="000000" w:themeColor="text1"/>
            <w:lang w:val="fr-FR"/>
          </w:rPr>
          <w:t>http://www.windows-media.net/</w:t>
        </w:r>
      </w:hyperlink>
    </w:p>
    <w:p w:rsidR="001530B9" w:rsidRPr="00D016FD" w:rsidRDefault="001530B9" w:rsidP="004E6195">
      <w:pPr>
        <w:numPr>
          <w:ilvl w:val="0"/>
          <w:numId w:val="52"/>
        </w:numPr>
        <w:jc w:val="left"/>
        <w:rPr>
          <w:color w:val="000000" w:themeColor="text1"/>
          <w:lang w:val="fr-FR"/>
        </w:rPr>
      </w:pPr>
      <w:r w:rsidRPr="00D016FD">
        <w:rPr>
          <w:color w:val="000000" w:themeColor="text1"/>
          <w:lang w:val="fr-FR"/>
        </w:rPr>
        <w:lastRenderedPageBreak/>
        <w:t>Mi</w:t>
      </w:r>
      <w:r w:rsidR="00D65463" w:rsidRPr="00D016FD">
        <w:rPr>
          <w:color w:val="000000" w:themeColor="text1"/>
          <w:lang w:val="fr-FR"/>
        </w:rPr>
        <w:t>crosoft: Microsoft Corporation </w:t>
      </w:r>
      <w:r w:rsidR="00D65463" w:rsidRPr="00D016FD">
        <w:rPr>
          <w:b/>
          <w:noProof/>
          <w:color w:val="000000" w:themeColor="text1"/>
          <w:lang w:val="fr-FR" w:eastAsia="fr-FR"/>
        </w:rPr>
        <w:t>[</w:t>
      </w:r>
      <w:r w:rsidR="00D65463" w:rsidRPr="00D016FD">
        <w:rPr>
          <w:b/>
          <w:color w:val="000000" w:themeColor="text1"/>
          <w:lang w:val="fr-FR" w:eastAsia="fr-FR" w:bidi="ar-SA"/>
        </w:rPr>
        <w:t>en ligne]</w:t>
      </w:r>
      <w:r w:rsidR="00D65463" w:rsidRPr="00D016FD">
        <w:rPr>
          <w:color w:val="000000" w:themeColor="text1"/>
          <w:lang w:val="fr-FR" w:eastAsia="fr-FR" w:bidi="ar-SA"/>
        </w:rPr>
        <w:t xml:space="preserve">. </w:t>
      </w:r>
      <w:r w:rsidRPr="00D016FD">
        <w:rPr>
          <w:color w:val="000000" w:themeColor="text1"/>
          <w:lang w:val="fr-FR"/>
        </w:rPr>
        <w:t>Disponible sur :</w:t>
      </w:r>
      <w:r w:rsidR="00D65463" w:rsidRPr="00D016FD">
        <w:rPr>
          <w:color w:val="000000" w:themeColor="text1"/>
          <w:lang w:val="fr-FR"/>
        </w:rPr>
        <w:t xml:space="preserve"> </w:t>
      </w:r>
      <w:hyperlink r:id="rId193" w:history="1">
        <w:r w:rsidRPr="00D016FD">
          <w:rPr>
            <w:rStyle w:val="Lienhypertexte"/>
            <w:rFonts w:cs="Arial"/>
            <w:color w:val="000000" w:themeColor="text1"/>
            <w:lang w:val="fr-FR"/>
          </w:rPr>
          <w:t>http://www.microsoft.com/</w:t>
        </w:r>
      </w:hyperlink>
    </w:p>
    <w:p w:rsidR="001530B9" w:rsidRPr="00D016FD" w:rsidRDefault="001530B9" w:rsidP="004E6195">
      <w:pPr>
        <w:numPr>
          <w:ilvl w:val="0"/>
          <w:numId w:val="52"/>
        </w:numPr>
        <w:jc w:val="left"/>
        <w:rPr>
          <w:rFonts w:cs="Arial"/>
          <w:color w:val="000000" w:themeColor="text1"/>
          <w:lang w:val="fr-FR"/>
        </w:rPr>
      </w:pPr>
      <w:r w:rsidRPr="00D016FD">
        <w:rPr>
          <w:color w:val="000000" w:themeColor="text1"/>
          <w:lang w:val="fr-FR"/>
        </w:rPr>
        <w:t>MSDN, Le</w:t>
      </w:r>
      <w:r w:rsidR="00D65463" w:rsidRPr="00D016FD">
        <w:rPr>
          <w:color w:val="000000" w:themeColor="text1"/>
          <w:lang w:val="fr-FR"/>
        </w:rPr>
        <w:t xml:space="preserve"> réseau pour les développeurs </w:t>
      </w:r>
      <w:r w:rsidR="00D65463" w:rsidRPr="00D016FD">
        <w:rPr>
          <w:b/>
          <w:noProof/>
          <w:color w:val="000000" w:themeColor="text1"/>
          <w:lang w:val="fr-FR" w:eastAsia="fr-FR"/>
        </w:rPr>
        <w:t>[</w:t>
      </w:r>
      <w:r w:rsidR="00D65463" w:rsidRPr="00D016FD">
        <w:rPr>
          <w:b/>
          <w:color w:val="000000" w:themeColor="text1"/>
          <w:lang w:val="fr-FR" w:eastAsia="fr-FR" w:bidi="ar-SA"/>
        </w:rPr>
        <w:t>en ligne]</w:t>
      </w:r>
      <w:r w:rsidR="00D65463" w:rsidRPr="00D016FD">
        <w:rPr>
          <w:color w:val="000000" w:themeColor="text1"/>
          <w:lang w:val="fr-FR" w:eastAsia="fr-FR" w:bidi="ar-SA"/>
        </w:rPr>
        <w:t xml:space="preserve">. </w:t>
      </w:r>
      <w:r w:rsidRPr="00D016FD">
        <w:rPr>
          <w:color w:val="000000" w:themeColor="text1"/>
          <w:lang w:val="fr-FR"/>
        </w:rPr>
        <w:t>Disponible sur :</w:t>
      </w:r>
      <w:r w:rsidRPr="00D016FD">
        <w:rPr>
          <w:rFonts w:cs="Arial"/>
          <w:color w:val="000000" w:themeColor="text1"/>
          <w:lang w:val="fr-FR"/>
        </w:rPr>
        <w:t xml:space="preserve"> </w:t>
      </w:r>
      <w:hyperlink r:id="rId194" w:history="1">
        <w:r w:rsidRPr="00D016FD">
          <w:rPr>
            <w:rStyle w:val="Lienhypertexte"/>
            <w:rFonts w:cs="Arial"/>
            <w:color w:val="000000" w:themeColor="text1"/>
            <w:lang w:val="fr-FR"/>
          </w:rPr>
          <w:t>http://msdn.microsoft.com/</w:t>
        </w:r>
      </w:hyperlink>
    </w:p>
    <w:p w:rsidR="001530B9" w:rsidRPr="00D016FD" w:rsidRDefault="00D65463" w:rsidP="004E6195">
      <w:pPr>
        <w:numPr>
          <w:ilvl w:val="0"/>
          <w:numId w:val="52"/>
        </w:numPr>
        <w:jc w:val="left"/>
        <w:rPr>
          <w:color w:val="000000" w:themeColor="text1"/>
          <w:lang w:val="fr-FR"/>
        </w:rPr>
      </w:pPr>
      <w:r w:rsidRPr="00D016FD">
        <w:rPr>
          <w:color w:val="000000" w:themeColor="text1"/>
          <w:lang w:val="fr-FR"/>
        </w:rPr>
        <w:t>Futura-Techno </w:t>
      </w:r>
      <w:r w:rsidRPr="00D016FD">
        <w:rPr>
          <w:b/>
          <w:noProof/>
          <w:color w:val="000000" w:themeColor="text1"/>
          <w:lang w:val="fr-FR" w:eastAsia="fr-FR"/>
        </w:rPr>
        <w:t>[</w:t>
      </w:r>
      <w:r w:rsidRPr="00D016FD">
        <w:rPr>
          <w:b/>
          <w:color w:val="000000" w:themeColor="text1"/>
          <w:lang w:val="fr-FR" w:eastAsia="fr-FR" w:bidi="ar-SA"/>
        </w:rPr>
        <w:t>en ligne]</w:t>
      </w:r>
      <w:r w:rsidRPr="00D016FD">
        <w:rPr>
          <w:color w:val="000000" w:themeColor="text1"/>
          <w:lang w:val="fr-FR" w:eastAsia="fr-FR" w:bidi="ar-SA"/>
        </w:rPr>
        <w:t xml:space="preserve">. </w:t>
      </w:r>
      <w:r w:rsidR="001530B9" w:rsidRPr="00D016FD">
        <w:rPr>
          <w:color w:val="000000" w:themeColor="text1"/>
          <w:lang w:val="fr-FR"/>
        </w:rPr>
        <w:t>Disponible sur :</w:t>
      </w:r>
      <w:r w:rsidR="001530B9" w:rsidRPr="00D016FD">
        <w:rPr>
          <w:rFonts w:cs="Arial"/>
          <w:color w:val="000000" w:themeColor="text1"/>
          <w:lang w:val="fr-FR"/>
        </w:rPr>
        <w:t xml:space="preserve"> </w:t>
      </w:r>
      <w:r w:rsidRPr="00D016FD">
        <w:rPr>
          <w:color w:val="000000" w:themeColor="text1"/>
          <w:lang w:val="fr-FR"/>
        </w:rPr>
        <w:t xml:space="preserve">                                                                            </w:t>
      </w:r>
      <w:hyperlink r:id="rId195" w:history="1">
        <w:r w:rsidR="001530B9" w:rsidRPr="00D016FD">
          <w:rPr>
            <w:rStyle w:val="Lienhypertexte"/>
            <w:color w:val="000000" w:themeColor="text1"/>
            <w:lang w:val="fr-FR"/>
          </w:rPr>
          <w:t>http://www.futura-sciences.com/fr/news/t/high-tech-4/d/sun-reve-dun-drm-open-source_6976/</w:t>
        </w:r>
      </w:hyperlink>
      <w:r w:rsidR="001530B9" w:rsidRPr="00D016FD">
        <w:rPr>
          <w:color w:val="000000" w:themeColor="text1"/>
          <w:lang w:val="fr-FR"/>
        </w:rPr>
        <w:t xml:space="preserve"> </w:t>
      </w:r>
    </w:p>
    <w:p w:rsidR="001530B9" w:rsidRPr="00D016FD" w:rsidRDefault="00D65463" w:rsidP="00D65463">
      <w:pPr>
        <w:jc w:val="left"/>
        <w:rPr>
          <w:rStyle w:val="Accentuation"/>
          <w:u w:val="single"/>
          <w:lang w:val="fr-FR"/>
        </w:rPr>
      </w:pPr>
      <w:r w:rsidRPr="00D016FD">
        <w:rPr>
          <w:rStyle w:val="Accentuation"/>
          <w:u w:val="single"/>
          <w:lang w:val="fr-FR"/>
        </w:rPr>
        <w:t xml:space="preserve">Les </w:t>
      </w:r>
      <w:r w:rsidR="001530B9" w:rsidRPr="00D016FD">
        <w:rPr>
          <w:rStyle w:val="Accentuation"/>
          <w:u w:val="single"/>
          <w:lang w:val="fr-FR"/>
        </w:rPr>
        <w:t xml:space="preserve">DRM </w:t>
      </w:r>
      <w:r w:rsidRPr="00D016FD">
        <w:rPr>
          <w:rStyle w:val="Accentuation"/>
          <w:u w:val="single"/>
          <w:lang w:val="fr-FR"/>
        </w:rPr>
        <w:t xml:space="preserve">et la </w:t>
      </w:r>
      <w:r w:rsidR="001530B9" w:rsidRPr="00D016FD">
        <w:rPr>
          <w:rStyle w:val="Accentuation"/>
          <w:u w:val="single"/>
          <w:lang w:val="fr-FR"/>
        </w:rPr>
        <w:t>MOBIL</w:t>
      </w:r>
      <w:r w:rsidRPr="00D016FD">
        <w:rPr>
          <w:rStyle w:val="Accentuation"/>
          <w:u w:val="single"/>
          <w:lang w:val="fr-FR"/>
        </w:rPr>
        <w:t>ité</w:t>
      </w:r>
    </w:p>
    <w:p w:rsidR="001530B9" w:rsidRPr="00D016FD" w:rsidRDefault="001530B9" w:rsidP="004E6195">
      <w:pPr>
        <w:numPr>
          <w:ilvl w:val="0"/>
          <w:numId w:val="52"/>
        </w:numPr>
        <w:jc w:val="left"/>
        <w:rPr>
          <w:rFonts w:cs="Arial"/>
          <w:color w:val="000000" w:themeColor="text1"/>
          <w:lang w:val="fr-FR"/>
        </w:rPr>
      </w:pPr>
      <w:r w:rsidRPr="00D016FD">
        <w:rPr>
          <w:color w:val="000000" w:themeColor="text1"/>
          <w:lang w:val="fr-FR"/>
        </w:rPr>
        <w:t xml:space="preserve">Beep </w:t>
      </w:r>
      <w:r w:rsidR="00D65463" w:rsidRPr="00D016FD">
        <w:rPr>
          <w:color w:val="000000" w:themeColor="text1"/>
          <w:lang w:val="fr-FR"/>
        </w:rPr>
        <w:t>Science: The Mobile DRM Company</w:t>
      </w:r>
      <w:r w:rsidRPr="00D016FD">
        <w:rPr>
          <w:noProof/>
          <w:color w:val="000000" w:themeColor="text1"/>
          <w:lang w:val="fr-FR" w:eastAsia="fr-FR"/>
        </w:rPr>
        <w:t xml:space="preserve"> </w:t>
      </w:r>
      <w:r w:rsidR="00D65463" w:rsidRPr="00D016FD">
        <w:rPr>
          <w:b/>
          <w:noProof/>
          <w:color w:val="000000" w:themeColor="text1"/>
          <w:lang w:val="fr-FR" w:eastAsia="fr-FR"/>
        </w:rPr>
        <w:t>[</w:t>
      </w:r>
      <w:r w:rsidR="00D65463" w:rsidRPr="00D016FD">
        <w:rPr>
          <w:b/>
          <w:color w:val="000000" w:themeColor="text1"/>
          <w:lang w:val="fr-FR" w:eastAsia="fr-FR" w:bidi="ar-SA"/>
        </w:rPr>
        <w:t>en ligne]</w:t>
      </w:r>
      <w:r w:rsidR="00D65463" w:rsidRPr="00D016FD">
        <w:rPr>
          <w:color w:val="000000" w:themeColor="text1"/>
          <w:lang w:val="fr-FR" w:eastAsia="fr-FR" w:bidi="ar-SA"/>
        </w:rPr>
        <w:t xml:space="preserve">. </w:t>
      </w:r>
      <w:r w:rsidRPr="00D016FD">
        <w:rPr>
          <w:color w:val="000000" w:themeColor="text1"/>
          <w:lang w:val="fr-FR" w:eastAsia="fr-FR" w:bidi="ar-SA"/>
        </w:rPr>
        <w:t>Disponible sur :</w:t>
      </w:r>
      <w:r w:rsidRPr="00D016FD">
        <w:rPr>
          <w:color w:val="000000" w:themeColor="text1"/>
          <w:lang w:val="fr-FR"/>
        </w:rPr>
        <w:t xml:space="preserve"> </w:t>
      </w:r>
      <w:hyperlink r:id="rId196" w:history="1">
        <w:r w:rsidRPr="00D016FD">
          <w:rPr>
            <w:rStyle w:val="Lienhypertexte"/>
            <w:rFonts w:cs="Arial"/>
            <w:color w:val="000000" w:themeColor="text1"/>
            <w:lang w:val="fr-FR"/>
          </w:rPr>
          <w:t>http://www.beepscience.com/</w:t>
        </w:r>
      </w:hyperlink>
    </w:p>
    <w:p w:rsidR="001530B9" w:rsidRPr="00D016FD" w:rsidRDefault="001530B9" w:rsidP="004E6195">
      <w:pPr>
        <w:numPr>
          <w:ilvl w:val="0"/>
          <w:numId w:val="52"/>
        </w:numPr>
        <w:jc w:val="left"/>
        <w:rPr>
          <w:color w:val="000000" w:themeColor="text1"/>
          <w:lang w:val="fr-FR"/>
        </w:rPr>
      </w:pPr>
      <w:r w:rsidRPr="00D016FD">
        <w:rPr>
          <w:color w:val="000000" w:themeColor="text1"/>
        </w:rPr>
        <w:t xml:space="preserve">MOTODEV: The Motorola Developper Network : </w:t>
      </w:r>
      <w:r w:rsidR="00D65463" w:rsidRPr="00D016FD">
        <w:rPr>
          <w:b/>
          <w:noProof/>
          <w:color w:val="000000" w:themeColor="text1"/>
          <w:lang w:eastAsia="fr-FR"/>
        </w:rPr>
        <w:t>[</w:t>
      </w:r>
      <w:r w:rsidR="00D65463" w:rsidRPr="00D016FD">
        <w:rPr>
          <w:b/>
          <w:color w:val="000000" w:themeColor="text1"/>
          <w:lang w:eastAsia="fr-FR" w:bidi="ar-SA"/>
        </w:rPr>
        <w:t>en ligne]</w:t>
      </w:r>
      <w:r w:rsidR="00D65463" w:rsidRPr="00D016FD">
        <w:rPr>
          <w:color w:val="000000" w:themeColor="text1"/>
          <w:lang w:eastAsia="fr-FR" w:bidi="ar-SA"/>
        </w:rPr>
        <w:t xml:space="preserve">. </w:t>
      </w:r>
      <w:r w:rsidRPr="00D016FD">
        <w:rPr>
          <w:color w:val="000000" w:themeColor="text1"/>
          <w:lang w:val="fr-FR" w:eastAsia="fr-FR" w:bidi="ar-SA"/>
        </w:rPr>
        <w:t>Disponible sur :</w:t>
      </w:r>
      <w:r w:rsidRPr="00D016FD">
        <w:rPr>
          <w:color w:val="000000" w:themeColor="text1"/>
          <w:lang w:val="fr-FR"/>
        </w:rPr>
        <w:t xml:space="preserve"> </w:t>
      </w:r>
      <w:hyperlink r:id="rId197" w:history="1">
        <w:r w:rsidRPr="00D016FD">
          <w:rPr>
            <w:rStyle w:val="Lienhypertexte"/>
            <w:color w:val="000000" w:themeColor="text1"/>
            <w:lang w:val="fr-FR"/>
          </w:rPr>
          <w:t>http://developer.motorola.com/</w:t>
        </w:r>
      </w:hyperlink>
    </w:p>
    <w:p w:rsidR="001530B9" w:rsidRPr="00D016FD" w:rsidRDefault="001530B9" w:rsidP="004E6195">
      <w:pPr>
        <w:numPr>
          <w:ilvl w:val="0"/>
          <w:numId w:val="52"/>
        </w:numPr>
        <w:jc w:val="left"/>
        <w:rPr>
          <w:color w:val="000000" w:themeColor="text1"/>
          <w:lang w:val="fr-FR"/>
        </w:rPr>
      </w:pPr>
      <w:r w:rsidRPr="00D016FD">
        <w:rPr>
          <w:color w:val="000000" w:themeColor="text1"/>
          <w:lang w:val="fr-FR"/>
        </w:rPr>
        <w:t>OMA Open Mobile Alliance:</w:t>
      </w:r>
      <w:r w:rsidRPr="00D016FD">
        <w:rPr>
          <w:rFonts w:cs="Arial"/>
          <w:color w:val="000000" w:themeColor="text1"/>
          <w:lang w:val="fr-FR"/>
        </w:rPr>
        <w:t xml:space="preserve"> </w:t>
      </w:r>
      <w:r w:rsidR="00D65463" w:rsidRPr="00D016FD">
        <w:rPr>
          <w:b/>
          <w:noProof/>
          <w:color w:val="000000" w:themeColor="text1"/>
          <w:lang w:val="fr-FR" w:eastAsia="fr-FR"/>
        </w:rPr>
        <w:t>[</w:t>
      </w:r>
      <w:r w:rsidR="00D65463" w:rsidRPr="00D016FD">
        <w:rPr>
          <w:b/>
          <w:color w:val="000000" w:themeColor="text1"/>
          <w:lang w:val="fr-FR" w:eastAsia="fr-FR" w:bidi="ar-SA"/>
        </w:rPr>
        <w:t>en ligne]</w:t>
      </w:r>
      <w:r w:rsidR="00D65463" w:rsidRPr="00D016FD">
        <w:rPr>
          <w:color w:val="000000" w:themeColor="text1"/>
          <w:lang w:val="fr-FR" w:eastAsia="fr-FR" w:bidi="ar-SA"/>
        </w:rPr>
        <w:t xml:space="preserve">. </w:t>
      </w:r>
      <w:r w:rsidRPr="00D016FD">
        <w:rPr>
          <w:color w:val="000000" w:themeColor="text1"/>
          <w:lang w:val="fr-FR" w:eastAsia="fr-FR" w:bidi="ar-SA"/>
        </w:rPr>
        <w:t>Disponible sur :</w:t>
      </w:r>
      <w:r w:rsidRPr="00D016FD">
        <w:rPr>
          <w:color w:val="000000" w:themeColor="text1"/>
          <w:lang w:val="fr-FR"/>
        </w:rPr>
        <w:t xml:space="preserve"> </w:t>
      </w:r>
      <w:hyperlink r:id="rId198" w:history="1">
        <w:r w:rsidRPr="00D016FD">
          <w:rPr>
            <w:rStyle w:val="Lienhypertexte"/>
            <w:rFonts w:cs="Arial"/>
            <w:color w:val="000000" w:themeColor="text1"/>
            <w:lang w:val="fr-FR"/>
          </w:rPr>
          <w:t>http://www.openmobilealliance.org/</w:t>
        </w:r>
      </w:hyperlink>
    </w:p>
    <w:p w:rsidR="001530B9" w:rsidRPr="00D016FD" w:rsidRDefault="00D016FD" w:rsidP="001530B9">
      <w:pPr>
        <w:jc w:val="left"/>
        <w:rPr>
          <w:rStyle w:val="Accentuation"/>
          <w:u w:val="single"/>
          <w:lang w:val="fr-FR"/>
        </w:rPr>
      </w:pPr>
      <w:r w:rsidRPr="00D016FD">
        <w:rPr>
          <w:rStyle w:val="Accentuation"/>
          <w:u w:val="single"/>
          <w:lang w:val="fr-FR"/>
        </w:rPr>
        <w:t xml:space="preserve">Les </w:t>
      </w:r>
      <w:r w:rsidR="001530B9" w:rsidRPr="00D016FD">
        <w:rPr>
          <w:rStyle w:val="Accentuation"/>
          <w:u w:val="single"/>
          <w:lang w:val="fr-FR"/>
        </w:rPr>
        <w:t>PROJET</w:t>
      </w:r>
      <w:r w:rsidRPr="00D016FD">
        <w:rPr>
          <w:rStyle w:val="Accentuation"/>
          <w:u w:val="single"/>
          <w:lang w:val="fr-FR"/>
        </w:rPr>
        <w:t>s</w:t>
      </w:r>
      <w:r w:rsidR="001530B9" w:rsidRPr="00D016FD">
        <w:rPr>
          <w:rStyle w:val="Accentuation"/>
          <w:u w:val="single"/>
          <w:lang w:val="fr-FR"/>
        </w:rPr>
        <w:t xml:space="preserve"> DE LOI</w:t>
      </w:r>
    </w:p>
    <w:p w:rsidR="001530B9" w:rsidRPr="00D016FD" w:rsidRDefault="001530B9" w:rsidP="004E6195">
      <w:pPr>
        <w:numPr>
          <w:ilvl w:val="0"/>
          <w:numId w:val="52"/>
        </w:numPr>
        <w:jc w:val="left"/>
        <w:rPr>
          <w:color w:val="000000" w:themeColor="text1"/>
          <w:lang w:val="fr-FR" w:eastAsia="fr-FR" w:bidi="ar-SA"/>
        </w:rPr>
      </w:pPr>
      <w:r w:rsidRPr="00D016FD">
        <w:rPr>
          <w:color w:val="000000" w:themeColor="text1"/>
          <w:lang w:val="fr-FR" w:eastAsia="fr-FR" w:bidi="ar-SA"/>
        </w:rPr>
        <w:t>Encyclopédie Juridique des Biens Informatiques</w:t>
      </w:r>
      <w:r w:rsidR="00D016FD" w:rsidRPr="00D016FD">
        <w:rPr>
          <w:color w:val="000000" w:themeColor="text1"/>
          <w:lang w:val="fr-FR" w:eastAsia="fr-FR" w:bidi="ar-SA"/>
        </w:rPr>
        <w:t xml:space="preserve"> </w:t>
      </w:r>
      <w:r w:rsidRPr="00D016FD">
        <w:rPr>
          <w:b/>
          <w:color w:val="000000" w:themeColor="text1"/>
          <w:lang w:val="fr-FR" w:eastAsia="fr-FR" w:bidi="ar-SA"/>
        </w:rPr>
        <w:t>[en ligne]</w:t>
      </w:r>
      <w:r w:rsidRPr="00D016FD">
        <w:rPr>
          <w:color w:val="000000" w:themeColor="text1"/>
          <w:lang w:val="fr-FR" w:eastAsia="fr-FR" w:bidi="ar-SA"/>
        </w:rPr>
        <w:t>.</w:t>
      </w:r>
      <w:r w:rsidRPr="00D016FD">
        <w:rPr>
          <w:b/>
          <w:color w:val="000000" w:themeColor="text1"/>
          <w:lang w:val="fr-FR" w:eastAsia="fr-FR" w:bidi="ar-SA"/>
        </w:rPr>
        <w:t xml:space="preserve"> </w:t>
      </w:r>
      <w:r w:rsidRPr="00D016FD">
        <w:rPr>
          <w:color w:val="000000" w:themeColor="text1"/>
          <w:lang w:val="fr-FR" w:eastAsia="fr-FR" w:bidi="ar-SA"/>
        </w:rPr>
        <w:t xml:space="preserve">Disponible sur : </w:t>
      </w:r>
      <w:hyperlink r:id="rId199" w:history="1">
        <w:r w:rsidRPr="00D016FD">
          <w:rPr>
            <w:rStyle w:val="Lienhypertexte"/>
            <w:color w:val="000000" w:themeColor="text1"/>
            <w:lang w:val="fr-FR" w:eastAsia="fr-FR" w:bidi="ar-SA"/>
          </w:rPr>
          <w:t>http://encyclo.erid.net/document.php?id=318</w:t>
        </w:r>
      </w:hyperlink>
      <w:r w:rsidRPr="00D016FD">
        <w:rPr>
          <w:color w:val="000000" w:themeColor="text1"/>
          <w:lang w:val="fr-FR" w:eastAsia="fr-FR" w:bidi="ar-SA"/>
        </w:rPr>
        <w:t xml:space="preserve"> </w:t>
      </w:r>
    </w:p>
    <w:p w:rsidR="001530B9" w:rsidRPr="00D016FD" w:rsidRDefault="001530B9" w:rsidP="004E6195">
      <w:pPr>
        <w:numPr>
          <w:ilvl w:val="0"/>
          <w:numId w:val="52"/>
        </w:numPr>
        <w:jc w:val="left"/>
        <w:rPr>
          <w:rStyle w:val="booktitle1"/>
          <w:rFonts w:asciiTheme="minorHAnsi" w:hAnsiTheme="minorHAnsi"/>
          <w:b w:val="0"/>
          <w:bCs w:val="0"/>
          <w:color w:val="000000" w:themeColor="text1"/>
          <w:sz w:val="20"/>
          <w:szCs w:val="20"/>
          <w:lang w:val="fr-FR" w:eastAsia="fr-FR" w:bidi="ar-SA"/>
        </w:rPr>
      </w:pPr>
      <w:r w:rsidRPr="00D016FD">
        <w:rPr>
          <w:rStyle w:val="booktitle1"/>
          <w:rFonts w:asciiTheme="minorHAnsi" w:hAnsiTheme="minorHAnsi"/>
          <w:b w:val="0"/>
          <w:color w:val="000000" w:themeColor="text1"/>
          <w:sz w:val="20"/>
          <w:szCs w:val="20"/>
          <w:lang w:val="fr-FR"/>
        </w:rPr>
        <w:t>Larcier : Droit d'auteur et protection des œuvres dans l'univers numérique</w:t>
      </w:r>
      <w:r w:rsidRPr="00D016FD">
        <w:rPr>
          <w:b/>
          <w:color w:val="000000" w:themeColor="text1"/>
          <w:lang w:val="fr-FR" w:eastAsia="fr-FR" w:bidi="ar-SA"/>
        </w:rPr>
        <w:t xml:space="preserve"> [en ligne].</w:t>
      </w:r>
      <w:r w:rsidRPr="00D016FD">
        <w:rPr>
          <w:color w:val="000000" w:themeColor="text1"/>
          <w:lang w:val="fr-FR" w:eastAsia="fr-FR" w:bidi="ar-SA"/>
        </w:rPr>
        <w:t xml:space="preserve"> Disponible sur:</w:t>
      </w:r>
      <w:r w:rsidRPr="00D016FD">
        <w:rPr>
          <w:color w:val="000000" w:themeColor="text1"/>
          <w:lang w:val="fr-FR"/>
        </w:rPr>
        <w:t xml:space="preserve"> </w:t>
      </w:r>
      <w:hyperlink r:id="rId200" w:history="1">
        <w:r w:rsidRPr="00D016FD">
          <w:rPr>
            <w:rStyle w:val="Lienhypertexte"/>
            <w:color w:val="000000" w:themeColor="text1"/>
            <w:lang w:val="fr-FR" w:eastAsia="fr-FR" w:bidi="ar-SA"/>
          </w:rPr>
          <w:t>http://editions.larcier.com/livre/?gcoi=28044100937170</w:t>
        </w:r>
      </w:hyperlink>
      <w:r w:rsidRPr="00D016FD">
        <w:rPr>
          <w:color w:val="000000" w:themeColor="text1"/>
          <w:lang w:val="fr-FR" w:eastAsia="fr-FR" w:bidi="ar-SA"/>
        </w:rPr>
        <w:t xml:space="preserve"> </w:t>
      </w:r>
    </w:p>
    <w:p w:rsidR="001530B9" w:rsidRPr="00D016FD" w:rsidRDefault="001530B9" w:rsidP="004E6195">
      <w:pPr>
        <w:numPr>
          <w:ilvl w:val="0"/>
          <w:numId w:val="52"/>
        </w:numPr>
        <w:jc w:val="left"/>
        <w:rPr>
          <w:color w:val="000000" w:themeColor="text1"/>
          <w:lang w:val="fr-FR"/>
        </w:rPr>
      </w:pPr>
      <w:r w:rsidRPr="00D016FD">
        <w:rPr>
          <w:noProof/>
          <w:color w:val="000000" w:themeColor="text1"/>
          <w:lang w:val="fr-FR" w:eastAsia="fr-FR"/>
        </w:rPr>
        <w:t>Generation Nouvelles Technologies GNT : la loi Création et I</w:t>
      </w:r>
      <w:r w:rsidR="00D016FD" w:rsidRPr="00D016FD">
        <w:rPr>
          <w:noProof/>
          <w:color w:val="000000" w:themeColor="text1"/>
          <w:lang w:val="fr-FR" w:eastAsia="fr-FR"/>
        </w:rPr>
        <w:t>nternet anticipée avec les DRM </w:t>
      </w:r>
      <w:r w:rsidRPr="00D016FD">
        <w:rPr>
          <w:b/>
          <w:color w:val="000000" w:themeColor="text1"/>
          <w:lang w:val="fr-FR" w:eastAsia="fr-FR" w:bidi="ar-SA"/>
        </w:rPr>
        <w:t>[en ligne]</w:t>
      </w:r>
      <w:r w:rsidRPr="00D016FD">
        <w:rPr>
          <w:color w:val="000000" w:themeColor="text1"/>
          <w:lang w:val="fr-FR" w:eastAsia="fr-FR" w:bidi="ar-SA"/>
        </w:rPr>
        <w:t>.</w:t>
      </w:r>
      <w:r w:rsidRPr="00D016FD">
        <w:rPr>
          <w:color w:val="000000" w:themeColor="text1"/>
          <w:lang w:val="fr-FR"/>
        </w:rPr>
        <w:t xml:space="preserve"> </w:t>
      </w:r>
      <w:r w:rsidRPr="00D016FD">
        <w:rPr>
          <w:color w:val="000000" w:themeColor="text1"/>
          <w:lang w:val="fr-FR" w:eastAsia="fr-FR" w:bidi="ar-SA"/>
        </w:rPr>
        <w:t>Disponible sur :</w:t>
      </w:r>
      <w:r w:rsidR="00D016FD" w:rsidRPr="00D016FD">
        <w:rPr>
          <w:color w:val="000000" w:themeColor="text1"/>
          <w:lang w:val="fr-FR"/>
        </w:rPr>
        <w:t xml:space="preserve">                                                                                                                            </w:t>
      </w:r>
      <w:hyperlink r:id="rId201" w:history="1">
        <w:r w:rsidRPr="00D016FD">
          <w:rPr>
            <w:rStyle w:val="Lienhypertexte"/>
            <w:rFonts w:cs="Calibri"/>
            <w:noProof/>
            <w:color w:val="000000" w:themeColor="text1"/>
            <w:lang w:val="fr-FR" w:eastAsia="fr-FR"/>
          </w:rPr>
          <w:t>http://www.generation-nt.com/drm-retrait-creation-internet-albanel-actualite-214091.html</w:t>
        </w:r>
      </w:hyperlink>
      <w:r w:rsidRPr="00D016FD">
        <w:rPr>
          <w:color w:val="000000" w:themeColor="text1"/>
          <w:lang w:val="fr-FR"/>
        </w:rPr>
        <w:t xml:space="preserve"> </w:t>
      </w:r>
    </w:p>
    <w:p w:rsidR="001530B9" w:rsidRPr="00D016FD" w:rsidRDefault="001530B9" w:rsidP="004E6195">
      <w:pPr>
        <w:numPr>
          <w:ilvl w:val="0"/>
          <w:numId w:val="52"/>
        </w:numPr>
        <w:jc w:val="left"/>
        <w:rPr>
          <w:color w:val="000000" w:themeColor="text1"/>
          <w:lang w:val="fr-FR" w:eastAsia="fr-FR" w:bidi="ar-SA"/>
        </w:rPr>
      </w:pPr>
      <w:r w:rsidRPr="00D016FD">
        <w:rPr>
          <w:noProof/>
          <w:color w:val="000000" w:themeColor="text1"/>
          <w:lang w:val="fr-FR" w:eastAsia="fr-FR"/>
        </w:rPr>
        <w:t xml:space="preserve">CAIRN « Chercher,Repérer, Avancer » : DADVSI : quels droits pour quels auteurs ? </w:t>
      </w:r>
      <w:r w:rsidRPr="00D016FD">
        <w:rPr>
          <w:b/>
          <w:color w:val="000000" w:themeColor="text1"/>
          <w:lang w:val="fr-FR" w:eastAsia="fr-FR" w:bidi="ar-SA"/>
        </w:rPr>
        <w:t>[en ligne]</w:t>
      </w:r>
      <w:r w:rsidRPr="00D016FD">
        <w:rPr>
          <w:color w:val="000000" w:themeColor="text1"/>
          <w:lang w:val="fr-FR" w:eastAsia="fr-FR" w:bidi="ar-SA"/>
        </w:rPr>
        <w:t>. Disponible sur :</w:t>
      </w:r>
      <w:r w:rsidR="00D016FD" w:rsidRPr="00D016FD">
        <w:rPr>
          <w:color w:val="000000" w:themeColor="text1"/>
          <w:lang w:val="fr-FR" w:eastAsia="fr-FR" w:bidi="ar-SA"/>
        </w:rPr>
        <w:t xml:space="preserve"> </w:t>
      </w:r>
      <w:hyperlink r:id="rId202" w:history="1">
        <w:r w:rsidRPr="00D016FD">
          <w:rPr>
            <w:rStyle w:val="Lienhypertexte"/>
            <w:color w:val="000000" w:themeColor="text1"/>
            <w:lang w:val="fr-FR" w:eastAsia="fr-FR" w:bidi="ar-SA"/>
          </w:rPr>
          <w:t>www.cairn.info/img/backhaut.gif</w:t>
        </w:r>
      </w:hyperlink>
      <w:r w:rsidRPr="00D016FD">
        <w:rPr>
          <w:color w:val="000000" w:themeColor="text1"/>
          <w:lang w:val="fr-FR" w:eastAsia="fr-FR" w:bidi="ar-SA"/>
        </w:rPr>
        <w:t xml:space="preserve"> </w:t>
      </w:r>
    </w:p>
    <w:p w:rsidR="001530B9" w:rsidRPr="00D016FD" w:rsidRDefault="00D016FD" w:rsidP="001530B9">
      <w:pPr>
        <w:jc w:val="left"/>
        <w:rPr>
          <w:rStyle w:val="Accentuation"/>
          <w:u w:val="single"/>
          <w:lang w:val="fr-FR" w:eastAsia="fr-FR" w:bidi="ar-SA"/>
        </w:rPr>
      </w:pPr>
      <w:r w:rsidRPr="00D016FD">
        <w:rPr>
          <w:rStyle w:val="Accentuation"/>
          <w:u w:val="single"/>
          <w:lang w:val="fr-FR"/>
        </w:rPr>
        <w:t>Les</w:t>
      </w:r>
      <w:r>
        <w:rPr>
          <w:rStyle w:val="Accentuation"/>
          <w:u w:val="single"/>
          <w:lang w:val="fr-FR"/>
        </w:rPr>
        <w:t xml:space="preserve"> </w:t>
      </w:r>
      <w:r w:rsidR="001530B9" w:rsidRPr="00D016FD">
        <w:rPr>
          <w:rStyle w:val="Accentuation"/>
          <w:u w:val="single"/>
          <w:lang w:val="fr-FR"/>
        </w:rPr>
        <w:t>Actualités et débats autour de Création et internet</w:t>
      </w:r>
    </w:p>
    <w:p w:rsidR="001530B9" w:rsidRPr="00D016FD" w:rsidRDefault="001530B9" w:rsidP="004E6195">
      <w:pPr>
        <w:numPr>
          <w:ilvl w:val="0"/>
          <w:numId w:val="52"/>
        </w:numPr>
        <w:jc w:val="left"/>
        <w:rPr>
          <w:color w:val="000000" w:themeColor="text1"/>
          <w:lang w:val="fr-FR" w:eastAsia="fr-FR" w:bidi="ar-SA"/>
        </w:rPr>
      </w:pPr>
      <w:r w:rsidRPr="00D016FD">
        <w:rPr>
          <w:color w:val="000000" w:themeColor="text1"/>
          <w:lang w:val="fr-FR" w:eastAsia="fr-FR" w:bidi="ar-SA"/>
        </w:rPr>
        <w:t> </w:t>
      </w:r>
      <w:r w:rsidRPr="00D016FD">
        <w:rPr>
          <w:color w:val="000000" w:themeColor="text1"/>
          <w:lang w:val="fr-FR"/>
        </w:rPr>
        <w:t>PC INpact: Actualités informatique et multimédia :</w:t>
      </w:r>
      <w:r w:rsidRPr="00D016FD">
        <w:rPr>
          <w:noProof/>
          <w:color w:val="000000" w:themeColor="text1"/>
          <w:lang w:val="fr-FR" w:eastAsia="fr-FR"/>
        </w:rPr>
        <w:t xml:space="preserve"> Affaire MGMT : réponse de l'avocate à Florence Soriano-Gafiuk :</w:t>
      </w:r>
      <w:r w:rsidRPr="00D016FD">
        <w:rPr>
          <w:b/>
          <w:color w:val="000000" w:themeColor="text1"/>
          <w:lang w:val="fr-FR" w:eastAsia="fr-FR" w:bidi="ar-SA"/>
        </w:rPr>
        <w:t xml:space="preserve"> [en ligne]</w:t>
      </w:r>
      <w:r w:rsidRPr="00D016FD">
        <w:rPr>
          <w:color w:val="000000" w:themeColor="text1"/>
          <w:lang w:val="fr-FR" w:eastAsia="fr-FR" w:bidi="ar-SA"/>
        </w:rPr>
        <w:t>. Disponible sur :</w:t>
      </w:r>
      <w:r w:rsidR="00D016FD" w:rsidRPr="00D016FD">
        <w:rPr>
          <w:color w:val="000000" w:themeColor="text1"/>
          <w:lang w:val="fr-FR" w:eastAsia="fr-FR" w:bidi="ar-SA"/>
        </w:rPr>
        <w:t xml:space="preserve">                                     </w:t>
      </w:r>
      <w:hyperlink r:id="rId203" w:history="1">
        <w:r w:rsidRPr="00D016FD">
          <w:rPr>
            <w:rStyle w:val="Lienhypertexte"/>
            <w:color w:val="000000" w:themeColor="text1"/>
            <w:lang w:val="fr-FR" w:eastAsia="fr-FR" w:bidi="ar-SA"/>
          </w:rPr>
          <w:t>http://www.pcinpact.com/actu/news/49394-affaire-mgmt-reponse-avocate-ump.htm?&amp;lg=1</w:t>
        </w:r>
      </w:hyperlink>
      <w:r w:rsidRPr="00D016FD">
        <w:rPr>
          <w:color w:val="000000" w:themeColor="text1"/>
          <w:lang w:val="fr-FR" w:eastAsia="fr-FR" w:bidi="ar-SA"/>
        </w:rPr>
        <w:t xml:space="preserve"> </w:t>
      </w:r>
    </w:p>
    <w:p w:rsidR="001530B9" w:rsidRPr="00D016FD" w:rsidRDefault="001530B9" w:rsidP="004E6195">
      <w:pPr>
        <w:numPr>
          <w:ilvl w:val="0"/>
          <w:numId w:val="52"/>
        </w:numPr>
        <w:jc w:val="left"/>
        <w:rPr>
          <w:color w:val="000000" w:themeColor="text1"/>
          <w:lang w:val="fr-FR" w:eastAsia="fr-FR" w:bidi="ar-SA"/>
        </w:rPr>
      </w:pPr>
      <w:r w:rsidRPr="00D016FD">
        <w:rPr>
          <w:color w:val="000000" w:themeColor="text1"/>
          <w:lang w:val="fr-FR"/>
        </w:rPr>
        <w:t>PC INpact: Actualités informatique et multimédia : Hadopi : la Quadrature du Net en appelle au black-out du net</w:t>
      </w:r>
      <w:r w:rsidRPr="00D016FD">
        <w:rPr>
          <w:noProof/>
          <w:color w:val="000000" w:themeColor="text1"/>
          <w:lang w:val="fr-FR" w:eastAsia="fr-FR"/>
        </w:rPr>
        <w:t xml:space="preserve"> </w:t>
      </w:r>
      <w:r w:rsidRPr="00D016FD">
        <w:rPr>
          <w:b/>
          <w:color w:val="000000" w:themeColor="text1"/>
          <w:lang w:val="fr-FR" w:eastAsia="fr-FR" w:bidi="ar-SA"/>
        </w:rPr>
        <w:t>[en ligne]</w:t>
      </w:r>
      <w:r w:rsidRPr="00D016FD">
        <w:rPr>
          <w:color w:val="000000" w:themeColor="text1"/>
          <w:lang w:val="fr-FR" w:eastAsia="fr-FR" w:bidi="ar-SA"/>
        </w:rPr>
        <w:t>. Disponible sur :</w:t>
      </w:r>
      <w:r w:rsidR="00D016FD" w:rsidRPr="00D016FD">
        <w:rPr>
          <w:color w:val="000000" w:themeColor="text1"/>
          <w:lang w:val="fr-FR" w:eastAsia="fr-FR" w:bidi="ar-SA"/>
        </w:rPr>
        <w:t xml:space="preserve">                                             </w:t>
      </w:r>
      <w:r w:rsidRPr="00D016FD">
        <w:rPr>
          <w:noProof/>
          <w:color w:val="000000" w:themeColor="text1"/>
          <w:lang w:val="fr-FR" w:eastAsia="fr-FR"/>
        </w:rPr>
        <w:t xml:space="preserve"> </w:t>
      </w:r>
      <w:hyperlink r:id="rId204" w:history="1">
        <w:r w:rsidRPr="00D016FD">
          <w:rPr>
            <w:rStyle w:val="Lienhypertexte"/>
            <w:color w:val="000000" w:themeColor="text1"/>
            <w:lang w:val="fr-FR" w:eastAsia="fr-FR" w:bidi="ar-SA"/>
          </w:rPr>
          <w:t>http://www.pcinpact.com/actu/news/49372-quadrature-black-out-internet-opposition.htm</w:t>
        </w:r>
      </w:hyperlink>
      <w:r w:rsidRPr="00D016FD">
        <w:rPr>
          <w:color w:val="000000" w:themeColor="text1"/>
          <w:lang w:val="fr-FR" w:eastAsia="fr-FR" w:bidi="ar-SA"/>
        </w:rPr>
        <w:t xml:space="preserve"> </w:t>
      </w:r>
    </w:p>
    <w:p w:rsidR="001530B9" w:rsidRPr="00D016FD" w:rsidRDefault="001530B9" w:rsidP="004E6195">
      <w:pPr>
        <w:numPr>
          <w:ilvl w:val="0"/>
          <w:numId w:val="52"/>
        </w:numPr>
        <w:jc w:val="left"/>
        <w:rPr>
          <w:color w:val="000000" w:themeColor="text1"/>
          <w:lang w:val="fr-FR" w:eastAsia="fr-FR" w:bidi="ar-SA"/>
        </w:rPr>
      </w:pPr>
      <w:r w:rsidRPr="00D016FD">
        <w:rPr>
          <w:color w:val="000000" w:themeColor="text1"/>
          <w:lang w:val="fr-FR"/>
        </w:rPr>
        <w:t>Ecrans site de Libération</w:t>
      </w:r>
      <w:r w:rsidRPr="00D016FD">
        <w:rPr>
          <w:rFonts w:cs="Arial"/>
          <w:color w:val="000000" w:themeColor="text1"/>
          <w:lang w:val="fr-FR"/>
        </w:rPr>
        <w:t> : UMP le pa</w:t>
      </w:r>
      <w:r w:rsidR="00D016FD" w:rsidRPr="00D016FD">
        <w:rPr>
          <w:rFonts w:cs="Arial"/>
          <w:color w:val="000000" w:themeColor="text1"/>
          <w:lang w:val="fr-FR"/>
        </w:rPr>
        <w:t xml:space="preserve">rti pirate ? </w:t>
      </w:r>
      <w:r w:rsidRPr="00D016FD">
        <w:rPr>
          <w:b/>
          <w:color w:val="000000" w:themeColor="text1"/>
          <w:lang w:val="fr-FR" w:eastAsia="fr-FR" w:bidi="ar-SA"/>
        </w:rPr>
        <w:t>[en ligne]</w:t>
      </w:r>
      <w:r w:rsidRPr="00D016FD">
        <w:rPr>
          <w:color w:val="000000" w:themeColor="text1"/>
          <w:lang w:val="fr-FR" w:eastAsia="fr-FR" w:bidi="ar-SA"/>
        </w:rPr>
        <w:t>. Disponible sur :</w:t>
      </w:r>
      <w:r w:rsidR="00D016FD" w:rsidRPr="00D016FD">
        <w:rPr>
          <w:color w:val="000000" w:themeColor="text1"/>
          <w:lang w:val="fr-FR" w:eastAsia="fr-FR" w:bidi="ar-SA"/>
        </w:rPr>
        <w:t xml:space="preserve">       </w:t>
      </w:r>
      <w:hyperlink r:id="rId205" w:history="1">
        <w:r w:rsidRPr="00D016FD">
          <w:rPr>
            <w:rStyle w:val="Lienhypertexte"/>
            <w:color w:val="000000" w:themeColor="text1"/>
            <w:lang w:val="fr-FR" w:eastAsia="fr-FR" w:bidi="ar-SA"/>
          </w:rPr>
          <w:t>http://www.ecrans.fr/UMP-le-parti-pirate,6455.html</w:t>
        </w:r>
      </w:hyperlink>
    </w:p>
    <w:p w:rsidR="001530B9" w:rsidRPr="00D016FD" w:rsidRDefault="001530B9" w:rsidP="004E6195">
      <w:pPr>
        <w:numPr>
          <w:ilvl w:val="0"/>
          <w:numId w:val="52"/>
        </w:numPr>
        <w:jc w:val="left"/>
        <w:rPr>
          <w:color w:val="000000" w:themeColor="text1"/>
          <w:lang w:val="fr-FR" w:eastAsia="fr-FR" w:bidi="ar-SA"/>
        </w:rPr>
      </w:pPr>
      <w:r w:rsidRPr="00D016FD">
        <w:rPr>
          <w:color w:val="000000" w:themeColor="text1"/>
          <w:lang w:val="fr-FR"/>
        </w:rPr>
        <w:t>Ecrans site de Libération</w:t>
      </w:r>
      <w:r w:rsidRPr="00D016FD">
        <w:rPr>
          <w:rFonts w:cs="Arial"/>
          <w:color w:val="000000" w:themeColor="text1"/>
          <w:lang w:val="fr-FR"/>
        </w:rPr>
        <w:t> : MGMT et UMP, toujours p</w:t>
      </w:r>
      <w:r w:rsidR="00D016FD" w:rsidRPr="00D016FD">
        <w:rPr>
          <w:rFonts w:cs="Arial"/>
          <w:color w:val="000000" w:themeColor="text1"/>
          <w:lang w:val="fr-FR"/>
        </w:rPr>
        <w:t>as d’accord</w:t>
      </w:r>
      <w:r w:rsidR="00D016FD" w:rsidRPr="00D016FD">
        <w:rPr>
          <w:rFonts w:cs="Arial"/>
          <w:b/>
          <w:color w:val="000000" w:themeColor="text1"/>
          <w:lang w:val="fr-FR"/>
        </w:rPr>
        <w:t xml:space="preserve"> </w:t>
      </w:r>
      <w:r w:rsidRPr="00D016FD">
        <w:rPr>
          <w:rFonts w:cs="Arial"/>
          <w:b/>
          <w:color w:val="000000" w:themeColor="text1"/>
          <w:lang w:val="fr-FR"/>
        </w:rPr>
        <w:t>[</w:t>
      </w:r>
      <w:r w:rsidRPr="00D016FD">
        <w:rPr>
          <w:b/>
          <w:color w:val="000000" w:themeColor="text1"/>
          <w:lang w:val="fr-FR" w:eastAsia="fr-FR" w:bidi="ar-SA"/>
        </w:rPr>
        <w:t>en ligne]</w:t>
      </w:r>
      <w:r w:rsidRPr="00D016FD">
        <w:rPr>
          <w:color w:val="000000" w:themeColor="text1"/>
          <w:lang w:val="fr-FR" w:eastAsia="fr-FR" w:bidi="ar-SA"/>
        </w:rPr>
        <w:t>. Disponible sur :</w:t>
      </w:r>
      <w:r w:rsidR="00D016FD" w:rsidRPr="00D016FD">
        <w:rPr>
          <w:color w:val="000000" w:themeColor="text1"/>
          <w:lang w:val="fr-FR" w:eastAsia="fr-FR" w:bidi="ar-SA"/>
        </w:rPr>
        <w:t xml:space="preserve"> </w:t>
      </w:r>
      <w:hyperlink r:id="rId206" w:history="1">
        <w:r w:rsidRPr="00D016FD">
          <w:rPr>
            <w:rStyle w:val="Lienhypertexte"/>
            <w:color w:val="000000" w:themeColor="text1"/>
            <w:lang w:val="fr-FR" w:eastAsia="fr-FR" w:bidi="ar-SA"/>
          </w:rPr>
          <w:t>http://www.ecrans.fr/MGMT-et-UMP-toujours-pas-d-accord,6494.html</w:t>
        </w:r>
      </w:hyperlink>
      <w:r w:rsidRPr="00D016FD">
        <w:rPr>
          <w:color w:val="000000" w:themeColor="text1"/>
          <w:lang w:val="fr-FR" w:eastAsia="fr-FR" w:bidi="ar-SA"/>
        </w:rPr>
        <w:t xml:space="preserve"> </w:t>
      </w:r>
    </w:p>
    <w:p w:rsidR="001530B9" w:rsidRPr="00D016FD" w:rsidRDefault="001530B9" w:rsidP="004E6195">
      <w:pPr>
        <w:numPr>
          <w:ilvl w:val="0"/>
          <w:numId w:val="52"/>
        </w:numPr>
        <w:jc w:val="left"/>
        <w:rPr>
          <w:color w:val="000000" w:themeColor="text1"/>
          <w:lang w:val="fr-FR" w:eastAsia="fr-FR" w:bidi="ar-SA"/>
        </w:rPr>
      </w:pPr>
      <w:r w:rsidRPr="00D016FD">
        <w:rPr>
          <w:color w:val="000000" w:themeColor="text1"/>
          <w:lang w:val="fr-FR" w:eastAsia="fr-FR" w:bidi="ar-SA"/>
        </w:rPr>
        <w:t xml:space="preserve">La Quadrature du Net </w:t>
      </w:r>
      <w:r w:rsidRPr="00D016FD">
        <w:rPr>
          <w:b/>
          <w:color w:val="000000" w:themeColor="text1"/>
          <w:lang w:val="fr-FR" w:eastAsia="fr-FR" w:bidi="ar-SA"/>
        </w:rPr>
        <w:t>[en ligne]</w:t>
      </w:r>
      <w:r w:rsidRPr="00D016FD">
        <w:rPr>
          <w:color w:val="000000" w:themeColor="text1"/>
          <w:lang w:val="fr-FR" w:eastAsia="fr-FR" w:bidi="ar-SA"/>
        </w:rPr>
        <w:t xml:space="preserve">. Disponible sur : </w:t>
      </w:r>
      <w:hyperlink r:id="rId207" w:history="1">
        <w:r w:rsidRPr="00D016FD">
          <w:rPr>
            <w:rStyle w:val="Lienhypertexte"/>
            <w:color w:val="000000" w:themeColor="text1"/>
            <w:lang w:val="fr-FR" w:eastAsia="fr-FR" w:bidi="ar-SA"/>
          </w:rPr>
          <w:t>http://www.laquadrature.net</w:t>
        </w:r>
      </w:hyperlink>
      <w:r w:rsidRPr="00D016FD">
        <w:rPr>
          <w:color w:val="000000" w:themeColor="text1"/>
          <w:lang w:val="fr-FR" w:eastAsia="fr-FR" w:bidi="ar-SA"/>
        </w:rPr>
        <w:t xml:space="preserve"> </w:t>
      </w:r>
    </w:p>
    <w:p w:rsidR="001530B9" w:rsidRPr="00D016FD" w:rsidRDefault="001530B9" w:rsidP="004E6195">
      <w:pPr>
        <w:numPr>
          <w:ilvl w:val="0"/>
          <w:numId w:val="52"/>
        </w:numPr>
        <w:jc w:val="left"/>
        <w:rPr>
          <w:color w:val="000000" w:themeColor="text1"/>
          <w:lang w:val="fr-FR" w:eastAsia="fr-FR" w:bidi="ar-SA"/>
        </w:rPr>
      </w:pPr>
      <w:r w:rsidRPr="00D016FD">
        <w:rPr>
          <w:color w:val="000000" w:themeColor="text1"/>
          <w:lang w:val="fr-FR" w:eastAsia="fr-FR" w:bidi="ar-SA"/>
        </w:rPr>
        <w:t>Agora Vox Le Média citoyen </w:t>
      </w:r>
      <w:r w:rsidRPr="00D016FD">
        <w:rPr>
          <w:b/>
          <w:color w:val="000000" w:themeColor="text1"/>
          <w:lang w:val="fr-FR" w:eastAsia="fr-FR" w:bidi="ar-SA"/>
        </w:rPr>
        <w:t>:</w:t>
      </w:r>
      <w:r w:rsidRPr="00D016FD">
        <w:rPr>
          <w:color w:val="000000" w:themeColor="text1"/>
          <w:lang w:val="fr-FR" w:eastAsia="fr-FR" w:bidi="ar-SA"/>
        </w:rPr>
        <w:t xml:space="preserve"> </w:t>
      </w:r>
      <w:r w:rsidRPr="00D016FD">
        <w:rPr>
          <w:color w:val="000000" w:themeColor="text1"/>
          <w:lang w:val="fr-FR"/>
        </w:rPr>
        <w:t>Internet : de la fibre... pas des lois !</w:t>
      </w:r>
      <w:r w:rsidR="00D016FD" w:rsidRPr="00D016FD">
        <w:rPr>
          <w:b/>
          <w:color w:val="000000" w:themeColor="text1"/>
          <w:lang w:val="fr-FR" w:eastAsia="fr-FR" w:bidi="ar-SA"/>
        </w:rPr>
        <w:t xml:space="preserve"> [e</w:t>
      </w:r>
      <w:r w:rsidRPr="00D016FD">
        <w:rPr>
          <w:b/>
          <w:color w:val="000000" w:themeColor="text1"/>
          <w:lang w:val="fr-FR" w:eastAsia="fr-FR" w:bidi="ar-SA"/>
        </w:rPr>
        <w:t>n ligne]</w:t>
      </w:r>
      <w:r w:rsidR="00D016FD" w:rsidRPr="00D016FD">
        <w:rPr>
          <w:color w:val="000000" w:themeColor="text1"/>
          <w:lang w:val="fr-FR" w:eastAsia="fr-FR" w:bidi="ar-SA"/>
        </w:rPr>
        <w:t>.</w:t>
      </w:r>
      <w:r w:rsidRPr="00D016FD">
        <w:rPr>
          <w:color w:val="000000" w:themeColor="text1"/>
          <w:lang w:val="fr-FR" w:eastAsia="fr-FR" w:bidi="ar-SA"/>
        </w:rPr>
        <w:t xml:space="preserve"> Disponible sur : </w:t>
      </w:r>
      <w:r w:rsidRPr="00D016FD">
        <w:rPr>
          <w:color w:val="000000" w:themeColor="text1"/>
          <w:lang w:val="fr-FR"/>
        </w:rPr>
        <w:t xml:space="preserve"> </w:t>
      </w:r>
      <w:r w:rsidRPr="00D016FD">
        <w:rPr>
          <w:color w:val="000000" w:themeColor="text1"/>
          <w:lang w:val="fr-FR" w:eastAsia="fr-FR" w:bidi="ar-SA"/>
        </w:rPr>
        <w:t xml:space="preserve"> </w:t>
      </w:r>
      <w:hyperlink r:id="rId208" w:history="1">
        <w:r w:rsidRPr="00D016FD">
          <w:rPr>
            <w:rStyle w:val="Lienhypertexte"/>
            <w:color w:val="000000" w:themeColor="text1"/>
            <w:lang w:val="fr-FR" w:eastAsia="fr-FR" w:bidi="ar-SA"/>
          </w:rPr>
          <w:t>http://www.agoravox.fr/actualites/politique/article/internet-de-la-fibre-pas-des-lois-52749?52749</w:t>
        </w:r>
      </w:hyperlink>
      <w:r w:rsidRPr="00D016FD">
        <w:rPr>
          <w:color w:val="000000" w:themeColor="text1"/>
          <w:lang w:val="fr-FR" w:eastAsia="fr-FR" w:bidi="ar-SA"/>
        </w:rPr>
        <w:t xml:space="preserve">  </w:t>
      </w:r>
    </w:p>
    <w:p w:rsidR="00D016FD" w:rsidRDefault="00D016FD" w:rsidP="001530B9">
      <w:pPr>
        <w:jc w:val="left"/>
        <w:rPr>
          <w:rStyle w:val="Accentuation"/>
          <w:lang w:val="fr-FR"/>
        </w:rPr>
      </w:pPr>
    </w:p>
    <w:p w:rsidR="00D016FD" w:rsidRDefault="00D016FD" w:rsidP="001530B9">
      <w:pPr>
        <w:jc w:val="left"/>
        <w:rPr>
          <w:rStyle w:val="Accentuation"/>
          <w:lang w:val="fr-FR"/>
        </w:rPr>
      </w:pPr>
    </w:p>
    <w:p w:rsidR="001530B9" w:rsidRPr="00D016FD" w:rsidRDefault="00D016FD" w:rsidP="001530B9">
      <w:pPr>
        <w:jc w:val="left"/>
        <w:rPr>
          <w:rStyle w:val="Accentuation"/>
          <w:u w:val="single"/>
          <w:lang w:val="fr-FR"/>
        </w:rPr>
      </w:pPr>
      <w:r w:rsidRPr="00D016FD">
        <w:rPr>
          <w:rStyle w:val="Accentuation"/>
          <w:u w:val="single"/>
          <w:lang w:val="fr-FR"/>
        </w:rPr>
        <w:lastRenderedPageBreak/>
        <w:t xml:space="preserve">Le </w:t>
      </w:r>
      <w:r w:rsidR="001530B9" w:rsidRPr="00D016FD">
        <w:rPr>
          <w:rStyle w:val="Accentuation"/>
          <w:u w:val="single"/>
          <w:lang w:val="fr-FR"/>
        </w:rPr>
        <w:t>Contournement</w:t>
      </w:r>
    </w:p>
    <w:p w:rsidR="001530B9" w:rsidRPr="00992EE9" w:rsidRDefault="001530B9" w:rsidP="004E6195">
      <w:pPr>
        <w:numPr>
          <w:ilvl w:val="0"/>
          <w:numId w:val="52"/>
        </w:numPr>
        <w:jc w:val="left"/>
        <w:rPr>
          <w:color w:val="000000" w:themeColor="text1"/>
          <w:lang w:val="es-ES_tradnl" w:eastAsia="fr-FR" w:bidi="ar-SA"/>
        </w:rPr>
      </w:pPr>
      <w:r w:rsidRPr="00992EE9">
        <w:rPr>
          <w:color w:val="000000" w:themeColor="text1"/>
          <w:lang w:val="es-ES_tradnl"/>
        </w:rPr>
        <w:t>DRM BUSTER:</w:t>
      </w:r>
      <w:r w:rsidRPr="00992EE9">
        <w:rPr>
          <w:color w:val="000000" w:themeColor="text1"/>
          <w:lang w:val="es-ES_tradnl" w:eastAsia="fr-FR" w:bidi="ar-SA"/>
        </w:rPr>
        <w:t xml:space="preserve"> </w:t>
      </w:r>
      <w:r w:rsidRPr="00992EE9">
        <w:rPr>
          <w:color w:val="000000" w:themeColor="text1"/>
          <w:lang w:val="es-ES_tradnl"/>
        </w:rPr>
        <w:t xml:space="preserve">Media Converter for Any Video </w:t>
      </w:r>
      <w:r w:rsidR="00D016FD" w:rsidRPr="00992EE9">
        <w:rPr>
          <w:b/>
          <w:color w:val="000000" w:themeColor="text1"/>
          <w:lang w:val="es-ES_tradnl" w:eastAsia="fr-FR" w:bidi="ar-SA"/>
        </w:rPr>
        <w:t>[e</w:t>
      </w:r>
      <w:r w:rsidRPr="00992EE9">
        <w:rPr>
          <w:b/>
          <w:color w:val="000000" w:themeColor="text1"/>
          <w:lang w:val="es-ES_tradnl" w:eastAsia="fr-FR" w:bidi="ar-SA"/>
        </w:rPr>
        <w:t>n ligne]</w:t>
      </w:r>
      <w:r w:rsidRPr="00992EE9">
        <w:rPr>
          <w:color w:val="000000" w:themeColor="text1"/>
          <w:lang w:val="es-ES_tradnl" w:eastAsia="fr-FR" w:bidi="ar-SA"/>
        </w:rPr>
        <w:t xml:space="preserve">. Disponible sur : </w:t>
      </w:r>
      <w:r w:rsidRPr="00992EE9">
        <w:rPr>
          <w:color w:val="000000" w:themeColor="text1"/>
          <w:lang w:val="es-ES_tradnl"/>
        </w:rPr>
        <w:t xml:space="preserve"> </w:t>
      </w:r>
      <w:r w:rsidRPr="00992EE9">
        <w:rPr>
          <w:color w:val="000000" w:themeColor="text1"/>
          <w:lang w:val="es-ES_tradnl" w:eastAsia="fr-FR" w:bidi="ar-SA"/>
        </w:rPr>
        <w:t xml:space="preserve"> </w:t>
      </w:r>
      <w:hyperlink r:id="rId209" w:history="1">
        <w:r w:rsidRPr="00992EE9">
          <w:rPr>
            <w:rStyle w:val="Lienhypertexte"/>
            <w:color w:val="000000" w:themeColor="text1"/>
            <w:lang w:val="es-ES_tradnl" w:eastAsia="fr-FR" w:bidi="ar-SA"/>
          </w:rPr>
          <w:t>http://www.drmbuster.com/</w:t>
        </w:r>
      </w:hyperlink>
      <w:r w:rsidRPr="00992EE9">
        <w:rPr>
          <w:color w:val="000000" w:themeColor="text1"/>
          <w:lang w:val="es-ES_tradnl" w:eastAsia="fr-FR" w:bidi="ar-SA"/>
        </w:rPr>
        <w:t xml:space="preserve"> </w:t>
      </w:r>
    </w:p>
    <w:p w:rsidR="001530B9" w:rsidRPr="00D016FD" w:rsidRDefault="001530B9" w:rsidP="004E6195">
      <w:pPr>
        <w:numPr>
          <w:ilvl w:val="0"/>
          <w:numId w:val="52"/>
        </w:numPr>
        <w:jc w:val="left"/>
        <w:rPr>
          <w:color w:val="000000" w:themeColor="text1"/>
          <w:lang w:val="fr-FR" w:eastAsia="fr-FR" w:bidi="ar-SA"/>
        </w:rPr>
      </w:pPr>
      <w:r w:rsidRPr="00D016FD">
        <w:rPr>
          <w:color w:val="000000" w:themeColor="text1"/>
          <w:lang w:val="fr-FR"/>
        </w:rPr>
        <w:t xml:space="preserve">FRAMAGORA  Les Forums de Framasoft </w:t>
      </w:r>
      <w:r w:rsidR="00D016FD" w:rsidRPr="00D016FD">
        <w:rPr>
          <w:b/>
          <w:color w:val="000000" w:themeColor="text1"/>
          <w:lang w:val="fr-FR" w:eastAsia="fr-FR" w:bidi="ar-SA"/>
        </w:rPr>
        <w:t>[e</w:t>
      </w:r>
      <w:r w:rsidRPr="00D016FD">
        <w:rPr>
          <w:b/>
          <w:color w:val="000000" w:themeColor="text1"/>
          <w:lang w:val="fr-FR" w:eastAsia="fr-FR" w:bidi="ar-SA"/>
        </w:rPr>
        <w:t>n ligne].</w:t>
      </w:r>
      <w:r w:rsidRPr="00D016FD">
        <w:rPr>
          <w:color w:val="000000" w:themeColor="text1"/>
          <w:lang w:val="fr-FR" w:eastAsia="fr-FR" w:bidi="ar-SA"/>
        </w:rPr>
        <w:t xml:space="preserve"> Disponible sur : </w:t>
      </w:r>
      <w:r w:rsidRPr="00D016FD">
        <w:rPr>
          <w:color w:val="000000" w:themeColor="text1"/>
          <w:lang w:val="fr-FR"/>
        </w:rPr>
        <w:t xml:space="preserve"> </w:t>
      </w:r>
      <w:r w:rsidRPr="00D016FD">
        <w:rPr>
          <w:color w:val="000000" w:themeColor="text1"/>
          <w:lang w:val="fr-FR" w:eastAsia="fr-FR" w:bidi="ar-SA"/>
        </w:rPr>
        <w:t xml:space="preserve"> </w:t>
      </w:r>
      <w:hyperlink r:id="rId210" w:history="1">
        <w:r w:rsidRPr="00D016FD">
          <w:rPr>
            <w:rStyle w:val="Lienhypertexte"/>
            <w:color w:val="000000" w:themeColor="text1"/>
            <w:lang w:val="fr-FR"/>
          </w:rPr>
          <w:t>http://forum.framasoft.org/viewtopic.php?f=82&amp;t=12263&amp;start=15</w:t>
        </w:r>
      </w:hyperlink>
    </w:p>
    <w:p w:rsidR="001530B9" w:rsidRPr="00D016FD" w:rsidRDefault="001530B9" w:rsidP="004E6195">
      <w:pPr>
        <w:numPr>
          <w:ilvl w:val="0"/>
          <w:numId w:val="52"/>
        </w:numPr>
        <w:jc w:val="left"/>
        <w:rPr>
          <w:b/>
          <w:bCs/>
          <w:color w:val="000000" w:themeColor="text1"/>
          <w:lang w:val="fr-FR" w:eastAsia="fr-FR" w:bidi="ar-SA"/>
        </w:rPr>
      </w:pPr>
      <w:r w:rsidRPr="00D016FD">
        <w:rPr>
          <w:color w:val="000000" w:themeColor="text1"/>
          <w:lang w:val="fr-FR"/>
        </w:rPr>
        <w:t>TOM’s GUIDE Un site de BEST OF MEDIA : Actualité DRM contournement </w:t>
      </w:r>
      <w:r w:rsidRPr="00D016FD">
        <w:rPr>
          <w:b/>
          <w:color w:val="000000" w:themeColor="text1"/>
          <w:lang w:val="fr-FR" w:eastAsia="fr-FR" w:bidi="ar-SA"/>
        </w:rPr>
        <w:t>[</w:t>
      </w:r>
      <w:r w:rsidR="00D016FD" w:rsidRPr="00D016FD">
        <w:rPr>
          <w:b/>
          <w:color w:val="000000" w:themeColor="text1"/>
          <w:lang w:val="fr-FR" w:eastAsia="fr-FR" w:bidi="ar-SA"/>
        </w:rPr>
        <w:t>e</w:t>
      </w:r>
      <w:r w:rsidRPr="00D016FD">
        <w:rPr>
          <w:b/>
          <w:color w:val="000000" w:themeColor="text1"/>
          <w:lang w:val="fr-FR" w:eastAsia="fr-FR" w:bidi="ar-SA"/>
        </w:rPr>
        <w:t>n ligne]</w:t>
      </w:r>
      <w:r w:rsidRPr="00D016FD">
        <w:rPr>
          <w:color w:val="000000" w:themeColor="text1"/>
          <w:lang w:val="fr-FR" w:eastAsia="fr-FR" w:bidi="ar-SA"/>
        </w:rPr>
        <w:t xml:space="preserve">. Disponible sur : </w:t>
      </w:r>
      <w:r w:rsidRPr="00D016FD">
        <w:rPr>
          <w:color w:val="000000" w:themeColor="text1"/>
          <w:lang w:val="fr-FR"/>
        </w:rPr>
        <w:t xml:space="preserve"> </w:t>
      </w:r>
      <w:r w:rsidRPr="00D016FD">
        <w:rPr>
          <w:color w:val="000000" w:themeColor="text1"/>
          <w:lang w:val="fr-FR" w:eastAsia="fr-FR" w:bidi="ar-SA"/>
        </w:rPr>
        <w:t xml:space="preserve"> </w:t>
      </w:r>
      <w:hyperlink r:id="rId211" w:tgtFrame="_parent" w:history="1">
        <w:r w:rsidRPr="00D016FD">
          <w:rPr>
            <w:rStyle w:val="Lienhypertexte"/>
            <w:bCs/>
            <w:color w:val="000000" w:themeColor="text1"/>
            <w:lang w:val="fr-FR" w:eastAsia="fr-FR" w:bidi="ar-SA"/>
          </w:rPr>
          <w:t>http://www.infos-du-net.com/actualite/8000-drm-contournement.html</w:t>
        </w:r>
      </w:hyperlink>
    </w:p>
    <w:p w:rsidR="001530B9" w:rsidRPr="00D016FD" w:rsidRDefault="001530B9" w:rsidP="004E6195">
      <w:pPr>
        <w:numPr>
          <w:ilvl w:val="0"/>
          <w:numId w:val="52"/>
        </w:numPr>
        <w:jc w:val="left"/>
        <w:rPr>
          <w:b/>
          <w:bCs/>
          <w:color w:val="000000" w:themeColor="text1"/>
          <w:lang w:val="fr-FR" w:eastAsia="fr-FR" w:bidi="ar-SA"/>
        </w:rPr>
      </w:pPr>
      <w:r w:rsidRPr="00D016FD">
        <w:rPr>
          <w:color w:val="000000" w:themeColor="text1"/>
          <w:lang w:val="fr-FR"/>
        </w:rPr>
        <w:t xml:space="preserve">Un DRM.info: </w:t>
      </w:r>
      <w:r w:rsidRPr="006C3A87">
        <w:rPr>
          <w:color w:val="000000" w:themeColor="text1"/>
          <w:lang w:val="fr-FR"/>
        </w:rPr>
        <w:t>Remove</w:t>
      </w:r>
      <w:r w:rsidRPr="00D016FD">
        <w:rPr>
          <w:color w:val="000000" w:themeColor="text1"/>
          <w:lang w:val="fr-FR"/>
        </w:rPr>
        <w:t xml:space="preserve"> DRM protection </w:t>
      </w:r>
      <w:r w:rsidR="00D016FD" w:rsidRPr="00D016FD">
        <w:rPr>
          <w:b/>
          <w:color w:val="000000" w:themeColor="text1"/>
          <w:lang w:val="fr-FR" w:eastAsia="fr-FR" w:bidi="ar-SA"/>
        </w:rPr>
        <w:t>[e</w:t>
      </w:r>
      <w:r w:rsidRPr="00D016FD">
        <w:rPr>
          <w:b/>
          <w:color w:val="000000" w:themeColor="text1"/>
          <w:lang w:val="fr-FR" w:eastAsia="fr-FR" w:bidi="ar-SA"/>
        </w:rPr>
        <w:t>n ligne]</w:t>
      </w:r>
      <w:r w:rsidRPr="00D016FD">
        <w:rPr>
          <w:color w:val="000000" w:themeColor="text1"/>
          <w:lang w:val="fr-FR" w:eastAsia="fr-FR" w:bidi="ar-SA"/>
        </w:rPr>
        <w:t xml:space="preserve">. Disponible sur : </w:t>
      </w:r>
      <w:r w:rsidRPr="00D016FD">
        <w:rPr>
          <w:color w:val="000000" w:themeColor="text1"/>
          <w:lang w:val="fr-FR"/>
        </w:rPr>
        <w:t xml:space="preserve"> </w:t>
      </w:r>
      <w:r w:rsidR="00D016FD" w:rsidRPr="00D016FD">
        <w:rPr>
          <w:color w:val="000000" w:themeColor="text1"/>
          <w:lang w:val="fr-FR" w:eastAsia="fr-FR" w:bidi="ar-SA"/>
        </w:rPr>
        <w:t xml:space="preserve">                        </w:t>
      </w:r>
      <w:hyperlink r:id="rId212" w:history="1">
        <w:r w:rsidRPr="00D016FD">
          <w:rPr>
            <w:rStyle w:val="Lienhypertexte"/>
            <w:bCs/>
            <w:color w:val="000000" w:themeColor="text1"/>
            <w:lang w:val="fr-FR" w:eastAsia="fr-FR" w:bidi="ar-SA"/>
          </w:rPr>
          <w:t>http://undrm.info/remove-DRM-protection/</w:t>
        </w:r>
      </w:hyperlink>
    </w:p>
    <w:p w:rsidR="001530B9" w:rsidRPr="00D016FD" w:rsidRDefault="001530B9" w:rsidP="004E6195">
      <w:pPr>
        <w:numPr>
          <w:ilvl w:val="0"/>
          <w:numId w:val="56"/>
        </w:numPr>
        <w:jc w:val="left"/>
        <w:rPr>
          <w:b/>
          <w:bCs/>
          <w:color w:val="000000" w:themeColor="text1"/>
          <w:lang w:val="fr-FR" w:eastAsia="fr-FR" w:bidi="ar-SA"/>
        </w:rPr>
      </w:pPr>
      <w:r w:rsidRPr="00D016FD">
        <w:rPr>
          <w:color w:val="000000" w:themeColor="text1"/>
        </w:rPr>
        <w:t xml:space="preserve">DownloadAtoZ : Remove DRM software </w:t>
      </w:r>
      <w:r w:rsidR="00D016FD" w:rsidRPr="00D016FD">
        <w:rPr>
          <w:b/>
          <w:color w:val="000000" w:themeColor="text1"/>
          <w:lang w:eastAsia="fr-FR" w:bidi="ar-SA"/>
        </w:rPr>
        <w:t>[e</w:t>
      </w:r>
      <w:r w:rsidRPr="00D016FD">
        <w:rPr>
          <w:b/>
          <w:color w:val="000000" w:themeColor="text1"/>
          <w:lang w:eastAsia="fr-FR" w:bidi="ar-SA"/>
        </w:rPr>
        <w:t>n ligne]</w:t>
      </w:r>
      <w:r w:rsidRPr="00D016FD">
        <w:rPr>
          <w:color w:val="000000" w:themeColor="text1"/>
          <w:lang w:eastAsia="fr-FR" w:bidi="ar-SA"/>
        </w:rPr>
        <w:t xml:space="preserve">. </w:t>
      </w:r>
      <w:r w:rsidRPr="00D016FD">
        <w:rPr>
          <w:color w:val="000000" w:themeColor="text1"/>
          <w:lang w:val="fr-FR" w:eastAsia="fr-FR" w:bidi="ar-SA"/>
        </w:rPr>
        <w:t xml:space="preserve">Disponible sur : </w:t>
      </w:r>
      <w:r w:rsidRPr="00D016FD">
        <w:rPr>
          <w:color w:val="000000" w:themeColor="text1"/>
          <w:lang w:val="fr-FR"/>
        </w:rPr>
        <w:t xml:space="preserve"> </w:t>
      </w:r>
      <w:r w:rsidRPr="00D016FD">
        <w:rPr>
          <w:color w:val="000000" w:themeColor="text1"/>
          <w:lang w:val="fr-FR" w:eastAsia="fr-FR" w:bidi="ar-SA"/>
        </w:rPr>
        <w:t xml:space="preserve"> </w:t>
      </w:r>
      <w:hyperlink r:id="rId213" w:history="1">
        <w:r w:rsidRPr="00D016FD">
          <w:rPr>
            <w:rStyle w:val="Lienhypertexte"/>
            <w:bCs/>
            <w:color w:val="000000" w:themeColor="text1"/>
            <w:lang w:val="fr-FR" w:eastAsia="fr-FR" w:bidi="ar-SA"/>
          </w:rPr>
          <w:t>http://www.downloadatoz.com/howto/remove-drm-reviews.html</w:t>
        </w:r>
      </w:hyperlink>
      <w:r w:rsidRPr="00D016FD">
        <w:rPr>
          <w:b/>
          <w:bCs/>
          <w:color w:val="000000" w:themeColor="text1"/>
          <w:lang w:val="fr-FR" w:eastAsia="fr-FR" w:bidi="ar-SA"/>
        </w:rPr>
        <w:t xml:space="preserve">  </w:t>
      </w:r>
    </w:p>
    <w:p w:rsidR="001530B9" w:rsidRPr="00D016FD" w:rsidRDefault="001530B9" w:rsidP="004E6195">
      <w:pPr>
        <w:numPr>
          <w:ilvl w:val="0"/>
          <w:numId w:val="56"/>
        </w:numPr>
        <w:jc w:val="left"/>
        <w:rPr>
          <w:color w:val="000000" w:themeColor="text1"/>
          <w:lang w:val="fr-FR"/>
        </w:rPr>
      </w:pPr>
      <w:r w:rsidRPr="00D016FD">
        <w:rPr>
          <w:color w:val="000000" w:themeColor="text1"/>
        </w:rPr>
        <w:t>Tune Clone Audio Converter Software: How to remove DRM and co</w:t>
      </w:r>
      <w:r w:rsidR="004677C1">
        <w:rPr>
          <w:color w:val="000000" w:themeColor="text1"/>
        </w:rPr>
        <w:t>nvert protected WMA, M4P to MP3 ?</w:t>
      </w:r>
      <w:r w:rsidRPr="00D016FD">
        <w:rPr>
          <w:color w:val="000000" w:themeColor="text1"/>
        </w:rPr>
        <w:t xml:space="preserve"> </w:t>
      </w:r>
      <w:r w:rsidRPr="00C61836">
        <w:rPr>
          <w:b/>
          <w:color w:val="000000" w:themeColor="text1"/>
          <w:lang w:val="fr-FR" w:eastAsia="fr-FR" w:bidi="ar-SA"/>
        </w:rPr>
        <w:t>[</w:t>
      </w:r>
      <w:r w:rsidR="00D016FD" w:rsidRPr="00C61836">
        <w:rPr>
          <w:b/>
          <w:color w:val="000000" w:themeColor="text1"/>
          <w:lang w:val="fr-FR" w:eastAsia="fr-FR" w:bidi="ar-SA"/>
        </w:rPr>
        <w:t>e</w:t>
      </w:r>
      <w:r w:rsidRPr="00C61836">
        <w:rPr>
          <w:b/>
          <w:color w:val="000000" w:themeColor="text1"/>
          <w:lang w:val="fr-FR" w:eastAsia="fr-FR" w:bidi="ar-SA"/>
        </w:rPr>
        <w:t>n ligne]</w:t>
      </w:r>
      <w:r w:rsidRPr="00C61836">
        <w:rPr>
          <w:color w:val="000000" w:themeColor="text1"/>
          <w:lang w:val="fr-FR" w:eastAsia="fr-FR" w:bidi="ar-SA"/>
        </w:rPr>
        <w:t xml:space="preserve">. </w:t>
      </w:r>
      <w:r w:rsidRPr="00D016FD">
        <w:rPr>
          <w:color w:val="000000" w:themeColor="text1"/>
          <w:lang w:val="fr-FR" w:eastAsia="fr-FR" w:bidi="ar-SA"/>
        </w:rPr>
        <w:t xml:space="preserve">Disponible sur : </w:t>
      </w:r>
      <w:hyperlink r:id="rId214" w:history="1">
        <w:r w:rsidRPr="00D016FD">
          <w:rPr>
            <w:rStyle w:val="Lienhypertexte"/>
            <w:color w:val="000000" w:themeColor="text1"/>
            <w:lang w:val="fr-FR"/>
          </w:rPr>
          <w:t>http://www.tuneclone.com/remove-drm/</w:t>
        </w:r>
      </w:hyperlink>
    </w:p>
    <w:p w:rsidR="001530B9" w:rsidRPr="00D016FD" w:rsidRDefault="00D016FD" w:rsidP="001530B9">
      <w:pPr>
        <w:jc w:val="left"/>
        <w:rPr>
          <w:rStyle w:val="Accentuation"/>
          <w:u w:val="single"/>
          <w:lang w:val="fr-FR"/>
        </w:rPr>
      </w:pPr>
      <w:r w:rsidRPr="00D016FD">
        <w:rPr>
          <w:rStyle w:val="Accentuation"/>
          <w:u w:val="single"/>
          <w:lang w:val="fr-FR"/>
        </w:rPr>
        <w:t xml:space="preserve">Les </w:t>
      </w:r>
      <w:r w:rsidR="001530B9" w:rsidRPr="00D016FD">
        <w:rPr>
          <w:rStyle w:val="Accentuation"/>
          <w:u w:val="single"/>
          <w:lang w:val="fr-FR"/>
        </w:rPr>
        <w:t>Flux RSS</w:t>
      </w:r>
      <w:r w:rsidRPr="00D016FD">
        <w:rPr>
          <w:rStyle w:val="Accentuation"/>
          <w:u w:val="single"/>
          <w:lang w:val="fr-FR"/>
        </w:rPr>
        <w:t xml:space="preserve"> suivis</w:t>
      </w:r>
    </w:p>
    <w:p w:rsidR="001530B9" w:rsidRPr="00D016FD" w:rsidRDefault="001530B9" w:rsidP="004E6195">
      <w:pPr>
        <w:numPr>
          <w:ilvl w:val="0"/>
          <w:numId w:val="52"/>
        </w:numPr>
        <w:jc w:val="left"/>
        <w:rPr>
          <w:color w:val="000000" w:themeColor="text1"/>
          <w:lang w:val="fr-FR" w:eastAsia="fr-FR" w:bidi="ar-SA"/>
        </w:rPr>
      </w:pPr>
      <w:r w:rsidRPr="00D016FD">
        <w:rPr>
          <w:color w:val="000000" w:themeColor="text1"/>
          <w:lang w:val="fr-FR"/>
        </w:rPr>
        <w:t>WIKIO</w:t>
      </w:r>
      <w:r w:rsidRPr="00D016FD">
        <w:rPr>
          <w:rFonts w:cs="Arial"/>
          <w:color w:val="000000" w:themeColor="text1"/>
          <w:lang w:val="fr-FR"/>
        </w:rPr>
        <w:t xml:space="preserve"> : </w:t>
      </w:r>
      <w:r w:rsidRPr="00D016FD">
        <w:rPr>
          <w:color w:val="000000" w:themeColor="text1"/>
          <w:lang w:val="fr-FR" w:eastAsia="fr-FR" w:bidi="ar-SA"/>
        </w:rPr>
        <w:t>DRM- Droits et Licences </w:t>
      </w:r>
      <w:r w:rsidRPr="00D016FD">
        <w:rPr>
          <w:b/>
          <w:color w:val="000000" w:themeColor="text1"/>
          <w:lang w:val="fr-FR" w:eastAsia="fr-FR" w:bidi="ar-SA"/>
        </w:rPr>
        <w:t>[en ligne]</w:t>
      </w:r>
      <w:r w:rsidRPr="00D016FD">
        <w:rPr>
          <w:color w:val="000000" w:themeColor="text1"/>
          <w:lang w:val="fr-FR" w:eastAsia="fr-FR" w:bidi="ar-SA"/>
        </w:rPr>
        <w:t>.</w:t>
      </w:r>
      <w:r w:rsidRPr="00D016FD">
        <w:rPr>
          <w:b/>
          <w:color w:val="000000" w:themeColor="text1"/>
          <w:lang w:val="fr-FR" w:eastAsia="fr-FR" w:bidi="ar-SA"/>
        </w:rPr>
        <w:t xml:space="preserve"> </w:t>
      </w:r>
      <w:r w:rsidRPr="00D016FD">
        <w:rPr>
          <w:color w:val="000000" w:themeColor="text1"/>
          <w:lang w:val="fr-FR" w:eastAsia="fr-FR" w:bidi="ar-SA"/>
        </w:rPr>
        <w:t xml:space="preserve">Disponible sur : </w:t>
      </w:r>
      <w:r w:rsidR="00D016FD" w:rsidRPr="00D016FD">
        <w:rPr>
          <w:color w:val="000000" w:themeColor="text1"/>
          <w:lang w:val="fr-FR" w:eastAsia="fr-FR" w:bidi="ar-SA"/>
        </w:rPr>
        <w:t xml:space="preserve">                                       </w:t>
      </w:r>
      <w:hyperlink r:id="rId215" w:history="1">
        <w:r w:rsidRPr="00D016FD">
          <w:rPr>
            <w:rStyle w:val="Lienhypertexte"/>
            <w:color w:val="000000" w:themeColor="text1"/>
            <w:lang w:val="fr-FR" w:eastAsia="fr-FR" w:bidi="ar-SA"/>
          </w:rPr>
          <w:t>http://www.wikio.fr/high-tech/informatique/droits_et_licences/drm</w:t>
        </w:r>
      </w:hyperlink>
      <w:r w:rsidRPr="00D016FD">
        <w:rPr>
          <w:color w:val="000000" w:themeColor="text1"/>
          <w:lang w:val="fr-FR" w:eastAsia="fr-FR" w:bidi="ar-SA"/>
        </w:rPr>
        <w:t xml:space="preserve"> </w:t>
      </w:r>
    </w:p>
    <w:p w:rsidR="001530B9" w:rsidRPr="00D016FD" w:rsidRDefault="001530B9" w:rsidP="004E6195">
      <w:pPr>
        <w:numPr>
          <w:ilvl w:val="0"/>
          <w:numId w:val="52"/>
        </w:numPr>
        <w:jc w:val="left"/>
        <w:rPr>
          <w:color w:val="000000" w:themeColor="text1"/>
          <w:lang w:val="fr-FR" w:eastAsia="fr-FR" w:bidi="ar-SA"/>
        </w:rPr>
      </w:pPr>
      <w:r w:rsidRPr="00D016FD">
        <w:rPr>
          <w:color w:val="000000" w:themeColor="text1"/>
          <w:lang w:val="fr-FR" w:eastAsia="fr-FR" w:bidi="ar-SA"/>
        </w:rPr>
        <w:t xml:space="preserve">Cnet France : Mieux vivre les technologies : </w:t>
      </w:r>
      <w:r w:rsidRPr="00D016FD">
        <w:rPr>
          <w:b/>
          <w:color w:val="000000" w:themeColor="text1"/>
          <w:lang w:val="fr-FR" w:eastAsia="fr-FR" w:bidi="ar-SA"/>
        </w:rPr>
        <w:t>[en ligne]</w:t>
      </w:r>
      <w:r w:rsidRPr="00D016FD">
        <w:rPr>
          <w:color w:val="000000" w:themeColor="text1"/>
          <w:lang w:val="fr-FR" w:eastAsia="fr-FR" w:bidi="ar-SA"/>
        </w:rPr>
        <w:t xml:space="preserve">. Disponible sur : </w:t>
      </w:r>
      <w:hyperlink r:id="rId216" w:history="1">
        <w:r w:rsidRPr="00D016FD">
          <w:rPr>
            <w:rStyle w:val="Lienhypertexte"/>
            <w:color w:val="000000" w:themeColor="text1"/>
            <w:lang w:val="fr-FR" w:eastAsia="fr-FR" w:bidi="ar-SA"/>
          </w:rPr>
          <w:t>http://www.cnetfrance.fr/special/drm-4000002380-3p.htm</w:t>
        </w:r>
      </w:hyperlink>
      <w:r w:rsidRPr="00D016FD">
        <w:rPr>
          <w:color w:val="000000" w:themeColor="text1"/>
          <w:lang w:val="fr-FR" w:eastAsia="fr-FR" w:bidi="ar-SA"/>
        </w:rPr>
        <w:t xml:space="preserve">    </w:t>
      </w:r>
      <w:r w:rsidRPr="00D016FD">
        <w:rPr>
          <w:color w:val="000000" w:themeColor="text1"/>
          <w:lang w:val="fr-FR"/>
        </w:rPr>
        <w:t xml:space="preserve"> </w:t>
      </w:r>
    </w:p>
    <w:p w:rsidR="001530B9" w:rsidRPr="00D016FD" w:rsidRDefault="001530B9" w:rsidP="004E6195">
      <w:pPr>
        <w:numPr>
          <w:ilvl w:val="0"/>
          <w:numId w:val="52"/>
        </w:numPr>
        <w:jc w:val="left"/>
        <w:rPr>
          <w:noProof/>
          <w:color w:val="000000" w:themeColor="text1"/>
          <w:lang w:val="fr-FR" w:eastAsia="fr-FR"/>
        </w:rPr>
      </w:pPr>
      <w:r w:rsidRPr="00D016FD">
        <w:rPr>
          <w:noProof/>
          <w:color w:val="000000" w:themeColor="text1"/>
          <w:lang w:val="fr-FR" w:eastAsia="fr-FR"/>
        </w:rPr>
        <w:t xml:space="preserve">Projet Coral consortium : </w:t>
      </w:r>
      <w:r w:rsidRPr="00D016FD">
        <w:rPr>
          <w:b/>
          <w:color w:val="000000" w:themeColor="text1"/>
          <w:lang w:val="fr-FR" w:eastAsia="fr-FR" w:bidi="ar-SA"/>
        </w:rPr>
        <w:t>[en ligne]</w:t>
      </w:r>
      <w:r w:rsidRPr="00D016FD">
        <w:rPr>
          <w:color w:val="000000" w:themeColor="text1"/>
          <w:lang w:val="fr-FR" w:eastAsia="fr-FR" w:bidi="ar-SA"/>
        </w:rPr>
        <w:t>. Disponible sur :</w:t>
      </w:r>
      <w:r w:rsidRPr="00D016FD">
        <w:rPr>
          <w:color w:val="000000" w:themeColor="text1"/>
          <w:lang w:val="fr-FR"/>
        </w:rPr>
        <w:t xml:space="preserve"> </w:t>
      </w:r>
      <w:hyperlink r:id="rId217" w:history="1">
        <w:r w:rsidRPr="00D016FD">
          <w:rPr>
            <w:rStyle w:val="Lienhypertexte"/>
            <w:noProof/>
            <w:color w:val="000000" w:themeColor="text1"/>
            <w:lang w:val="fr-FR" w:eastAsia="fr-FR"/>
          </w:rPr>
          <w:t>http://feeds2.feedburner.com/DrmWatch</w:t>
        </w:r>
      </w:hyperlink>
      <w:r w:rsidRPr="00D016FD">
        <w:rPr>
          <w:noProof/>
          <w:color w:val="000000" w:themeColor="text1"/>
          <w:lang w:val="fr-FR" w:eastAsia="fr-FR"/>
        </w:rPr>
        <w:t xml:space="preserve"> </w:t>
      </w:r>
    </w:p>
    <w:p w:rsidR="001530B9" w:rsidRPr="00D016FD" w:rsidRDefault="00D016FD" w:rsidP="001530B9">
      <w:pPr>
        <w:jc w:val="left"/>
        <w:rPr>
          <w:rStyle w:val="Accentuation"/>
          <w:u w:val="single"/>
          <w:lang w:val="fr-FR"/>
        </w:rPr>
      </w:pPr>
      <w:r w:rsidRPr="00D016FD">
        <w:rPr>
          <w:rStyle w:val="Accentuation"/>
          <w:u w:val="single"/>
          <w:lang w:val="fr-FR"/>
        </w:rPr>
        <w:t xml:space="preserve">Les </w:t>
      </w:r>
      <w:r w:rsidR="001530B9" w:rsidRPr="00D016FD">
        <w:rPr>
          <w:rStyle w:val="Accentuation"/>
          <w:u w:val="single"/>
          <w:lang w:val="fr-FR"/>
        </w:rPr>
        <w:t>PDF</w:t>
      </w:r>
      <w:r w:rsidR="006C3A87">
        <w:rPr>
          <w:rStyle w:val="Accentuation"/>
          <w:u w:val="single"/>
          <w:lang w:val="fr-FR"/>
        </w:rPr>
        <w:t xml:space="preserve"> etudiés</w:t>
      </w:r>
      <w:r w:rsidRPr="00D016FD">
        <w:rPr>
          <w:rStyle w:val="Accentuation"/>
          <w:u w:val="single"/>
          <w:lang w:val="fr-FR"/>
        </w:rPr>
        <w:t xml:space="preserve"> </w:t>
      </w:r>
      <w:r w:rsidR="001530B9" w:rsidRPr="00D016FD">
        <w:rPr>
          <w:rStyle w:val="Accentuation"/>
          <w:u w:val="single"/>
          <w:lang w:val="fr-FR"/>
        </w:rPr>
        <w:t xml:space="preserve"> </w:t>
      </w:r>
    </w:p>
    <w:p w:rsidR="001530B9" w:rsidRPr="00992EE9" w:rsidRDefault="001530B9" w:rsidP="004E6195">
      <w:pPr>
        <w:numPr>
          <w:ilvl w:val="0"/>
          <w:numId w:val="52"/>
        </w:numPr>
        <w:jc w:val="left"/>
        <w:rPr>
          <w:noProof/>
          <w:lang w:val="es-ES_tradnl" w:eastAsia="fr-FR"/>
        </w:rPr>
      </w:pPr>
      <w:r w:rsidRPr="00992EE9">
        <w:rPr>
          <w:noProof/>
          <w:lang w:val="es-ES_tradnl" w:eastAsia="fr-FR"/>
        </w:rPr>
        <w:t>Windows Media DRM (de Kiran A, WIPRO)</w:t>
      </w:r>
    </w:p>
    <w:p w:rsidR="001530B9" w:rsidRPr="001530B9" w:rsidRDefault="001530B9" w:rsidP="004E6195">
      <w:pPr>
        <w:numPr>
          <w:ilvl w:val="0"/>
          <w:numId w:val="52"/>
        </w:numPr>
        <w:jc w:val="left"/>
        <w:rPr>
          <w:noProof/>
          <w:lang w:val="fr-FR" w:eastAsia="fr-FR"/>
        </w:rPr>
      </w:pPr>
      <w:r w:rsidRPr="001530B9">
        <w:rPr>
          <w:noProof/>
          <w:lang w:val="fr-FR" w:eastAsia="fr-FR"/>
        </w:rPr>
        <w:t>DRM et nouveaux modèles d’affaires pour les contenus numériques (de Pierre-Jean Benghozi - Mai 2006, CNRS)</w:t>
      </w:r>
    </w:p>
    <w:p w:rsidR="001530B9" w:rsidRPr="001530B9" w:rsidRDefault="001530B9" w:rsidP="004E6195">
      <w:pPr>
        <w:numPr>
          <w:ilvl w:val="0"/>
          <w:numId w:val="52"/>
        </w:numPr>
        <w:jc w:val="left"/>
        <w:rPr>
          <w:noProof/>
          <w:lang w:val="fr-FR" w:eastAsia="fr-FR"/>
        </w:rPr>
      </w:pPr>
      <w:r w:rsidRPr="001530B9">
        <w:rPr>
          <w:noProof/>
          <w:lang w:val="fr-FR" w:eastAsia="fr-FR"/>
        </w:rPr>
        <w:t xml:space="preserve">SafeNet et Philips s'associent pour lancer une solution DRM sécurisée sur le marché des applications mobiles (SafeNet) </w:t>
      </w:r>
    </w:p>
    <w:p w:rsidR="001530B9" w:rsidRPr="00D016FD" w:rsidRDefault="001530B9" w:rsidP="004E6195">
      <w:pPr>
        <w:numPr>
          <w:ilvl w:val="0"/>
          <w:numId w:val="55"/>
        </w:numPr>
        <w:jc w:val="left"/>
        <w:rPr>
          <w:lang w:val="fr-FR"/>
        </w:rPr>
      </w:pPr>
      <w:r w:rsidRPr="001530B9">
        <w:rPr>
          <w:lang w:val="fr-FR"/>
        </w:rPr>
        <w:t>LegandChap10.pdf:</w:t>
      </w:r>
      <w:r w:rsidRPr="001530B9">
        <w:rPr>
          <w:b/>
          <w:color w:val="000000"/>
          <w:lang w:val="fr-FR" w:eastAsia="fr-FR" w:bidi="ar-SA"/>
        </w:rPr>
        <w:t xml:space="preserve"> [en ligne]</w:t>
      </w:r>
      <w:r w:rsidRPr="00D016FD">
        <w:rPr>
          <w:color w:val="000000"/>
          <w:lang w:val="fr-FR" w:eastAsia="fr-FR" w:bidi="ar-SA"/>
        </w:rPr>
        <w:t>.</w:t>
      </w:r>
      <w:r w:rsidRPr="001530B9">
        <w:rPr>
          <w:color w:val="000000"/>
          <w:lang w:val="fr-FR" w:eastAsia="fr-FR" w:bidi="ar-SA"/>
        </w:rPr>
        <w:t xml:space="preserve"> Disponible sur :</w:t>
      </w:r>
      <w:r w:rsidR="00D016FD">
        <w:rPr>
          <w:lang w:val="fr-FR"/>
        </w:rPr>
        <w:t xml:space="preserve"> </w:t>
      </w:r>
      <w:hyperlink r:id="rId218" w:history="1">
        <w:r w:rsidRPr="00D016FD">
          <w:rPr>
            <w:rStyle w:val="Lienhypertexte"/>
            <w:color w:val="000000" w:themeColor="text1"/>
            <w:lang w:val="fr-FR"/>
          </w:rPr>
          <w:t>http://www.robic.ca/publications/Pdf/264-HGR.pdf</w:t>
        </w:r>
      </w:hyperlink>
    </w:p>
    <w:sectPr w:rsidR="001530B9" w:rsidRPr="00D016FD" w:rsidSect="00A66E85">
      <w:footerReference w:type="default" r:id="rId21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2E79" w:rsidRDefault="00452E79" w:rsidP="001A404E">
      <w:pPr>
        <w:spacing w:after="0" w:line="240" w:lineRule="auto"/>
      </w:pPr>
      <w:r>
        <w:separator/>
      </w:r>
    </w:p>
  </w:endnote>
  <w:endnote w:type="continuationSeparator" w:id="1">
    <w:p w:rsidR="00452E79" w:rsidRDefault="00452E79" w:rsidP="001A40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vantGarde-Book">
    <w:panose1 w:val="00000000000000000000"/>
    <w:charset w:val="00"/>
    <w:family w:val="swiss"/>
    <w:notTrueType/>
    <w:pitch w:val="default"/>
    <w:sig w:usb0="00000003" w:usb1="00000000" w:usb2="00000000" w:usb3="00000000" w:csb0="00000001" w:csb1="00000000"/>
  </w:font>
  <w:font w:name="Frutiger-BlackCn">
    <w:altName w:val="Cambria"/>
    <w:panose1 w:val="00000000000000000000"/>
    <w:charset w:val="00"/>
    <w:family w:val="swiss"/>
    <w:notTrueType/>
    <w:pitch w:val="default"/>
    <w:sig w:usb0="00000003" w:usb1="00000000" w:usb2="00000000" w:usb3="00000000" w:csb0="00000001" w:csb1="00000000"/>
  </w:font>
  <w:font w:name="Frutiger-Cn">
    <w:altName w:val="Cambria"/>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1E8" w:rsidRPr="0020685F" w:rsidRDefault="00861983" w:rsidP="00B23C5C">
    <w:pPr>
      <w:pStyle w:val="Pieddepage"/>
      <w:pBdr>
        <w:top w:val="single" w:sz="4" w:space="1" w:color="A5A5A5" w:themeColor="background1" w:themeShade="A5"/>
      </w:pBdr>
      <w:tabs>
        <w:tab w:val="clear" w:pos="4536"/>
      </w:tabs>
      <w:rPr>
        <w:color w:val="7F7F7F" w:themeColor="background1" w:themeShade="7F"/>
        <w:lang w:val="fr-FR"/>
      </w:rPr>
    </w:pPr>
    <w:r w:rsidRPr="00861983">
      <w:rPr>
        <w:noProof/>
        <w:color w:val="7F7F7F" w:themeColor="background1" w:themeShade="7F"/>
        <w:lang w:eastAsia="zh-TW"/>
      </w:rPr>
      <w:pict>
        <v:group id="_x0000_s2068" style="position:absolute;left:0;text-align:left;margin-left:7.05pt;margin-top:620.75pt;width:56.6pt;height:62.55pt;z-index:251660288;mso-width-percent:800;mso-position-horizontal-relative:right-margin-area;mso-position-vertical-relative:margin;mso-width-percent:800;mso-width-relative:left-margin-area" coordorigin="10717,13296" coordsize="1162,970" o:allowincell="f">
          <v:group id="_x0000_s2069" style="position:absolute;left:10717;top:13815;width:1162;height:451;mso-position-horizontal-relative:margin;mso-position-vertical-relative:margin" coordorigin="-6,3399" coordsize="12197,4253">
            <o:lock v:ext="edit" aspectratio="t"/>
            <v:group id="_x0000_s2070" style="position:absolute;left:-6;top:3717;width:12189;height:3550" coordorigin="18,7468" coordsize="12189,3550">
              <o:lock v:ext="edit" aspectratio="t"/>
              <v:shape id="_x0000_s2071" style="position:absolute;left:18;top:7837;width:7132;height:2863;mso-width-relative:page;mso-height-relative:page" coordsize="7132,2863" path="m,l17,2863,7132,2578r,-2378l,xe" fillcolor="#a7bfde [1620]" stroked="f">
                <v:fill opacity=".5"/>
                <v:path arrowok="t"/>
                <o:lock v:ext="edit" aspectratio="t"/>
              </v:shape>
              <v:shape id="_x0000_s2072" style="position:absolute;left:7150;top:7468;width:3466;height:3550;mso-width-relative:page;mso-height-relative:page" coordsize="3466,3550" path="m,569l,2930r3466,620l3466,,,569xe" fillcolor="#d3dfee [820]" stroked="f">
                <v:fill opacity=".5"/>
                <v:path arrowok="t"/>
                <o:lock v:ext="edit" aspectratio="t"/>
              </v:shape>
              <v:shape id="_x0000_s2073" style="position:absolute;left:10616;top:7468;width:1591;height:3550;mso-width-relative:page;mso-height-relative:page" coordsize="1591,3550" path="m,l,3550,1591,2746r,-2009l,xe" fillcolor="#a7bfde [1620]" stroked="f">
                <v:fill opacity=".5"/>
                <v:path arrowok="t"/>
                <o:lock v:ext="edit" aspectratio="t"/>
              </v:shape>
            </v:group>
            <v:shape id="_x0000_s2074" style="position:absolute;left:8071;top:4069;width:4120;height:2913;mso-width-relative:page;mso-height-relative:page" coordsize="4120,2913" path="m1,251l,2662r4120,251l4120,,1,251xe" fillcolor="#d8d8d8 [2732]" stroked="f">
              <v:path arrowok="t"/>
              <o:lock v:ext="edit" aspectratio="t"/>
            </v:shape>
            <v:shape id="_x0000_s2075" style="position:absolute;left:4104;top:3399;width:3985;height:4236;mso-width-relative:page;mso-height-relative:page" coordsize="3985,4236" path="m,l,4236,3985,3349r,-2428l,xe" fillcolor="#bfbfbf [2412]" stroked="f">
              <v:path arrowok="t"/>
              <o:lock v:ext="edit" aspectratio="t"/>
            </v:shape>
            <v:shape id="_x0000_s2076" style="position:absolute;left:18;top:3399;width:4086;height:4253;mso-width-relative:page;mso-height-relative:page" coordsize="4086,4253" path="m4086,r-2,4253l,3198,,1072,4086,xe" fillcolor="#d8d8d8 [2732]" stroked="f">
              <v:path arrowok="t"/>
              <o:lock v:ext="edit" aspectratio="t"/>
            </v:shape>
            <v:shape id="_x0000_s2077" style="position:absolute;left:17;top:3617;width:2076;height:3851;mso-width-relative:page;mso-height-relative:page" coordsize="2076,3851" path="m,921l2060,r16,3851l,2981,,921xe" fillcolor="#d3dfee [820]" stroked="f">
              <v:fill opacity="45875f"/>
              <v:path arrowok="t"/>
              <o:lock v:ext="edit" aspectratio="t"/>
            </v:shape>
            <v:shape id="_x0000_s2078" style="position:absolute;left:2077;top:3617;width:6011;height:3835;mso-width-relative:page;mso-height-relative:page" coordsize="6011,3835" path="m,l17,3835,6011,2629r,-1390l,xe" fillcolor="#a7bfde [1620]" stroked="f">
              <v:fill opacity="45875f"/>
              <v:path arrowok="t"/>
              <o:lock v:ext="edit" aspectratio="t"/>
            </v:shape>
            <v:shape id="_x0000_s2079" style="position:absolute;left:8088;top:3835;width:4102;height:3432;mso-width-relative:page;mso-height-relative:page" coordsize="4102,3432" path="m,1038l,2411,4102,3432,4102,,,1038xe" fillcolor="#d3dfee [820]" stroked="f">
              <v:fill opacity="45875f"/>
              <v:path arrowok="t"/>
              <o:lock v:ext="edit" aspectratio="t"/>
            </v:shape>
          </v:group>
          <v:shapetype id="_x0000_t202" coordsize="21600,21600" o:spt="202" path="m,l,21600r21600,l21600,xe">
            <v:stroke joinstyle="miter"/>
            <v:path gradientshapeok="t" o:connecttype="rect"/>
          </v:shapetype>
          <v:shape id="_x0000_s2080" type="#_x0000_t202" style="position:absolute;left:10821;top:13296;width:1058;height:365" filled="f" stroked="f">
            <v:textbox style="mso-next-textbox:#_x0000_s2080" inset=",0,,0">
              <w:txbxContent>
                <w:p w:rsidR="009201E8" w:rsidRPr="005E4C66" w:rsidRDefault="00861983">
                  <w:pPr>
                    <w:jc w:val="center"/>
                    <w:rPr>
                      <w:color w:val="4F81BD" w:themeColor="accent1"/>
                    </w:rPr>
                  </w:pPr>
                  <w:fldSimple w:instr=" PAGE   \* MERGEFORMAT ">
                    <w:r w:rsidR="009C0197" w:rsidRPr="009C0197">
                      <w:rPr>
                        <w:noProof/>
                        <w:color w:val="4F81BD" w:themeColor="accent1"/>
                      </w:rPr>
                      <w:t>2</w:t>
                    </w:r>
                  </w:fldSimple>
                </w:p>
              </w:txbxContent>
            </v:textbox>
          </v:shape>
          <w10:wrap anchorx="page" anchory="margin"/>
        </v:group>
      </w:pict>
    </w:r>
    <w:sdt>
      <w:sdtPr>
        <w:rPr>
          <w:noProof/>
          <w:color w:val="7F7F7F" w:themeColor="background1" w:themeShade="7F"/>
          <w:lang w:val="fr-FR"/>
        </w:rPr>
        <w:alias w:val="Société"/>
        <w:id w:val="76161118"/>
        <w:dataBinding w:prefixMappings="xmlns:ns0='http://schemas.openxmlformats.org/officeDocument/2006/extended-properties'" w:xpath="/ns0:Properties[1]/ns0:Company[1]" w:storeItemID="{6668398D-A668-4E3E-A5EB-62B293D839F1}"/>
        <w:text/>
      </w:sdtPr>
      <w:sdtContent>
        <w:r w:rsidR="009201E8" w:rsidRPr="0020685F">
          <w:rPr>
            <w:noProof/>
            <w:color w:val="7F7F7F" w:themeColor="background1" w:themeShade="7F"/>
            <w:lang w:val="fr-FR"/>
          </w:rPr>
          <w:t>Groupe 3</w:t>
        </w:r>
      </w:sdtContent>
    </w:sdt>
    <w:r w:rsidR="009201E8" w:rsidRPr="0020685F">
      <w:rPr>
        <w:color w:val="7F7F7F" w:themeColor="background1" w:themeShade="7F"/>
        <w:lang w:val="fr-FR"/>
      </w:rPr>
      <w:t xml:space="preserve"> | </w:t>
    </w:r>
    <w:sdt>
      <w:sdtPr>
        <w:rPr>
          <w:color w:val="7F7F7F" w:themeColor="background1" w:themeShade="7F"/>
          <w:lang w:val="fr-FR"/>
        </w:rPr>
        <w:alias w:val="Résumé"/>
        <w:id w:val="10923243"/>
        <w:dataBinding w:prefixMappings="xmlns:ns0='http://schemas.microsoft.com/office/2006/coverPageProps' " w:xpath="/ns0:CoverPageProperties[1]/ns0:Abstract[1]" w:storeItemID="{55AF091B-3C7A-41E3-B477-F2FDAA23CFDA}"/>
        <w:text/>
      </w:sdtPr>
      <w:sdtContent>
        <w:r w:rsidR="009201E8" w:rsidRPr="0020685F">
          <w:rPr>
            <w:color w:val="7F7F7F" w:themeColor="background1" w:themeShade="7F"/>
            <w:lang w:val="fr-FR"/>
          </w:rPr>
          <w:t>GESTION DES DROITS NUMERIQUES</w:t>
        </w:r>
      </w:sdtContent>
    </w:sdt>
    <w:r w:rsidR="009201E8" w:rsidRPr="0020685F">
      <w:rPr>
        <w:color w:val="7F7F7F" w:themeColor="background1" w:themeShade="7F"/>
        <w:lang w:val="fr-FR"/>
      </w:rPr>
      <w:t xml:space="preserve"> | </w:t>
    </w:r>
    <w:sdt>
      <w:sdtPr>
        <w:rPr>
          <w:color w:val="7F7F7F" w:themeColor="background1" w:themeShade="7F"/>
          <w:lang w:val="fr-FR"/>
        </w:rPr>
        <w:alias w:val="Objet "/>
        <w:id w:val="10923311"/>
        <w:dataBinding w:prefixMappings="xmlns:ns0='http://purl.org/dc/elements/1.1/' xmlns:ns1='http://schemas.openxmlformats.org/package/2006/metadata/core-properties' " w:xpath="/ns1:coreProperties[1]/ns0:subject[1]" w:storeItemID="{6C3C8BC8-F283-45AE-878A-BAB7291924A1}"/>
        <w:text/>
      </w:sdtPr>
      <w:sdtContent>
        <w:r w:rsidR="009201E8">
          <w:rPr>
            <w:color w:val="7F7F7F" w:themeColor="background1" w:themeShade="7F"/>
            <w:lang w:val="fr-FR"/>
          </w:rPr>
          <w:t>Livre blanc</w:t>
        </w:r>
      </w:sdtContent>
    </w:sdt>
    <w:r w:rsidR="009201E8" w:rsidRPr="0020685F">
      <w:rPr>
        <w:color w:val="7F7F7F" w:themeColor="background1" w:themeShade="7F"/>
        <w:lang w:val="fr-FR"/>
      </w:rPr>
      <w:t xml:space="preserve"> </w:t>
    </w:r>
    <w:r w:rsidR="009201E8" w:rsidRPr="0020685F">
      <w:rPr>
        <w:color w:val="7F7F7F" w:themeColor="background1" w:themeShade="7F"/>
        <w:lang w:val="fr-FR"/>
      </w:rPr>
      <w:tab/>
    </w:r>
    <w:r w:rsidR="009201E8">
      <w:rPr>
        <w:color w:val="7F7F7F" w:themeColor="background1" w:themeShade="7F"/>
        <w:lang w:val="fr-FR"/>
      </w:rPr>
      <w:t>Juin 2009</w:t>
    </w:r>
  </w:p>
  <w:p w:rsidR="009201E8" w:rsidRPr="0020685F" w:rsidRDefault="009201E8" w:rsidP="0050796E">
    <w:pPr>
      <w:pStyle w:val="Pieddepage"/>
      <w:jc w:val="right"/>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2E79" w:rsidRDefault="00452E79" w:rsidP="001A404E">
      <w:pPr>
        <w:spacing w:after="0" w:line="240" w:lineRule="auto"/>
      </w:pPr>
      <w:r>
        <w:separator/>
      </w:r>
    </w:p>
  </w:footnote>
  <w:footnote w:type="continuationSeparator" w:id="1">
    <w:p w:rsidR="00452E79" w:rsidRDefault="00452E79" w:rsidP="001A404E">
      <w:pPr>
        <w:spacing w:after="0" w:line="240" w:lineRule="auto"/>
      </w:pPr>
      <w:r>
        <w:continuationSeparator/>
      </w:r>
    </w:p>
  </w:footnote>
  <w:footnote w:id="2">
    <w:p w:rsidR="009201E8" w:rsidRDefault="009201E8" w:rsidP="009C1252">
      <w:pPr>
        <w:pStyle w:val="Notedebasdepage"/>
      </w:pPr>
      <w:r>
        <w:rPr>
          <w:rStyle w:val="Appelnotedebasdep"/>
        </w:rPr>
        <w:footnoteRef/>
      </w:r>
      <w:r>
        <w:t xml:space="preserve"> LEMONDE.FR - Article paru le  21/01/09 – « Les internautes vont pouvoir copier plus de musique » : L</w:t>
      </w:r>
      <w:r w:rsidRPr="001530B1">
        <w:t>a major du disque EMI l'avait fait dès avril 2007. La compagnie informatique Apple, leader de la vente de musique par Internet avec i-Tunes, s'y était décidée le 6 janvier 2009. Les trois autres grandes compagnies phonographiques, Warner Music, Universal Music et Sony Music, viennent de l'annoncer : les programmes informatiques dits « verrous anticopie » des fichiers musicaux vendus en ligne en France vont tomber.</w:t>
      </w:r>
    </w:p>
  </w:footnote>
  <w:footnote w:id="3">
    <w:p w:rsidR="009201E8" w:rsidRDefault="009201E8" w:rsidP="009C1252">
      <w:pPr>
        <w:pStyle w:val="Notedebasdepage"/>
      </w:pPr>
      <w:r>
        <w:rPr>
          <w:rStyle w:val="Appelnotedebasdep"/>
        </w:rPr>
        <w:footnoteRef/>
      </w:r>
      <w:r>
        <w:t xml:space="preserve"> www.pcinpact.com le 25/03/09 – « </w:t>
      </w:r>
      <w:r>
        <w:rPr>
          <w:rStyle w:val="newstitreor"/>
        </w:rPr>
        <w:t xml:space="preserve">Le livre électronique coûte autant et pollue plus que le papier » </w:t>
      </w:r>
      <w:r>
        <w:t xml:space="preserve">: </w:t>
      </w:r>
      <w:r w:rsidRPr="006433DD">
        <w:t>Le SNE se base sur une étude commandée par Hachette Livre à la société Carbone 4, au vu de la pollution générée par un ebook, l'utilisateur doit lire au moins 240 livres numériques en trois ans avec le même appareil « pour l'amortir écologiquement ».</w:t>
      </w:r>
    </w:p>
  </w:footnote>
  <w:footnote w:id="4">
    <w:p w:rsidR="009201E8" w:rsidRDefault="009201E8" w:rsidP="009C1252">
      <w:pPr>
        <w:pStyle w:val="Notedebasdepage"/>
      </w:pPr>
      <w:r>
        <w:rPr>
          <w:rStyle w:val="Appelnotedebasdep"/>
        </w:rPr>
        <w:footnoteRef/>
      </w:r>
      <w:r>
        <w:t xml:space="preserve"> LE MONDE.FR Article publié le 04 Juin 2007 par Damien Leloup : En comparant différentes versions des fichiers, des informaticiens se sont aperçus que les morceaux vendus par Apple sans DRM contenaient diverses informations sur l'acheteur, dont son nom et son adresse e-mail.</w:t>
      </w:r>
    </w:p>
  </w:footnote>
  <w:footnote w:id="5">
    <w:p w:rsidR="009201E8" w:rsidRPr="00A60467" w:rsidRDefault="009201E8" w:rsidP="009C1252">
      <w:pPr>
        <w:pStyle w:val="Notedebasdepage"/>
      </w:pPr>
      <w:r>
        <w:rPr>
          <w:rStyle w:val="Appelnotedebasdep"/>
        </w:rPr>
        <w:footnoteRef/>
      </w:r>
      <w:r>
        <w:t xml:space="preserve"> </w:t>
      </w:r>
      <w:r w:rsidRPr="00A60467">
        <w:t>www.internet.gouv.fr</w:t>
      </w:r>
      <w:r>
        <w:t xml:space="preserve"> :</w:t>
      </w:r>
      <w:r w:rsidRPr="00A60467">
        <w:t xml:space="preserve"> Le 11 juillet 2006, à l’occasion d’un Comité interministériel pour la société de l’information (CISI), le Premier ministre a décidé la mise en œuvre d’un plan gouvernemental de couverture en haut débit pou</w:t>
      </w:r>
      <w:r>
        <w:t>r les zones rurales</w:t>
      </w:r>
      <w:r w:rsidRPr="00A60467">
        <w:t>. En concertation avec les opérateurs, l’Etat aidera, dès 2007, les 3 500 communes qui ne seraient pas encore couvertes par l’ADSL à acquérir l’équipement nécessaire.</w:t>
      </w:r>
      <w:r>
        <w:t xml:space="preserve"> […]Pour le Gouvernement, il s’agit d’assurer un "service minimum" du haut débit, c’est-à-dire permettant des débits de l’ordre de 512 Kbits/s, voire 1 ou 2 Mbits/s.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324D"/>
    <w:multiLevelType w:val="hybridMultilevel"/>
    <w:tmpl w:val="DF0EC80E"/>
    <w:lvl w:ilvl="0" w:tplc="48C66604">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8B1D3F"/>
    <w:multiLevelType w:val="hybridMultilevel"/>
    <w:tmpl w:val="B7A264BA"/>
    <w:lvl w:ilvl="0" w:tplc="A8E6154E">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54D0F15"/>
    <w:multiLevelType w:val="hybridMultilevel"/>
    <w:tmpl w:val="B6F207D4"/>
    <w:lvl w:ilvl="0" w:tplc="7208FB9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05F8252E"/>
    <w:multiLevelType w:val="hybridMultilevel"/>
    <w:tmpl w:val="D8249B90"/>
    <w:lvl w:ilvl="0" w:tplc="A546FD58">
      <w:start w:val="1"/>
      <w:numFmt w:val="lowerLetter"/>
      <w:lvlText w:val="%1."/>
      <w:lvlJc w:val="left"/>
      <w:pPr>
        <w:ind w:left="720" w:hanging="360"/>
      </w:pPr>
      <w:rPr>
        <w:rFonts w:hint="default"/>
        <w:b/>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AF19EE"/>
    <w:multiLevelType w:val="hybridMultilevel"/>
    <w:tmpl w:val="D3A4BFA2"/>
    <w:lvl w:ilvl="0" w:tplc="ABA66BD6">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6D268C1"/>
    <w:multiLevelType w:val="hybridMultilevel"/>
    <w:tmpl w:val="1BD63A74"/>
    <w:lvl w:ilvl="0" w:tplc="A55429F6">
      <w:numFmt w:val="bullet"/>
      <w:lvlText w:val="-"/>
      <w:lvlJc w:val="left"/>
      <w:pPr>
        <w:ind w:left="717"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A7A1A8E"/>
    <w:multiLevelType w:val="hybridMultilevel"/>
    <w:tmpl w:val="E744A7C0"/>
    <w:lvl w:ilvl="0" w:tplc="9BEE68C2">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B403E3A"/>
    <w:multiLevelType w:val="hybridMultilevel"/>
    <w:tmpl w:val="6A7EBC60"/>
    <w:lvl w:ilvl="0" w:tplc="FCDAC7A6">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BA208D6"/>
    <w:multiLevelType w:val="hybridMultilevel"/>
    <w:tmpl w:val="834C98A8"/>
    <w:lvl w:ilvl="0" w:tplc="F7565F68">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CE563C7"/>
    <w:multiLevelType w:val="hybridMultilevel"/>
    <w:tmpl w:val="EF7AC094"/>
    <w:lvl w:ilvl="0" w:tplc="B432508C">
      <w:numFmt w:val="bullet"/>
      <w:lvlText w:val="-"/>
      <w:lvlJc w:val="left"/>
      <w:pPr>
        <w:ind w:left="720" w:hanging="360"/>
      </w:pPr>
      <w:rPr>
        <w:rFonts w:ascii="Calibri" w:eastAsia="Times New Roman"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DA94CA3"/>
    <w:multiLevelType w:val="hybridMultilevel"/>
    <w:tmpl w:val="731C7176"/>
    <w:lvl w:ilvl="0" w:tplc="B98CD5B0">
      <w:start w:val="1"/>
      <w:numFmt w:val="lowerLetter"/>
      <w:lvlText w:val="%1."/>
      <w:lvlJc w:val="left"/>
      <w:pPr>
        <w:ind w:left="72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0E90652A"/>
    <w:multiLevelType w:val="hybridMultilevel"/>
    <w:tmpl w:val="DBB2E44C"/>
    <w:lvl w:ilvl="0" w:tplc="FCDAC7A6">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F1001CA"/>
    <w:multiLevelType w:val="hybridMultilevel"/>
    <w:tmpl w:val="B9A21D8C"/>
    <w:lvl w:ilvl="0" w:tplc="DA3E2190">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F2128A5"/>
    <w:multiLevelType w:val="hybridMultilevel"/>
    <w:tmpl w:val="5994E89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FE87634"/>
    <w:multiLevelType w:val="hybridMultilevel"/>
    <w:tmpl w:val="C5C23CE2"/>
    <w:lvl w:ilvl="0" w:tplc="54A00970">
      <w:start w:val="2"/>
      <w:numFmt w:val="bullet"/>
      <w:lvlText w:val="-"/>
      <w:lvlJc w:val="left"/>
      <w:pPr>
        <w:ind w:left="720" w:hanging="360"/>
      </w:pPr>
      <w:rPr>
        <w:rFonts w:ascii="Calibri" w:eastAsiaTheme="minorEastAsia" w:hAnsi="Calibri" w:cstheme="minorBidi" w:hint="default"/>
      </w:rPr>
    </w:lvl>
    <w:lvl w:ilvl="1" w:tplc="040C0005">
      <w:start w:val="1"/>
      <w:numFmt w:val="bullet"/>
      <w:lvlText w:val=""/>
      <w:lvlJc w:val="left"/>
      <w:pPr>
        <w:ind w:left="1440" w:hanging="360"/>
      </w:pPr>
      <w:rPr>
        <w:rFonts w:ascii="Wingdings" w:hAnsi="Wingdings" w:hint="default"/>
        <w:b/>
        <w:lang w:val="fr-FR"/>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32809F5"/>
    <w:multiLevelType w:val="hybridMultilevel"/>
    <w:tmpl w:val="F7C2847C"/>
    <w:lvl w:ilvl="0" w:tplc="58C88D06">
      <w:start w:val="2"/>
      <w:numFmt w:val="bullet"/>
      <w:lvlText w:val="-"/>
      <w:lvlJc w:val="left"/>
      <w:pPr>
        <w:ind w:left="711" w:hanging="351"/>
      </w:pPr>
      <w:rPr>
        <w:rFonts w:ascii="Calibri" w:eastAsiaTheme="minorEastAsia" w:hAnsi="Calibri" w:cstheme="minorBidi" w:hint="default"/>
        <w:b/>
        <w:lang w:val="fr-FR"/>
      </w:rPr>
    </w:lvl>
    <w:lvl w:ilvl="1" w:tplc="040C0003" w:tentative="1">
      <w:start w:val="1"/>
      <w:numFmt w:val="bullet"/>
      <w:lvlText w:val="o"/>
      <w:lvlJc w:val="left"/>
      <w:pPr>
        <w:ind w:left="2471" w:hanging="360"/>
      </w:pPr>
      <w:rPr>
        <w:rFonts w:ascii="Courier New" w:hAnsi="Courier New" w:cs="Courier New" w:hint="default"/>
      </w:rPr>
    </w:lvl>
    <w:lvl w:ilvl="2" w:tplc="040C0005" w:tentative="1">
      <w:start w:val="1"/>
      <w:numFmt w:val="bullet"/>
      <w:lvlText w:val=""/>
      <w:lvlJc w:val="left"/>
      <w:pPr>
        <w:ind w:left="3191" w:hanging="360"/>
      </w:pPr>
      <w:rPr>
        <w:rFonts w:ascii="Wingdings" w:hAnsi="Wingdings" w:hint="default"/>
      </w:rPr>
    </w:lvl>
    <w:lvl w:ilvl="3" w:tplc="040C0001" w:tentative="1">
      <w:start w:val="1"/>
      <w:numFmt w:val="bullet"/>
      <w:lvlText w:val=""/>
      <w:lvlJc w:val="left"/>
      <w:pPr>
        <w:ind w:left="3911" w:hanging="360"/>
      </w:pPr>
      <w:rPr>
        <w:rFonts w:ascii="Symbol" w:hAnsi="Symbol" w:hint="default"/>
      </w:rPr>
    </w:lvl>
    <w:lvl w:ilvl="4" w:tplc="040C0003" w:tentative="1">
      <w:start w:val="1"/>
      <w:numFmt w:val="bullet"/>
      <w:lvlText w:val="o"/>
      <w:lvlJc w:val="left"/>
      <w:pPr>
        <w:ind w:left="4631" w:hanging="360"/>
      </w:pPr>
      <w:rPr>
        <w:rFonts w:ascii="Courier New" w:hAnsi="Courier New" w:cs="Courier New" w:hint="default"/>
      </w:rPr>
    </w:lvl>
    <w:lvl w:ilvl="5" w:tplc="040C0005" w:tentative="1">
      <w:start w:val="1"/>
      <w:numFmt w:val="bullet"/>
      <w:lvlText w:val=""/>
      <w:lvlJc w:val="left"/>
      <w:pPr>
        <w:ind w:left="5351" w:hanging="360"/>
      </w:pPr>
      <w:rPr>
        <w:rFonts w:ascii="Wingdings" w:hAnsi="Wingdings" w:hint="default"/>
      </w:rPr>
    </w:lvl>
    <w:lvl w:ilvl="6" w:tplc="040C0001" w:tentative="1">
      <w:start w:val="1"/>
      <w:numFmt w:val="bullet"/>
      <w:lvlText w:val=""/>
      <w:lvlJc w:val="left"/>
      <w:pPr>
        <w:ind w:left="6071" w:hanging="360"/>
      </w:pPr>
      <w:rPr>
        <w:rFonts w:ascii="Symbol" w:hAnsi="Symbol" w:hint="default"/>
      </w:rPr>
    </w:lvl>
    <w:lvl w:ilvl="7" w:tplc="040C0003" w:tentative="1">
      <w:start w:val="1"/>
      <w:numFmt w:val="bullet"/>
      <w:lvlText w:val="o"/>
      <w:lvlJc w:val="left"/>
      <w:pPr>
        <w:ind w:left="6791" w:hanging="360"/>
      </w:pPr>
      <w:rPr>
        <w:rFonts w:ascii="Courier New" w:hAnsi="Courier New" w:cs="Courier New" w:hint="default"/>
      </w:rPr>
    </w:lvl>
    <w:lvl w:ilvl="8" w:tplc="040C0005" w:tentative="1">
      <w:start w:val="1"/>
      <w:numFmt w:val="bullet"/>
      <w:lvlText w:val=""/>
      <w:lvlJc w:val="left"/>
      <w:pPr>
        <w:ind w:left="7511" w:hanging="360"/>
      </w:pPr>
      <w:rPr>
        <w:rFonts w:ascii="Wingdings" w:hAnsi="Wingdings" w:hint="default"/>
      </w:rPr>
    </w:lvl>
  </w:abstractNum>
  <w:abstractNum w:abstractNumId="16">
    <w:nsid w:val="1331647C"/>
    <w:multiLevelType w:val="hybridMultilevel"/>
    <w:tmpl w:val="28BC0058"/>
    <w:lvl w:ilvl="0" w:tplc="9E86125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34B4630"/>
    <w:multiLevelType w:val="hybridMultilevel"/>
    <w:tmpl w:val="F94C6FB6"/>
    <w:lvl w:ilvl="0" w:tplc="CBECBCDC">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8">
    <w:nsid w:val="19F75E29"/>
    <w:multiLevelType w:val="hybridMultilevel"/>
    <w:tmpl w:val="47225B04"/>
    <w:lvl w:ilvl="0" w:tplc="A546FD58">
      <w:start w:val="1"/>
      <w:numFmt w:val="lowerLetter"/>
      <w:lvlText w:val="%1."/>
      <w:lvlJc w:val="left"/>
      <w:pPr>
        <w:ind w:left="720" w:hanging="360"/>
      </w:pPr>
      <w:rPr>
        <w:rFonts w:hint="default"/>
        <w:b/>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D5C7B75"/>
    <w:multiLevelType w:val="hybridMultilevel"/>
    <w:tmpl w:val="D2CC5F98"/>
    <w:lvl w:ilvl="0" w:tplc="805265AC">
      <w:numFmt w:val="bullet"/>
      <w:lvlText w:val="-"/>
      <w:lvlJc w:val="left"/>
      <w:pPr>
        <w:ind w:left="720" w:hanging="363"/>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1DA03F81"/>
    <w:multiLevelType w:val="hybridMultilevel"/>
    <w:tmpl w:val="357E7C68"/>
    <w:lvl w:ilvl="0" w:tplc="DBDC42D2">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E044316"/>
    <w:multiLevelType w:val="hybridMultilevel"/>
    <w:tmpl w:val="B510CD5A"/>
    <w:lvl w:ilvl="0" w:tplc="58C88D06">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17D78E5"/>
    <w:multiLevelType w:val="hybridMultilevel"/>
    <w:tmpl w:val="D81066E0"/>
    <w:lvl w:ilvl="0" w:tplc="D8B66F2C">
      <w:start w:val="2"/>
      <w:numFmt w:val="bullet"/>
      <w:lvlText w:val="-"/>
      <w:lvlJc w:val="left"/>
      <w:pPr>
        <w:ind w:left="720" w:hanging="363"/>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4033DC3"/>
    <w:multiLevelType w:val="hybridMultilevel"/>
    <w:tmpl w:val="AD94B532"/>
    <w:lvl w:ilvl="0" w:tplc="CB7E28D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5EA47D0"/>
    <w:multiLevelType w:val="hybridMultilevel"/>
    <w:tmpl w:val="B22CE184"/>
    <w:lvl w:ilvl="0" w:tplc="A546FD58">
      <w:start w:val="1"/>
      <w:numFmt w:val="lowerLetter"/>
      <w:lvlText w:val="%1."/>
      <w:lvlJc w:val="left"/>
      <w:pPr>
        <w:ind w:left="720" w:hanging="360"/>
      </w:pPr>
      <w:rPr>
        <w:rFonts w:hint="default"/>
        <w:b/>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9A565CE"/>
    <w:multiLevelType w:val="hybridMultilevel"/>
    <w:tmpl w:val="A03A5962"/>
    <w:lvl w:ilvl="0" w:tplc="DA3E2190">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9AD0037"/>
    <w:multiLevelType w:val="multilevel"/>
    <w:tmpl w:val="DDB27900"/>
    <w:lvl w:ilvl="0">
      <w:start w:val="1"/>
      <w:numFmt w:val="upperRoman"/>
      <w:pStyle w:val="titre1"/>
      <w:lvlText w:val="Chapitre %1 : "/>
      <w:lvlJc w:val="left"/>
      <w:pPr>
        <w:ind w:left="432" w:hanging="432"/>
      </w:pPr>
      <w:rPr>
        <w:rFonts w:hint="default"/>
      </w:rPr>
    </w:lvl>
    <w:lvl w:ilvl="1">
      <w:start w:val="1"/>
      <w:numFmt w:val="decimal"/>
      <w:pStyle w:val="titre2"/>
      <w:lvlText w:val="%2"/>
      <w:lvlJc w:val="left"/>
      <w:pPr>
        <w:ind w:left="576" w:hanging="576"/>
      </w:pPr>
      <w:rPr>
        <w:rFonts w:hint="default"/>
      </w:rPr>
    </w:lvl>
    <w:lvl w:ilvl="2">
      <w:start w:val="1"/>
      <w:numFmt w:val="decimal"/>
      <w:pStyle w:val="titre3"/>
      <w:lvlText w:val="%2.%3"/>
      <w:lvlJc w:val="left"/>
      <w:pPr>
        <w:ind w:left="720" w:hanging="720"/>
      </w:pPr>
      <w:rPr>
        <w:rFonts w:hint="default"/>
      </w:rPr>
    </w:lvl>
    <w:lvl w:ilvl="3">
      <w:start w:val="1"/>
      <w:numFmt w:val="decimal"/>
      <w:pStyle w:val="titre4"/>
      <w:lvlText w:val="%2.%3.%4"/>
      <w:lvlJc w:val="left"/>
      <w:pPr>
        <w:ind w:left="864" w:hanging="864"/>
      </w:pPr>
      <w:rPr>
        <w:rFonts w:hint="default"/>
        <w:color w:val="244061" w:themeColor="accent1" w:themeShade="80"/>
      </w:rPr>
    </w:lvl>
    <w:lvl w:ilvl="4">
      <w:start w:val="1"/>
      <w:numFmt w:val="decimal"/>
      <w:pStyle w:val="Titre5"/>
      <w:lvlText w:val="%2.%3.%4.%5"/>
      <w:lvlJc w:val="left"/>
      <w:pPr>
        <w:ind w:left="1008" w:hanging="1008"/>
      </w:pPr>
      <w:rPr>
        <w:rFonts w:hint="default"/>
      </w:rPr>
    </w:lvl>
    <w:lvl w:ilvl="5">
      <w:start w:val="1"/>
      <w:numFmt w:val="decimal"/>
      <w:pStyle w:val="Titre6"/>
      <w:lvlText w:val="%2.%3.%4.%5.%6"/>
      <w:lvlJc w:val="left"/>
      <w:pPr>
        <w:ind w:left="1152" w:hanging="1152"/>
      </w:pPr>
      <w:rPr>
        <w:rFonts w:hint="default"/>
      </w:rPr>
    </w:lvl>
    <w:lvl w:ilvl="6">
      <w:start w:val="1"/>
      <w:numFmt w:val="decimal"/>
      <w:pStyle w:val="Titre7"/>
      <w:lvlText w:val="%2.%3.%4.%5.%6.%7"/>
      <w:lvlJc w:val="left"/>
      <w:pPr>
        <w:ind w:left="1296" w:hanging="1296"/>
      </w:pPr>
      <w:rPr>
        <w:rFonts w:hint="default"/>
      </w:rPr>
    </w:lvl>
    <w:lvl w:ilvl="7">
      <w:start w:val="1"/>
      <w:numFmt w:val="decimal"/>
      <w:pStyle w:val="Titre8"/>
      <w:lvlText w:val="%2.%3.%4.%5.%6.%7.%8"/>
      <w:lvlJc w:val="left"/>
      <w:pPr>
        <w:ind w:left="1440" w:hanging="1440"/>
      </w:pPr>
      <w:rPr>
        <w:rFonts w:hint="default"/>
      </w:rPr>
    </w:lvl>
    <w:lvl w:ilvl="8">
      <w:start w:val="1"/>
      <w:numFmt w:val="decimal"/>
      <w:pStyle w:val="Titre9"/>
      <w:lvlText w:val="%2.%3.%4.%5.%6.%7.%8.%9"/>
      <w:lvlJc w:val="left"/>
      <w:pPr>
        <w:ind w:left="1584" w:hanging="1584"/>
      </w:pPr>
      <w:rPr>
        <w:rFonts w:hint="default"/>
      </w:rPr>
    </w:lvl>
  </w:abstractNum>
  <w:abstractNum w:abstractNumId="27">
    <w:nsid w:val="323D7899"/>
    <w:multiLevelType w:val="hybridMultilevel"/>
    <w:tmpl w:val="34D89ED2"/>
    <w:lvl w:ilvl="0" w:tplc="7752F59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3273247B"/>
    <w:multiLevelType w:val="hybridMultilevel"/>
    <w:tmpl w:val="D3563004"/>
    <w:lvl w:ilvl="0" w:tplc="226E48EC">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29">
    <w:nsid w:val="3A78455A"/>
    <w:multiLevelType w:val="hybridMultilevel"/>
    <w:tmpl w:val="CF9408BE"/>
    <w:lvl w:ilvl="0" w:tplc="09AC581E">
      <w:numFmt w:val="bullet"/>
      <w:lvlText w:val="-"/>
      <w:lvlJc w:val="left"/>
      <w:pPr>
        <w:tabs>
          <w:tab w:val="num" w:pos="717"/>
        </w:tabs>
        <w:ind w:left="717" w:hanging="360"/>
      </w:pPr>
      <w:rPr>
        <w:rFonts w:ascii="Calibri" w:eastAsia="Times New Roman" w:hAnsi="Calibri"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0">
    <w:nsid w:val="3BDE68F5"/>
    <w:multiLevelType w:val="hybridMultilevel"/>
    <w:tmpl w:val="F7F87AE6"/>
    <w:lvl w:ilvl="0" w:tplc="A6AEEA58">
      <w:numFmt w:val="bullet"/>
      <w:lvlText w:val="-"/>
      <w:lvlJc w:val="left"/>
      <w:pPr>
        <w:tabs>
          <w:tab w:val="num" w:pos="717"/>
        </w:tabs>
        <w:ind w:left="717" w:hanging="360"/>
      </w:pPr>
      <w:rPr>
        <w:rFonts w:ascii="Calibri" w:eastAsia="Times New Roman" w:hAnsi="Calibri"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3D0C2E54"/>
    <w:multiLevelType w:val="hybridMultilevel"/>
    <w:tmpl w:val="0C2A00D0"/>
    <w:lvl w:ilvl="0" w:tplc="E018BD48">
      <w:start w:val="1"/>
      <w:numFmt w:val="bullet"/>
      <w:lvlText w:val=""/>
      <w:lvlJc w:val="left"/>
      <w:pPr>
        <w:ind w:left="1440" w:hanging="363"/>
      </w:pPr>
      <w:rPr>
        <w:rFonts w:ascii="Wingdings" w:hAnsi="Wingdings" w:hint="default"/>
        <w:b/>
        <w:lang w:val="fr-FR"/>
      </w:rPr>
    </w:lvl>
    <w:lvl w:ilvl="1" w:tplc="040C0003" w:tentative="1">
      <w:start w:val="1"/>
      <w:numFmt w:val="bullet"/>
      <w:lvlText w:val="o"/>
      <w:lvlJc w:val="left"/>
      <w:pPr>
        <w:ind w:left="2471" w:hanging="360"/>
      </w:pPr>
      <w:rPr>
        <w:rFonts w:ascii="Courier New" w:hAnsi="Courier New" w:cs="Courier New" w:hint="default"/>
      </w:rPr>
    </w:lvl>
    <w:lvl w:ilvl="2" w:tplc="040C0005" w:tentative="1">
      <w:start w:val="1"/>
      <w:numFmt w:val="bullet"/>
      <w:lvlText w:val=""/>
      <w:lvlJc w:val="left"/>
      <w:pPr>
        <w:ind w:left="3191" w:hanging="360"/>
      </w:pPr>
      <w:rPr>
        <w:rFonts w:ascii="Wingdings" w:hAnsi="Wingdings" w:hint="default"/>
      </w:rPr>
    </w:lvl>
    <w:lvl w:ilvl="3" w:tplc="040C0001" w:tentative="1">
      <w:start w:val="1"/>
      <w:numFmt w:val="bullet"/>
      <w:lvlText w:val=""/>
      <w:lvlJc w:val="left"/>
      <w:pPr>
        <w:ind w:left="3911" w:hanging="360"/>
      </w:pPr>
      <w:rPr>
        <w:rFonts w:ascii="Symbol" w:hAnsi="Symbol" w:hint="default"/>
      </w:rPr>
    </w:lvl>
    <w:lvl w:ilvl="4" w:tplc="040C0003" w:tentative="1">
      <w:start w:val="1"/>
      <w:numFmt w:val="bullet"/>
      <w:lvlText w:val="o"/>
      <w:lvlJc w:val="left"/>
      <w:pPr>
        <w:ind w:left="4631" w:hanging="360"/>
      </w:pPr>
      <w:rPr>
        <w:rFonts w:ascii="Courier New" w:hAnsi="Courier New" w:cs="Courier New" w:hint="default"/>
      </w:rPr>
    </w:lvl>
    <w:lvl w:ilvl="5" w:tplc="040C0005" w:tentative="1">
      <w:start w:val="1"/>
      <w:numFmt w:val="bullet"/>
      <w:lvlText w:val=""/>
      <w:lvlJc w:val="left"/>
      <w:pPr>
        <w:ind w:left="5351" w:hanging="360"/>
      </w:pPr>
      <w:rPr>
        <w:rFonts w:ascii="Wingdings" w:hAnsi="Wingdings" w:hint="default"/>
      </w:rPr>
    </w:lvl>
    <w:lvl w:ilvl="6" w:tplc="040C0001" w:tentative="1">
      <w:start w:val="1"/>
      <w:numFmt w:val="bullet"/>
      <w:lvlText w:val=""/>
      <w:lvlJc w:val="left"/>
      <w:pPr>
        <w:ind w:left="6071" w:hanging="360"/>
      </w:pPr>
      <w:rPr>
        <w:rFonts w:ascii="Symbol" w:hAnsi="Symbol" w:hint="default"/>
      </w:rPr>
    </w:lvl>
    <w:lvl w:ilvl="7" w:tplc="040C0003" w:tentative="1">
      <w:start w:val="1"/>
      <w:numFmt w:val="bullet"/>
      <w:lvlText w:val="o"/>
      <w:lvlJc w:val="left"/>
      <w:pPr>
        <w:ind w:left="6791" w:hanging="360"/>
      </w:pPr>
      <w:rPr>
        <w:rFonts w:ascii="Courier New" w:hAnsi="Courier New" w:cs="Courier New" w:hint="default"/>
      </w:rPr>
    </w:lvl>
    <w:lvl w:ilvl="8" w:tplc="040C0005" w:tentative="1">
      <w:start w:val="1"/>
      <w:numFmt w:val="bullet"/>
      <w:lvlText w:val=""/>
      <w:lvlJc w:val="left"/>
      <w:pPr>
        <w:ind w:left="7511" w:hanging="360"/>
      </w:pPr>
      <w:rPr>
        <w:rFonts w:ascii="Wingdings" w:hAnsi="Wingdings" w:hint="default"/>
      </w:rPr>
    </w:lvl>
  </w:abstractNum>
  <w:abstractNum w:abstractNumId="32">
    <w:nsid w:val="3F8C1892"/>
    <w:multiLevelType w:val="hybridMultilevel"/>
    <w:tmpl w:val="77A456FE"/>
    <w:lvl w:ilvl="0" w:tplc="D8B66F2C">
      <w:start w:val="2"/>
      <w:numFmt w:val="bullet"/>
      <w:lvlText w:val="-"/>
      <w:lvlJc w:val="left"/>
      <w:pPr>
        <w:ind w:left="720" w:hanging="363"/>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28B12DF"/>
    <w:multiLevelType w:val="multilevel"/>
    <w:tmpl w:val="7E90C380"/>
    <w:name w:val="Liste chapitre"/>
    <w:lvl w:ilvl="0">
      <w:start w:val="1"/>
      <w:numFmt w:val="upperRoman"/>
      <w:lvlText w:val="Chapitre %1"/>
      <w:lvlJc w:val="left"/>
      <w:pPr>
        <w:ind w:left="750" w:hanging="360"/>
      </w:pPr>
      <w:rPr>
        <w:rFonts w:hint="default"/>
      </w:rPr>
    </w:lvl>
    <w:lvl w:ilvl="1">
      <w:start w:val="1"/>
      <w:numFmt w:val="decimal"/>
      <w:lvlText w:val="%2"/>
      <w:lvlJc w:val="left"/>
      <w:pPr>
        <w:ind w:left="1470" w:hanging="360"/>
      </w:pPr>
      <w:rPr>
        <w:rFonts w:hint="default"/>
      </w:rPr>
    </w:lvl>
    <w:lvl w:ilvl="2">
      <w:start w:val="1"/>
      <w:numFmt w:val="decimal"/>
      <w:lvlText w:val="%3"/>
      <w:lvlJc w:val="left"/>
      <w:pPr>
        <w:ind w:left="2190" w:hanging="360"/>
      </w:pPr>
      <w:rPr>
        <w:rFonts w:hint="default"/>
      </w:rPr>
    </w:lvl>
    <w:lvl w:ilvl="3">
      <w:start w:val="1"/>
      <w:numFmt w:val="decimal"/>
      <w:lvlText w:val="%4"/>
      <w:lvlJc w:val="left"/>
      <w:pPr>
        <w:ind w:left="2910" w:hanging="360"/>
      </w:pPr>
      <w:rPr>
        <w:rFonts w:hint="default"/>
      </w:rPr>
    </w:lvl>
    <w:lvl w:ilvl="4">
      <w:start w:val="1"/>
      <w:numFmt w:val="bullet"/>
      <w:lvlText w:val="o"/>
      <w:lvlJc w:val="left"/>
      <w:pPr>
        <w:ind w:left="3630" w:hanging="360"/>
      </w:pPr>
      <w:rPr>
        <w:rFonts w:ascii="Courier New" w:hAnsi="Courier New" w:cs="Courier New" w:hint="default"/>
      </w:rPr>
    </w:lvl>
    <w:lvl w:ilvl="5">
      <w:start w:val="1"/>
      <w:numFmt w:val="bullet"/>
      <w:lvlText w:val=""/>
      <w:lvlJc w:val="left"/>
      <w:pPr>
        <w:ind w:left="4350" w:hanging="360"/>
      </w:pPr>
      <w:rPr>
        <w:rFonts w:ascii="Wingdings" w:hAnsi="Wingdings" w:hint="default"/>
      </w:rPr>
    </w:lvl>
    <w:lvl w:ilvl="6">
      <w:start w:val="1"/>
      <w:numFmt w:val="bullet"/>
      <w:lvlText w:val=""/>
      <w:lvlJc w:val="left"/>
      <w:pPr>
        <w:ind w:left="5070" w:hanging="360"/>
      </w:pPr>
      <w:rPr>
        <w:rFonts w:ascii="Symbol" w:hAnsi="Symbol" w:hint="default"/>
      </w:rPr>
    </w:lvl>
    <w:lvl w:ilvl="7">
      <w:start w:val="1"/>
      <w:numFmt w:val="bullet"/>
      <w:lvlText w:val="o"/>
      <w:lvlJc w:val="left"/>
      <w:pPr>
        <w:ind w:left="5790" w:hanging="360"/>
      </w:pPr>
      <w:rPr>
        <w:rFonts w:ascii="Courier New" w:hAnsi="Courier New" w:cs="Courier New" w:hint="default"/>
      </w:rPr>
    </w:lvl>
    <w:lvl w:ilvl="8">
      <w:start w:val="1"/>
      <w:numFmt w:val="bullet"/>
      <w:lvlText w:val=""/>
      <w:lvlJc w:val="left"/>
      <w:pPr>
        <w:ind w:left="6510" w:hanging="360"/>
      </w:pPr>
      <w:rPr>
        <w:rFonts w:ascii="Wingdings" w:hAnsi="Wingdings" w:hint="default"/>
      </w:rPr>
    </w:lvl>
  </w:abstractNum>
  <w:abstractNum w:abstractNumId="34">
    <w:nsid w:val="43171C17"/>
    <w:multiLevelType w:val="hybridMultilevel"/>
    <w:tmpl w:val="4E8CA45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3303F41"/>
    <w:multiLevelType w:val="hybridMultilevel"/>
    <w:tmpl w:val="26D29462"/>
    <w:lvl w:ilvl="0" w:tplc="FCDAC7A6">
      <w:start w:val="1"/>
      <w:numFmt w:val="lowerLetter"/>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750787E"/>
    <w:multiLevelType w:val="hybridMultilevel"/>
    <w:tmpl w:val="75D03B0C"/>
    <w:lvl w:ilvl="0" w:tplc="B432508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80A675F"/>
    <w:multiLevelType w:val="hybridMultilevel"/>
    <w:tmpl w:val="CBB8D95C"/>
    <w:lvl w:ilvl="0" w:tplc="474EE196">
      <w:start w:val="2"/>
      <w:numFmt w:val="bullet"/>
      <w:lvlText w:val="-"/>
      <w:lvlJc w:val="left"/>
      <w:pPr>
        <w:ind w:left="720" w:hanging="363"/>
      </w:pPr>
      <w:rPr>
        <w:rFonts w:ascii="Calibri" w:eastAsiaTheme="minorEastAsia" w:hAnsi="Calibri" w:cstheme="minorBidi"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38">
    <w:nsid w:val="4A2F2041"/>
    <w:multiLevelType w:val="hybridMultilevel"/>
    <w:tmpl w:val="817AC016"/>
    <w:lvl w:ilvl="0" w:tplc="9A16D3A2">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57B91409"/>
    <w:multiLevelType w:val="hybridMultilevel"/>
    <w:tmpl w:val="6C72A940"/>
    <w:lvl w:ilvl="0" w:tplc="2ED6418C">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5A4D7819"/>
    <w:multiLevelType w:val="hybridMultilevel"/>
    <w:tmpl w:val="43EAE7A8"/>
    <w:lvl w:ilvl="0" w:tplc="8EAE4086">
      <w:start w:val="2"/>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CD22C40"/>
    <w:multiLevelType w:val="hybridMultilevel"/>
    <w:tmpl w:val="6F8A867C"/>
    <w:lvl w:ilvl="0" w:tplc="040C0005">
      <w:start w:val="1"/>
      <w:numFmt w:val="bullet"/>
      <w:lvlText w:val=""/>
      <w:lvlJc w:val="left"/>
      <w:pPr>
        <w:ind w:left="1431" w:hanging="363"/>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nsid w:val="5FE50EF1"/>
    <w:multiLevelType w:val="hybridMultilevel"/>
    <w:tmpl w:val="CB4C9BC0"/>
    <w:lvl w:ilvl="0" w:tplc="42C6160A">
      <w:start w:val="3"/>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8513B89"/>
    <w:multiLevelType w:val="hybridMultilevel"/>
    <w:tmpl w:val="83CA3D12"/>
    <w:lvl w:ilvl="0" w:tplc="7812BA9C">
      <w:start w:val="2"/>
      <w:numFmt w:val="bullet"/>
      <w:lvlText w:val="-"/>
      <w:lvlJc w:val="left"/>
      <w:pPr>
        <w:ind w:left="723" w:hanging="363"/>
      </w:pPr>
      <w:rPr>
        <w:rFonts w:ascii="Calibri" w:eastAsiaTheme="minorEastAsia" w:hAnsi="Calibri" w:cstheme="minorBidi"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44">
    <w:nsid w:val="6A8F3333"/>
    <w:multiLevelType w:val="hybridMultilevel"/>
    <w:tmpl w:val="8B361942"/>
    <w:lvl w:ilvl="0" w:tplc="6CE64850">
      <w:numFmt w:val="bullet"/>
      <w:lvlText w:val="-"/>
      <w:lvlJc w:val="left"/>
      <w:pPr>
        <w:ind w:left="717"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6D871430"/>
    <w:multiLevelType w:val="hybridMultilevel"/>
    <w:tmpl w:val="0BB6C9A6"/>
    <w:lvl w:ilvl="0" w:tplc="F57AFA0A">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6DB4575F"/>
    <w:multiLevelType w:val="hybridMultilevel"/>
    <w:tmpl w:val="B84A62BC"/>
    <w:lvl w:ilvl="0" w:tplc="CB7E28D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E754AFA"/>
    <w:multiLevelType w:val="hybridMultilevel"/>
    <w:tmpl w:val="15AA93F6"/>
    <w:lvl w:ilvl="0" w:tplc="ED16F7F6">
      <w:start w:val="1"/>
      <w:numFmt w:val="lowerLetter"/>
      <w:lvlText w:val="%1."/>
      <w:lvlJc w:val="left"/>
      <w:pPr>
        <w:ind w:left="720"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8">
    <w:nsid w:val="6E950E82"/>
    <w:multiLevelType w:val="hybridMultilevel"/>
    <w:tmpl w:val="6958CE10"/>
    <w:lvl w:ilvl="0" w:tplc="58C88D06">
      <w:start w:val="2"/>
      <w:numFmt w:val="bullet"/>
      <w:lvlText w:val="-"/>
      <w:lvlJc w:val="left"/>
      <w:pPr>
        <w:ind w:left="720" w:hanging="360"/>
      </w:pPr>
      <w:rPr>
        <w:rFonts w:ascii="Calibri" w:eastAsiaTheme="minorEastAsia" w:hAnsi="Calibri" w:cstheme="minorBidi" w:hint="default"/>
        <w:b/>
        <w:lang w:val="fr-FR"/>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14C3749"/>
    <w:multiLevelType w:val="hybridMultilevel"/>
    <w:tmpl w:val="38A8F77A"/>
    <w:lvl w:ilvl="0" w:tplc="9BEE68C2">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0">
    <w:nsid w:val="716B5C11"/>
    <w:multiLevelType w:val="hybridMultilevel"/>
    <w:tmpl w:val="76925C34"/>
    <w:lvl w:ilvl="0" w:tplc="081EB920">
      <w:numFmt w:val="bullet"/>
      <w:lvlText w:val="-"/>
      <w:lvlJc w:val="left"/>
      <w:pPr>
        <w:tabs>
          <w:tab w:val="num" w:pos="717"/>
        </w:tabs>
        <w:ind w:left="717" w:hanging="360"/>
      </w:pPr>
      <w:rPr>
        <w:rFonts w:ascii="Calibri" w:eastAsia="Times New Roman" w:hAnsi="Calibri"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1">
    <w:nsid w:val="71CE3704"/>
    <w:multiLevelType w:val="hybridMultilevel"/>
    <w:tmpl w:val="C6DC6222"/>
    <w:lvl w:ilvl="0" w:tplc="CB7E28D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2BF5DB5"/>
    <w:multiLevelType w:val="hybridMultilevel"/>
    <w:tmpl w:val="258E2898"/>
    <w:lvl w:ilvl="0" w:tplc="C28C16FE">
      <w:start w:val="2"/>
      <w:numFmt w:val="lowerLetter"/>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746764C3"/>
    <w:multiLevelType w:val="hybridMultilevel"/>
    <w:tmpl w:val="5712BA8A"/>
    <w:lvl w:ilvl="0" w:tplc="92E49BD4">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nsid w:val="75B74520"/>
    <w:multiLevelType w:val="hybridMultilevel"/>
    <w:tmpl w:val="0F6E382C"/>
    <w:lvl w:ilvl="0" w:tplc="F596180E">
      <w:numFmt w:val="bullet"/>
      <w:lvlText w:val="-"/>
      <w:lvlJc w:val="left"/>
      <w:pPr>
        <w:ind w:left="717"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nsid w:val="75E472BD"/>
    <w:multiLevelType w:val="hybridMultilevel"/>
    <w:tmpl w:val="58E0DDAE"/>
    <w:lvl w:ilvl="0" w:tplc="D8B66F2C">
      <w:start w:val="2"/>
      <w:numFmt w:val="bullet"/>
      <w:lvlText w:val="-"/>
      <w:lvlJc w:val="left"/>
      <w:pPr>
        <w:ind w:left="720" w:hanging="363"/>
      </w:pPr>
      <w:rPr>
        <w:rFonts w:ascii="Calibri" w:eastAsiaTheme="minorEastAsia" w:hAnsi="Calibri" w:cstheme="minorBidi"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56">
    <w:nsid w:val="7F8451EE"/>
    <w:multiLevelType w:val="hybridMultilevel"/>
    <w:tmpl w:val="B8B0EE16"/>
    <w:lvl w:ilvl="0" w:tplc="FCDAC7A6">
      <w:start w:val="1"/>
      <w:numFmt w:val="lowerLetter"/>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2"/>
  </w:num>
  <w:num w:numId="4">
    <w:abstractNumId w:val="23"/>
  </w:num>
  <w:num w:numId="5">
    <w:abstractNumId w:val="51"/>
  </w:num>
  <w:num w:numId="6">
    <w:abstractNumId w:val="6"/>
  </w:num>
  <w:num w:numId="7">
    <w:abstractNumId w:val="28"/>
  </w:num>
  <w:num w:numId="8">
    <w:abstractNumId w:val="27"/>
  </w:num>
  <w:num w:numId="9">
    <w:abstractNumId w:val="34"/>
  </w:num>
  <w:num w:numId="10">
    <w:abstractNumId w:val="47"/>
  </w:num>
  <w:num w:numId="11">
    <w:abstractNumId w:val="52"/>
  </w:num>
  <w:num w:numId="12">
    <w:abstractNumId w:val="49"/>
  </w:num>
  <w:num w:numId="13">
    <w:abstractNumId w:val="4"/>
  </w:num>
  <w:num w:numId="14">
    <w:abstractNumId w:val="26"/>
  </w:num>
  <w:num w:numId="15">
    <w:abstractNumId w:val="9"/>
  </w:num>
  <w:num w:numId="16">
    <w:abstractNumId w:val="7"/>
  </w:num>
  <w:num w:numId="17">
    <w:abstractNumId w:val="0"/>
  </w:num>
  <w:num w:numId="18">
    <w:abstractNumId w:val="13"/>
  </w:num>
  <w:num w:numId="19">
    <w:abstractNumId w:val="36"/>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0"/>
  </w:num>
  <w:num w:numId="24">
    <w:abstractNumId w:val="21"/>
  </w:num>
  <w:num w:numId="25">
    <w:abstractNumId w:val="56"/>
  </w:num>
  <w:num w:numId="26">
    <w:abstractNumId w:val="38"/>
  </w:num>
  <w:num w:numId="27">
    <w:abstractNumId w:val="39"/>
  </w:num>
  <w:num w:numId="28">
    <w:abstractNumId w:val="48"/>
  </w:num>
  <w:num w:numId="29">
    <w:abstractNumId w:val="53"/>
  </w:num>
  <w:num w:numId="30">
    <w:abstractNumId w:val="40"/>
  </w:num>
  <w:num w:numId="31">
    <w:abstractNumId w:val="31"/>
  </w:num>
  <w:num w:numId="32">
    <w:abstractNumId w:val="42"/>
  </w:num>
  <w:num w:numId="33">
    <w:abstractNumId w:val="35"/>
  </w:num>
  <w:num w:numId="34">
    <w:abstractNumId w:val="3"/>
  </w:num>
  <w:num w:numId="35">
    <w:abstractNumId w:val="55"/>
  </w:num>
  <w:num w:numId="36">
    <w:abstractNumId w:val="24"/>
  </w:num>
  <w:num w:numId="37">
    <w:abstractNumId w:val="22"/>
  </w:num>
  <w:num w:numId="38">
    <w:abstractNumId w:val="25"/>
  </w:num>
  <w:num w:numId="39">
    <w:abstractNumId w:val="12"/>
  </w:num>
  <w:num w:numId="40">
    <w:abstractNumId w:val="32"/>
  </w:num>
  <w:num w:numId="41">
    <w:abstractNumId w:val="37"/>
  </w:num>
  <w:num w:numId="42">
    <w:abstractNumId w:val="43"/>
  </w:num>
  <w:num w:numId="43">
    <w:abstractNumId w:val="14"/>
  </w:num>
  <w:num w:numId="44">
    <w:abstractNumId w:val="15"/>
  </w:num>
  <w:num w:numId="45">
    <w:abstractNumId w:val="8"/>
  </w:num>
  <w:num w:numId="46">
    <w:abstractNumId w:val="19"/>
  </w:num>
  <w:num w:numId="47">
    <w:abstractNumId w:val="41"/>
  </w:num>
  <w:num w:numId="48">
    <w:abstractNumId w:val="1"/>
  </w:num>
  <w:num w:numId="49">
    <w:abstractNumId w:val="45"/>
  </w:num>
  <w:num w:numId="50">
    <w:abstractNumId w:val="44"/>
  </w:num>
  <w:num w:numId="51">
    <w:abstractNumId w:val="18"/>
  </w:num>
  <w:num w:numId="52">
    <w:abstractNumId w:val="30"/>
  </w:num>
  <w:num w:numId="53">
    <w:abstractNumId w:val="5"/>
  </w:num>
  <w:num w:numId="54">
    <w:abstractNumId w:val="54"/>
  </w:num>
  <w:num w:numId="55">
    <w:abstractNumId w:val="50"/>
  </w:num>
  <w:num w:numId="56">
    <w:abstractNumId w:val="29"/>
  </w:num>
  <w:num w:numId="57">
    <w:abstractNumId w:val="10"/>
  </w:num>
  <w:num w:numId="58">
    <w:abstractNumId w:val="46"/>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doNotTrackMoves/>
  <w:defaultTabStop w:val="708"/>
  <w:hyphenationZone w:val="425"/>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seFELayout/>
  </w:compat>
  <w:rsids>
    <w:rsidRoot w:val="00A66E85"/>
    <w:rsid w:val="00000B74"/>
    <w:rsid w:val="00002618"/>
    <w:rsid w:val="0001047E"/>
    <w:rsid w:val="0001496C"/>
    <w:rsid w:val="00020B17"/>
    <w:rsid w:val="000229C9"/>
    <w:rsid w:val="00032C68"/>
    <w:rsid w:val="0003613F"/>
    <w:rsid w:val="000412F6"/>
    <w:rsid w:val="0007691C"/>
    <w:rsid w:val="00087908"/>
    <w:rsid w:val="000933E1"/>
    <w:rsid w:val="000B5BA3"/>
    <w:rsid w:val="000C1BA9"/>
    <w:rsid w:val="000C55B1"/>
    <w:rsid w:val="000D0895"/>
    <w:rsid w:val="000D460A"/>
    <w:rsid w:val="000E19EF"/>
    <w:rsid w:val="000E70B7"/>
    <w:rsid w:val="000E76B8"/>
    <w:rsid w:val="000F3E0A"/>
    <w:rsid w:val="000F5AEA"/>
    <w:rsid w:val="00110080"/>
    <w:rsid w:val="001236BD"/>
    <w:rsid w:val="001356A9"/>
    <w:rsid w:val="00140FAE"/>
    <w:rsid w:val="00150362"/>
    <w:rsid w:val="001514DD"/>
    <w:rsid w:val="001530B9"/>
    <w:rsid w:val="0015403B"/>
    <w:rsid w:val="001558B4"/>
    <w:rsid w:val="0016012B"/>
    <w:rsid w:val="00161D59"/>
    <w:rsid w:val="00175FFC"/>
    <w:rsid w:val="0018278B"/>
    <w:rsid w:val="001829A1"/>
    <w:rsid w:val="00182AEE"/>
    <w:rsid w:val="001A404E"/>
    <w:rsid w:val="001B009A"/>
    <w:rsid w:val="001B2229"/>
    <w:rsid w:val="001D2482"/>
    <w:rsid w:val="001D5EF8"/>
    <w:rsid w:val="001D7BE8"/>
    <w:rsid w:val="001E6006"/>
    <w:rsid w:val="001F0B2F"/>
    <w:rsid w:val="001F1002"/>
    <w:rsid w:val="00202208"/>
    <w:rsid w:val="00205771"/>
    <w:rsid w:val="0020685F"/>
    <w:rsid w:val="00207FB3"/>
    <w:rsid w:val="002102AB"/>
    <w:rsid w:val="0022214B"/>
    <w:rsid w:val="00225E95"/>
    <w:rsid w:val="00226749"/>
    <w:rsid w:val="002269FA"/>
    <w:rsid w:val="0023131E"/>
    <w:rsid w:val="0025134A"/>
    <w:rsid w:val="00254034"/>
    <w:rsid w:val="00256D0C"/>
    <w:rsid w:val="002633B6"/>
    <w:rsid w:val="002647D1"/>
    <w:rsid w:val="002659E8"/>
    <w:rsid w:val="002676CD"/>
    <w:rsid w:val="00272B3B"/>
    <w:rsid w:val="00277DEE"/>
    <w:rsid w:val="00287B8A"/>
    <w:rsid w:val="00295374"/>
    <w:rsid w:val="002A33E6"/>
    <w:rsid w:val="002C03C7"/>
    <w:rsid w:val="002C35A0"/>
    <w:rsid w:val="002C6A8D"/>
    <w:rsid w:val="002D49A3"/>
    <w:rsid w:val="002E76EB"/>
    <w:rsid w:val="002F77A9"/>
    <w:rsid w:val="00300522"/>
    <w:rsid w:val="00315658"/>
    <w:rsid w:val="003167BD"/>
    <w:rsid w:val="0032559C"/>
    <w:rsid w:val="00350B57"/>
    <w:rsid w:val="003551D9"/>
    <w:rsid w:val="00371E52"/>
    <w:rsid w:val="00372E02"/>
    <w:rsid w:val="003740FD"/>
    <w:rsid w:val="003858C2"/>
    <w:rsid w:val="00385C05"/>
    <w:rsid w:val="003A11D5"/>
    <w:rsid w:val="003B56DE"/>
    <w:rsid w:val="003D008F"/>
    <w:rsid w:val="003D3B69"/>
    <w:rsid w:val="003E3870"/>
    <w:rsid w:val="003F4B2B"/>
    <w:rsid w:val="00410ED7"/>
    <w:rsid w:val="00414F8A"/>
    <w:rsid w:val="004170FB"/>
    <w:rsid w:val="004456F5"/>
    <w:rsid w:val="00452E79"/>
    <w:rsid w:val="0045512C"/>
    <w:rsid w:val="004602DC"/>
    <w:rsid w:val="004677C1"/>
    <w:rsid w:val="00472435"/>
    <w:rsid w:val="0047788B"/>
    <w:rsid w:val="00482267"/>
    <w:rsid w:val="0049638D"/>
    <w:rsid w:val="004B22DF"/>
    <w:rsid w:val="004C255A"/>
    <w:rsid w:val="004C51C6"/>
    <w:rsid w:val="004D0D0E"/>
    <w:rsid w:val="004D1A3D"/>
    <w:rsid w:val="004E0207"/>
    <w:rsid w:val="004E6195"/>
    <w:rsid w:val="004E76E6"/>
    <w:rsid w:val="0050179E"/>
    <w:rsid w:val="0050796E"/>
    <w:rsid w:val="00536C05"/>
    <w:rsid w:val="00551597"/>
    <w:rsid w:val="00556E81"/>
    <w:rsid w:val="00562F1A"/>
    <w:rsid w:val="005701D6"/>
    <w:rsid w:val="0058033E"/>
    <w:rsid w:val="0059172B"/>
    <w:rsid w:val="005A6B6F"/>
    <w:rsid w:val="005B0E84"/>
    <w:rsid w:val="005D1D61"/>
    <w:rsid w:val="005D7D5C"/>
    <w:rsid w:val="005E10D6"/>
    <w:rsid w:val="005E192A"/>
    <w:rsid w:val="005E2837"/>
    <w:rsid w:val="005E4C66"/>
    <w:rsid w:val="005F014C"/>
    <w:rsid w:val="006074DF"/>
    <w:rsid w:val="00610A03"/>
    <w:rsid w:val="006118BD"/>
    <w:rsid w:val="0061334A"/>
    <w:rsid w:val="006145A4"/>
    <w:rsid w:val="00621B6A"/>
    <w:rsid w:val="00627AEB"/>
    <w:rsid w:val="00630786"/>
    <w:rsid w:val="0063733C"/>
    <w:rsid w:val="00640520"/>
    <w:rsid w:val="00644C62"/>
    <w:rsid w:val="006535B7"/>
    <w:rsid w:val="006615DB"/>
    <w:rsid w:val="00662021"/>
    <w:rsid w:val="0066415B"/>
    <w:rsid w:val="00672F2D"/>
    <w:rsid w:val="0067581A"/>
    <w:rsid w:val="0067600F"/>
    <w:rsid w:val="00676EC7"/>
    <w:rsid w:val="006973A3"/>
    <w:rsid w:val="00697D1B"/>
    <w:rsid w:val="006A2B3D"/>
    <w:rsid w:val="006B362F"/>
    <w:rsid w:val="006B51A3"/>
    <w:rsid w:val="006C3A87"/>
    <w:rsid w:val="006E3EAF"/>
    <w:rsid w:val="006E52D9"/>
    <w:rsid w:val="006E75BB"/>
    <w:rsid w:val="006F2A08"/>
    <w:rsid w:val="007142EB"/>
    <w:rsid w:val="0072482D"/>
    <w:rsid w:val="00725B40"/>
    <w:rsid w:val="007421A9"/>
    <w:rsid w:val="007436CB"/>
    <w:rsid w:val="00745A88"/>
    <w:rsid w:val="00752835"/>
    <w:rsid w:val="00760D8C"/>
    <w:rsid w:val="00774D2E"/>
    <w:rsid w:val="00774FE2"/>
    <w:rsid w:val="00781136"/>
    <w:rsid w:val="00793343"/>
    <w:rsid w:val="00796EE3"/>
    <w:rsid w:val="007A0359"/>
    <w:rsid w:val="007A1A62"/>
    <w:rsid w:val="007A3BEE"/>
    <w:rsid w:val="007B7727"/>
    <w:rsid w:val="007C10BF"/>
    <w:rsid w:val="007C16BC"/>
    <w:rsid w:val="007C23D4"/>
    <w:rsid w:val="007D6806"/>
    <w:rsid w:val="007E766F"/>
    <w:rsid w:val="007F2A4E"/>
    <w:rsid w:val="00800F91"/>
    <w:rsid w:val="00825225"/>
    <w:rsid w:val="008343CE"/>
    <w:rsid w:val="00835B71"/>
    <w:rsid w:val="008529A1"/>
    <w:rsid w:val="008553AC"/>
    <w:rsid w:val="0085601E"/>
    <w:rsid w:val="00856640"/>
    <w:rsid w:val="00861983"/>
    <w:rsid w:val="00866FE2"/>
    <w:rsid w:val="00874DF8"/>
    <w:rsid w:val="00875AB2"/>
    <w:rsid w:val="008929A1"/>
    <w:rsid w:val="008A46FA"/>
    <w:rsid w:val="008B299A"/>
    <w:rsid w:val="008D0941"/>
    <w:rsid w:val="008E1404"/>
    <w:rsid w:val="0090739B"/>
    <w:rsid w:val="0091359C"/>
    <w:rsid w:val="0091757A"/>
    <w:rsid w:val="009201E8"/>
    <w:rsid w:val="00922203"/>
    <w:rsid w:val="009234C0"/>
    <w:rsid w:val="0093266B"/>
    <w:rsid w:val="00936A5F"/>
    <w:rsid w:val="00944D30"/>
    <w:rsid w:val="00962E56"/>
    <w:rsid w:val="00970BD4"/>
    <w:rsid w:val="00980B52"/>
    <w:rsid w:val="009825B5"/>
    <w:rsid w:val="009849C4"/>
    <w:rsid w:val="009900D3"/>
    <w:rsid w:val="00992EE9"/>
    <w:rsid w:val="00996E38"/>
    <w:rsid w:val="009A6EA7"/>
    <w:rsid w:val="009C0197"/>
    <w:rsid w:val="009C02A7"/>
    <w:rsid w:val="009C1252"/>
    <w:rsid w:val="009C1838"/>
    <w:rsid w:val="009D00D1"/>
    <w:rsid w:val="009E35D6"/>
    <w:rsid w:val="009F0B6A"/>
    <w:rsid w:val="009F11AC"/>
    <w:rsid w:val="009F133A"/>
    <w:rsid w:val="00A12F19"/>
    <w:rsid w:val="00A14A86"/>
    <w:rsid w:val="00A16F43"/>
    <w:rsid w:val="00A3101D"/>
    <w:rsid w:val="00A43E65"/>
    <w:rsid w:val="00A4654C"/>
    <w:rsid w:val="00A52E75"/>
    <w:rsid w:val="00A55627"/>
    <w:rsid w:val="00A56E3F"/>
    <w:rsid w:val="00A638F9"/>
    <w:rsid w:val="00A66E85"/>
    <w:rsid w:val="00A700A2"/>
    <w:rsid w:val="00A819D4"/>
    <w:rsid w:val="00A81C0B"/>
    <w:rsid w:val="00A83DCE"/>
    <w:rsid w:val="00A87997"/>
    <w:rsid w:val="00A966B0"/>
    <w:rsid w:val="00AA0B3C"/>
    <w:rsid w:val="00AC250E"/>
    <w:rsid w:val="00AC33E8"/>
    <w:rsid w:val="00AD44D3"/>
    <w:rsid w:val="00AD720F"/>
    <w:rsid w:val="00AE0301"/>
    <w:rsid w:val="00AE42B0"/>
    <w:rsid w:val="00AE4ACB"/>
    <w:rsid w:val="00AE4FEE"/>
    <w:rsid w:val="00AF07E7"/>
    <w:rsid w:val="00B0165B"/>
    <w:rsid w:val="00B018EA"/>
    <w:rsid w:val="00B0782D"/>
    <w:rsid w:val="00B1232C"/>
    <w:rsid w:val="00B12AE1"/>
    <w:rsid w:val="00B23C5C"/>
    <w:rsid w:val="00B30146"/>
    <w:rsid w:val="00B31201"/>
    <w:rsid w:val="00B45A7D"/>
    <w:rsid w:val="00B50910"/>
    <w:rsid w:val="00B537D1"/>
    <w:rsid w:val="00B60FA4"/>
    <w:rsid w:val="00B65575"/>
    <w:rsid w:val="00B81FEE"/>
    <w:rsid w:val="00BA752F"/>
    <w:rsid w:val="00BB6B8C"/>
    <w:rsid w:val="00BC76ED"/>
    <w:rsid w:val="00BD4D59"/>
    <w:rsid w:val="00BD5301"/>
    <w:rsid w:val="00BE4680"/>
    <w:rsid w:val="00C01D98"/>
    <w:rsid w:val="00C02C14"/>
    <w:rsid w:val="00C036E6"/>
    <w:rsid w:val="00C14321"/>
    <w:rsid w:val="00C213B0"/>
    <w:rsid w:val="00C23F4F"/>
    <w:rsid w:val="00C338AD"/>
    <w:rsid w:val="00C33FC6"/>
    <w:rsid w:val="00C46628"/>
    <w:rsid w:val="00C50D67"/>
    <w:rsid w:val="00C61836"/>
    <w:rsid w:val="00C64B77"/>
    <w:rsid w:val="00C70E91"/>
    <w:rsid w:val="00C7213A"/>
    <w:rsid w:val="00C76D33"/>
    <w:rsid w:val="00C90A2E"/>
    <w:rsid w:val="00C95221"/>
    <w:rsid w:val="00CA1EC8"/>
    <w:rsid w:val="00CA3131"/>
    <w:rsid w:val="00CB2835"/>
    <w:rsid w:val="00CB4B70"/>
    <w:rsid w:val="00CB6DF2"/>
    <w:rsid w:val="00CC30C2"/>
    <w:rsid w:val="00CD001E"/>
    <w:rsid w:val="00CD4B62"/>
    <w:rsid w:val="00CD5E6E"/>
    <w:rsid w:val="00CD6E2C"/>
    <w:rsid w:val="00CD7746"/>
    <w:rsid w:val="00CF494D"/>
    <w:rsid w:val="00D016FD"/>
    <w:rsid w:val="00D16D76"/>
    <w:rsid w:val="00D30C9C"/>
    <w:rsid w:val="00D35517"/>
    <w:rsid w:val="00D4077D"/>
    <w:rsid w:val="00D4575C"/>
    <w:rsid w:val="00D50B2A"/>
    <w:rsid w:val="00D65463"/>
    <w:rsid w:val="00D73746"/>
    <w:rsid w:val="00D76D1A"/>
    <w:rsid w:val="00D90922"/>
    <w:rsid w:val="00D90B7F"/>
    <w:rsid w:val="00D90CB9"/>
    <w:rsid w:val="00D937AD"/>
    <w:rsid w:val="00DB064C"/>
    <w:rsid w:val="00DC700B"/>
    <w:rsid w:val="00DE4364"/>
    <w:rsid w:val="00DF0AA3"/>
    <w:rsid w:val="00E00597"/>
    <w:rsid w:val="00E02174"/>
    <w:rsid w:val="00E20611"/>
    <w:rsid w:val="00E247E4"/>
    <w:rsid w:val="00E322D8"/>
    <w:rsid w:val="00E457C6"/>
    <w:rsid w:val="00E61E18"/>
    <w:rsid w:val="00E740B7"/>
    <w:rsid w:val="00E74485"/>
    <w:rsid w:val="00E908F7"/>
    <w:rsid w:val="00E95936"/>
    <w:rsid w:val="00E97C90"/>
    <w:rsid w:val="00EA2A5C"/>
    <w:rsid w:val="00EA3068"/>
    <w:rsid w:val="00EB6899"/>
    <w:rsid w:val="00EC5071"/>
    <w:rsid w:val="00ED294A"/>
    <w:rsid w:val="00ED31F8"/>
    <w:rsid w:val="00EE01DC"/>
    <w:rsid w:val="00EE416A"/>
    <w:rsid w:val="00EF039A"/>
    <w:rsid w:val="00EF2C2B"/>
    <w:rsid w:val="00EF74D3"/>
    <w:rsid w:val="00F07B87"/>
    <w:rsid w:val="00F1088D"/>
    <w:rsid w:val="00F15678"/>
    <w:rsid w:val="00F16194"/>
    <w:rsid w:val="00F24FE0"/>
    <w:rsid w:val="00F51760"/>
    <w:rsid w:val="00F55DCC"/>
    <w:rsid w:val="00F6131B"/>
    <w:rsid w:val="00F61D6B"/>
    <w:rsid w:val="00F6310E"/>
    <w:rsid w:val="00F84508"/>
    <w:rsid w:val="00F85432"/>
    <w:rsid w:val="00F87D54"/>
    <w:rsid w:val="00F9089E"/>
    <w:rsid w:val="00F909E9"/>
    <w:rsid w:val="00F90D83"/>
    <w:rsid w:val="00F935F2"/>
    <w:rsid w:val="00F961CF"/>
    <w:rsid w:val="00F96A14"/>
    <w:rsid w:val="00FA13F8"/>
    <w:rsid w:val="00FA4D28"/>
    <w:rsid w:val="00FE1E40"/>
    <w:rsid w:val="00FE6A51"/>
    <w:rsid w:val="00FF55F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727"/>
    <w:pPr>
      <w:jc w:val="both"/>
    </w:pPr>
    <w:rPr>
      <w:sz w:val="20"/>
      <w:szCs w:val="20"/>
    </w:rPr>
  </w:style>
  <w:style w:type="paragraph" w:styleId="Titre10">
    <w:name w:val="heading 1"/>
    <w:basedOn w:val="Normal"/>
    <w:next w:val="Normal"/>
    <w:link w:val="Titre1Car"/>
    <w:uiPriority w:val="9"/>
    <w:rsid w:val="003B56D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0">
    <w:name w:val="heading 2"/>
    <w:basedOn w:val="Normal"/>
    <w:next w:val="Normal"/>
    <w:link w:val="Titre2Car"/>
    <w:uiPriority w:val="9"/>
    <w:unhideWhenUsed/>
    <w:rsid w:val="003B56D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0">
    <w:name w:val="heading 3"/>
    <w:basedOn w:val="Normal"/>
    <w:next w:val="Normal"/>
    <w:link w:val="Titre3Car"/>
    <w:uiPriority w:val="9"/>
    <w:unhideWhenUsed/>
    <w:rsid w:val="003B56D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0">
    <w:name w:val="heading 4"/>
    <w:basedOn w:val="Normal"/>
    <w:next w:val="Normal"/>
    <w:link w:val="Titre4Car"/>
    <w:uiPriority w:val="9"/>
    <w:semiHidden/>
    <w:unhideWhenUsed/>
    <w:rsid w:val="003B56D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unhideWhenUsed/>
    <w:qFormat/>
    <w:rsid w:val="003B56DE"/>
    <w:pPr>
      <w:numPr>
        <w:ilvl w:val="4"/>
        <w:numId w:val="14"/>
      </w:num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unhideWhenUsed/>
    <w:qFormat/>
    <w:rsid w:val="003B56DE"/>
    <w:pPr>
      <w:numPr>
        <w:ilvl w:val="5"/>
        <w:numId w:val="14"/>
      </w:num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unhideWhenUsed/>
    <w:qFormat/>
    <w:rsid w:val="003B56DE"/>
    <w:pPr>
      <w:numPr>
        <w:ilvl w:val="6"/>
        <w:numId w:val="14"/>
      </w:num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unhideWhenUsed/>
    <w:qFormat/>
    <w:rsid w:val="003B56DE"/>
    <w:pPr>
      <w:numPr>
        <w:ilvl w:val="7"/>
        <w:numId w:val="14"/>
      </w:num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B56DE"/>
    <w:pPr>
      <w:numPr>
        <w:ilvl w:val="8"/>
        <w:numId w:val="14"/>
      </w:numPr>
      <w:spacing w:before="300" w:after="0"/>
      <w:outlineLvl w:val="8"/>
    </w:pPr>
    <w:rPr>
      <w:i/>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3B56DE"/>
    <w:pPr>
      <w:spacing w:before="0" w:after="0" w:line="240" w:lineRule="auto"/>
    </w:pPr>
  </w:style>
  <w:style w:type="character" w:customStyle="1" w:styleId="SansinterligneCar">
    <w:name w:val="Sans interligne Car"/>
    <w:basedOn w:val="Policepardfaut"/>
    <w:link w:val="Sansinterligne"/>
    <w:uiPriority w:val="1"/>
    <w:rsid w:val="003B56DE"/>
    <w:rPr>
      <w:sz w:val="20"/>
      <w:szCs w:val="20"/>
    </w:rPr>
  </w:style>
  <w:style w:type="paragraph" w:styleId="Textedebulles">
    <w:name w:val="Balloon Text"/>
    <w:basedOn w:val="Normal"/>
    <w:link w:val="TextedebullesCar"/>
    <w:uiPriority w:val="99"/>
    <w:semiHidden/>
    <w:unhideWhenUsed/>
    <w:rsid w:val="00A66E8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6E85"/>
    <w:rPr>
      <w:rFonts w:ascii="Tahoma" w:hAnsi="Tahoma" w:cs="Tahoma"/>
      <w:sz w:val="16"/>
      <w:szCs w:val="16"/>
    </w:rPr>
  </w:style>
  <w:style w:type="paragraph" w:styleId="En-tte">
    <w:name w:val="header"/>
    <w:basedOn w:val="Normal"/>
    <w:link w:val="En-tteCar"/>
    <w:uiPriority w:val="99"/>
    <w:unhideWhenUsed/>
    <w:rsid w:val="001A404E"/>
    <w:pPr>
      <w:tabs>
        <w:tab w:val="center" w:pos="4536"/>
        <w:tab w:val="right" w:pos="9072"/>
      </w:tabs>
      <w:spacing w:after="0" w:line="240" w:lineRule="auto"/>
    </w:pPr>
  </w:style>
  <w:style w:type="character" w:customStyle="1" w:styleId="En-tteCar">
    <w:name w:val="En-tête Car"/>
    <w:basedOn w:val="Policepardfaut"/>
    <w:link w:val="En-tte"/>
    <w:uiPriority w:val="99"/>
    <w:rsid w:val="001A404E"/>
  </w:style>
  <w:style w:type="paragraph" w:styleId="Pieddepage">
    <w:name w:val="footer"/>
    <w:basedOn w:val="Normal"/>
    <w:link w:val="PieddepageCar"/>
    <w:uiPriority w:val="99"/>
    <w:unhideWhenUsed/>
    <w:rsid w:val="001A40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404E"/>
  </w:style>
  <w:style w:type="character" w:styleId="Textedelespacerserv">
    <w:name w:val="Placeholder Text"/>
    <w:basedOn w:val="Policepardfaut"/>
    <w:uiPriority w:val="99"/>
    <w:semiHidden/>
    <w:rsid w:val="003D008F"/>
    <w:rPr>
      <w:color w:val="808080"/>
    </w:rPr>
  </w:style>
  <w:style w:type="character" w:customStyle="1" w:styleId="Titre2Car">
    <w:name w:val="Titre 2 Car"/>
    <w:basedOn w:val="Policepardfaut"/>
    <w:link w:val="Titre20"/>
    <w:uiPriority w:val="9"/>
    <w:rsid w:val="003B56DE"/>
    <w:rPr>
      <w:caps/>
      <w:spacing w:val="15"/>
      <w:shd w:val="clear" w:color="auto" w:fill="DBE5F1" w:themeFill="accent1" w:themeFillTint="33"/>
    </w:rPr>
  </w:style>
  <w:style w:type="character" w:customStyle="1" w:styleId="Titre1Car">
    <w:name w:val="Titre 1 Car"/>
    <w:basedOn w:val="Policepardfaut"/>
    <w:link w:val="Titre10"/>
    <w:uiPriority w:val="9"/>
    <w:rsid w:val="003B56DE"/>
    <w:rPr>
      <w:b/>
      <w:bCs/>
      <w:caps/>
      <w:color w:val="FFFFFF" w:themeColor="background1"/>
      <w:spacing w:val="15"/>
      <w:shd w:val="clear" w:color="auto" w:fill="4F81BD" w:themeFill="accent1"/>
    </w:rPr>
  </w:style>
  <w:style w:type="character" w:customStyle="1" w:styleId="Titre3Car">
    <w:name w:val="Titre 3 Car"/>
    <w:basedOn w:val="Policepardfaut"/>
    <w:link w:val="Titre30"/>
    <w:uiPriority w:val="9"/>
    <w:rsid w:val="003B56DE"/>
    <w:rPr>
      <w:caps/>
      <w:color w:val="243F60" w:themeColor="accent1" w:themeShade="7F"/>
      <w:spacing w:val="15"/>
    </w:rPr>
  </w:style>
  <w:style w:type="character" w:customStyle="1" w:styleId="Titre4Car">
    <w:name w:val="Titre 4 Car"/>
    <w:basedOn w:val="Policepardfaut"/>
    <w:link w:val="Titre40"/>
    <w:uiPriority w:val="9"/>
    <w:semiHidden/>
    <w:rsid w:val="003B56DE"/>
    <w:rPr>
      <w:caps/>
      <w:color w:val="365F91" w:themeColor="accent1" w:themeShade="BF"/>
      <w:spacing w:val="10"/>
    </w:rPr>
  </w:style>
  <w:style w:type="character" w:customStyle="1" w:styleId="Titre5Car">
    <w:name w:val="Titre 5 Car"/>
    <w:basedOn w:val="Policepardfaut"/>
    <w:link w:val="Titre5"/>
    <w:uiPriority w:val="9"/>
    <w:rsid w:val="003B56DE"/>
    <w:rPr>
      <w:caps/>
      <w:color w:val="365F91" w:themeColor="accent1" w:themeShade="BF"/>
      <w:spacing w:val="10"/>
    </w:rPr>
  </w:style>
  <w:style w:type="character" w:customStyle="1" w:styleId="Titre6Car">
    <w:name w:val="Titre 6 Car"/>
    <w:basedOn w:val="Policepardfaut"/>
    <w:link w:val="Titre6"/>
    <w:uiPriority w:val="9"/>
    <w:rsid w:val="003B56DE"/>
    <w:rPr>
      <w:caps/>
      <w:color w:val="365F91" w:themeColor="accent1" w:themeShade="BF"/>
      <w:spacing w:val="10"/>
    </w:rPr>
  </w:style>
  <w:style w:type="character" w:customStyle="1" w:styleId="Titre7Car">
    <w:name w:val="Titre 7 Car"/>
    <w:basedOn w:val="Policepardfaut"/>
    <w:link w:val="Titre7"/>
    <w:uiPriority w:val="9"/>
    <w:rsid w:val="003B56DE"/>
    <w:rPr>
      <w:caps/>
      <w:color w:val="365F91" w:themeColor="accent1" w:themeShade="BF"/>
      <w:spacing w:val="10"/>
    </w:rPr>
  </w:style>
  <w:style w:type="character" w:customStyle="1" w:styleId="Titre8Car">
    <w:name w:val="Titre 8 Car"/>
    <w:basedOn w:val="Policepardfaut"/>
    <w:link w:val="Titre8"/>
    <w:uiPriority w:val="9"/>
    <w:rsid w:val="003B56DE"/>
    <w:rPr>
      <w:caps/>
      <w:spacing w:val="10"/>
      <w:sz w:val="18"/>
      <w:szCs w:val="18"/>
    </w:rPr>
  </w:style>
  <w:style w:type="character" w:customStyle="1" w:styleId="Titre9Car">
    <w:name w:val="Titre 9 Car"/>
    <w:basedOn w:val="Policepardfaut"/>
    <w:link w:val="Titre9"/>
    <w:uiPriority w:val="9"/>
    <w:rsid w:val="003B56DE"/>
    <w:rPr>
      <w:i/>
      <w:caps/>
      <w:spacing w:val="10"/>
      <w:sz w:val="18"/>
      <w:szCs w:val="18"/>
    </w:rPr>
  </w:style>
  <w:style w:type="paragraph" w:styleId="Lgende">
    <w:name w:val="caption"/>
    <w:basedOn w:val="Normal"/>
    <w:next w:val="Normal"/>
    <w:uiPriority w:val="35"/>
    <w:semiHidden/>
    <w:unhideWhenUsed/>
    <w:qFormat/>
    <w:rsid w:val="003B56DE"/>
    <w:rPr>
      <w:b/>
      <w:bCs/>
      <w:color w:val="365F91" w:themeColor="accent1" w:themeShade="BF"/>
      <w:sz w:val="16"/>
      <w:szCs w:val="16"/>
    </w:rPr>
  </w:style>
  <w:style w:type="paragraph" w:styleId="Titre">
    <w:name w:val="Title"/>
    <w:basedOn w:val="Normal"/>
    <w:next w:val="Normal"/>
    <w:link w:val="TitreCar"/>
    <w:uiPriority w:val="10"/>
    <w:rsid w:val="003B56DE"/>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rsid w:val="003B56DE"/>
    <w:rPr>
      <w:caps/>
      <w:color w:val="4F81BD" w:themeColor="accent1"/>
      <w:spacing w:val="10"/>
      <w:kern w:val="28"/>
      <w:sz w:val="52"/>
      <w:szCs w:val="52"/>
    </w:rPr>
  </w:style>
  <w:style w:type="paragraph" w:styleId="Sous-titre">
    <w:name w:val="Subtitle"/>
    <w:basedOn w:val="Normal"/>
    <w:next w:val="Normal"/>
    <w:link w:val="Sous-titreCar"/>
    <w:uiPriority w:val="11"/>
    <w:qFormat/>
    <w:rsid w:val="003B56D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B56DE"/>
    <w:rPr>
      <w:caps/>
      <w:color w:val="595959" w:themeColor="text1" w:themeTint="A6"/>
      <w:spacing w:val="10"/>
      <w:sz w:val="24"/>
      <w:szCs w:val="24"/>
    </w:rPr>
  </w:style>
  <w:style w:type="character" w:styleId="lev">
    <w:name w:val="Strong"/>
    <w:uiPriority w:val="22"/>
    <w:qFormat/>
    <w:rsid w:val="003B56DE"/>
    <w:rPr>
      <w:b/>
      <w:bCs/>
    </w:rPr>
  </w:style>
  <w:style w:type="character" w:styleId="Accentuation">
    <w:name w:val="Emphasis"/>
    <w:uiPriority w:val="20"/>
    <w:qFormat/>
    <w:rsid w:val="003B56DE"/>
    <w:rPr>
      <w:caps/>
      <w:color w:val="243F60" w:themeColor="accent1" w:themeShade="7F"/>
      <w:spacing w:val="5"/>
    </w:rPr>
  </w:style>
  <w:style w:type="paragraph" w:styleId="Paragraphedeliste">
    <w:name w:val="List Paragraph"/>
    <w:basedOn w:val="Normal"/>
    <w:uiPriority w:val="34"/>
    <w:qFormat/>
    <w:rsid w:val="003B56DE"/>
    <w:pPr>
      <w:ind w:left="720"/>
      <w:contextualSpacing/>
    </w:pPr>
  </w:style>
  <w:style w:type="paragraph" w:styleId="Citation">
    <w:name w:val="Quote"/>
    <w:basedOn w:val="Normal"/>
    <w:next w:val="Normal"/>
    <w:link w:val="CitationCar"/>
    <w:uiPriority w:val="29"/>
    <w:qFormat/>
    <w:rsid w:val="003B56DE"/>
    <w:rPr>
      <w:i/>
      <w:iCs/>
    </w:rPr>
  </w:style>
  <w:style w:type="character" w:customStyle="1" w:styleId="CitationCar">
    <w:name w:val="Citation Car"/>
    <w:basedOn w:val="Policepardfaut"/>
    <w:link w:val="Citation"/>
    <w:uiPriority w:val="29"/>
    <w:rsid w:val="003B56DE"/>
    <w:rPr>
      <w:i/>
      <w:iCs/>
      <w:sz w:val="20"/>
      <w:szCs w:val="20"/>
    </w:rPr>
  </w:style>
  <w:style w:type="paragraph" w:styleId="Citationintense">
    <w:name w:val="Intense Quote"/>
    <w:basedOn w:val="Normal"/>
    <w:next w:val="Normal"/>
    <w:link w:val="CitationintenseCar"/>
    <w:uiPriority w:val="30"/>
    <w:qFormat/>
    <w:rsid w:val="003B56DE"/>
    <w:pPr>
      <w:pBdr>
        <w:top w:val="single" w:sz="4" w:space="10" w:color="4F81BD" w:themeColor="accent1"/>
        <w:left w:val="single" w:sz="4" w:space="10" w:color="4F81BD" w:themeColor="accent1"/>
      </w:pBdr>
      <w:spacing w:after="0"/>
      <w:ind w:left="1296" w:right="1152"/>
    </w:pPr>
    <w:rPr>
      <w:i/>
      <w:iCs/>
      <w:color w:val="4F81BD" w:themeColor="accent1"/>
    </w:rPr>
  </w:style>
  <w:style w:type="character" w:customStyle="1" w:styleId="CitationintenseCar">
    <w:name w:val="Citation intense Car"/>
    <w:basedOn w:val="Policepardfaut"/>
    <w:link w:val="Citationintense"/>
    <w:uiPriority w:val="30"/>
    <w:rsid w:val="003B56DE"/>
    <w:rPr>
      <w:i/>
      <w:iCs/>
      <w:color w:val="4F81BD" w:themeColor="accent1"/>
      <w:sz w:val="20"/>
      <w:szCs w:val="20"/>
    </w:rPr>
  </w:style>
  <w:style w:type="character" w:styleId="Emphaseple">
    <w:name w:val="Subtle Emphasis"/>
    <w:uiPriority w:val="19"/>
    <w:qFormat/>
    <w:rsid w:val="003B56DE"/>
    <w:rPr>
      <w:i/>
      <w:iCs/>
      <w:color w:val="243F60" w:themeColor="accent1" w:themeShade="7F"/>
    </w:rPr>
  </w:style>
  <w:style w:type="character" w:styleId="Emphaseintense">
    <w:name w:val="Intense Emphasis"/>
    <w:uiPriority w:val="21"/>
    <w:qFormat/>
    <w:rsid w:val="003B56DE"/>
    <w:rPr>
      <w:b/>
      <w:bCs/>
      <w:caps/>
      <w:color w:val="243F60" w:themeColor="accent1" w:themeShade="7F"/>
      <w:spacing w:val="10"/>
    </w:rPr>
  </w:style>
  <w:style w:type="character" w:styleId="Rfrenceple">
    <w:name w:val="Subtle Reference"/>
    <w:uiPriority w:val="31"/>
    <w:qFormat/>
    <w:rsid w:val="003B56DE"/>
    <w:rPr>
      <w:b/>
      <w:bCs/>
      <w:color w:val="4F81BD" w:themeColor="accent1"/>
    </w:rPr>
  </w:style>
  <w:style w:type="character" w:styleId="Rfrenceintense">
    <w:name w:val="Intense Reference"/>
    <w:uiPriority w:val="32"/>
    <w:qFormat/>
    <w:rsid w:val="003B56DE"/>
    <w:rPr>
      <w:b/>
      <w:bCs/>
      <w:i/>
      <w:iCs/>
      <w:caps/>
      <w:color w:val="4F81BD" w:themeColor="accent1"/>
    </w:rPr>
  </w:style>
  <w:style w:type="character" w:styleId="Titredulivre">
    <w:name w:val="Book Title"/>
    <w:uiPriority w:val="33"/>
    <w:qFormat/>
    <w:rsid w:val="003B56DE"/>
    <w:rPr>
      <w:b/>
      <w:bCs/>
      <w:i/>
      <w:iCs/>
      <w:spacing w:val="9"/>
    </w:rPr>
  </w:style>
  <w:style w:type="paragraph" w:styleId="En-ttedetabledesmatires">
    <w:name w:val="TOC Heading"/>
    <w:basedOn w:val="Titre10"/>
    <w:next w:val="Normal"/>
    <w:uiPriority w:val="39"/>
    <w:unhideWhenUsed/>
    <w:qFormat/>
    <w:rsid w:val="003B56DE"/>
    <w:pPr>
      <w:outlineLvl w:val="9"/>
    </w:pPr>
  </w:style>
  <w:style w:type="table" w:styleId="Grilledutableau">
    <w:name w:val="Table Grid"/>
    <w:basedOn w:val="TableauNormal"/>
    <w:uiPriority w:val="59"/>
    <w:rsid w:val="003B56DE"/>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eclaire-Accent11">
    <w:name w:val="Liste claire - Accent 11"/>
    <w:basedOn w:val="TableauNormal"/>
    <w:uiPriority w:val="61"/>
    <w:rsid w:val="003B56DE"/>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Lienhypertexte">
    <w:name w:val="Hyperlink"/>
    <w:basedOn w:val="Policepardfaut"/>
    <w:uiPriority w:val="99"/>
    <w:unhideWhenUsed/>
    <w:rsid w:val="00621B6A"/>
    <w:rPr>
      <w:color w:val="0000FF" w:themeColor="hyperlink"/>
      <w:u w:val="single"/>
    </w:rPr>
  </w:style>
  <w:style w:type="paragraph" w:styleId="TM1">
    <w:name w:val="toc 1"/>
    <w:basedOn w:val="Normal"/>
    <w:next w:val="Normal"/>
    <w:autoRedefine/>
    <w:uiPriority w:val="39"/>
    <w:unhideWhenUsed/>
    <w:qFormat/>
    <w:rsid w:val="007436CB"/>
    <w:pPr>
      <w:spacing w:before="120" w:after="120"/>
      <w:jc w:val="left"/>
    </w:pPr>
    <w:rPr>
      <w:b/>
      <w:bCs/>
      <w:caps/>
    </w:rPr>
  </w:style>
  <w:style w:type="paragraph" w:styleId="TM2">
    <w:name w:val="toc 2"/>
    <w:basedOn w:val="Normal"/>
    <w:next w:val="Normal"/>
    <w:autoRedefine/>
    <w:uiPriority w:val="39"/>
    <w:unhideWhenUsed/>
    <w:qFormat/>
    <w:rsid w:val="007436CB"/>
    <w:pPr>
      <w:spacing w:before="0" w:after="0"/>
      <w:ind w:left="200"/>
      <w:jc w:val="left"/>
    </w:pPr>
    <w:rPr>
      <w:smallCaps/>
    </w:rPr>
  </w:style>
  <w:style w:type="paragraph" w:styleId="TM3">
    <w:name w:val="toc 3"/>
    <w:basedOn w:val="Normal"/>
    <w:next w:val="Normal"/>
    <w:autoRedefine/>
    <w:uiPriority w:val="39"/>
    <w:unhideWhenUsed/>
    <w:qFormat/>
    <w:rsid w:val="007436CB"/>
    <w:pPr>
      <w:spacing w:before="0" w:after="0"/>
      <w:ind w:left="400"/>
      <w:jc w:val="left"/>
    </w:pPr>
    <w:rPr>
      <w:i/>
      <w:iCs/>
    </w:rPr>
  </w:style>
  <w:style w:type="paragraph" w:styleId="TM4">
    <w:name w:val="toc 4"/>
    <w:basedOn w:val="Normal"/>
    <w:next w:val="Normal"/>
    <w:autoRedefine/>
    <w:uiPriority w:val="39"/>
    <w:unhideWhenUsed/>
    <w:rsid w:val="007436CB"/>
    <w:pPr>
      <w:spacing w:before="0" w:after="0"/>
      <w:ind w:left="600"/>
      <w:jc w:val="left"/>
    </w:pPr>
    <w:rPr>
      <w:sz w:val="18"/>
      <w:szCs w:val="18"/>
    </w:rPr>
  </w:style>
  <w:style w:type="paragraph" w:styleId="TM5">
    <w:name w:val="toc 5"/>
    <w:basedOn w:val="Normal"/>
    <w:next w:val="Normal"/>
    <w:autoRedefine/>
    <w:uiPriority w:val="39"/>
    <w:unhideWhenUsed/>
    <w:rsid w:val="007436CB"/>
    <w:pPr>
      <w:spacing w:before="0" w:after="0"/>
      <w:ind w:left="800"/>
      <w:jc w:val="left"/>
    </w:pPr>
    <w:rPr>
      <w:sz w:val="18"/>
      <w:szCs w:val="18"/>
    </w:rPr>
  </w:style>
  <w:style w:type="paragraph" w:styleId="TM6">
    <w:name w:val="toc 6"/>
    <w:basedOn w:val="Normal"/>
    <w:next w:val="Normal"/>
    <w:autoRedefine/>
    <w:uiPriority w:val="39"/>
    <w:unhideWhenUsed/>
    <w:rsid w:val="007436CB"/>
    <w:pPr>
      <w:spacing w:before="0" w:after="0"/>
      <w:ind w:left="1000"/>
      <w:jc w:val="left"/>
    </w:pPr>
    <w:rPr>
      <w:sz w:val="18"/>
      <w:szCs w:val="18"/>
    </w:rPr>
  </w:style>
  <w:style w:type="paragraph" w:styleId="TM7">
    <w:name w:val="toc 7"/>
    <w:basedOn w:val="Normal"/>
    <w:next w:val="Normal"/>
    <w:autoRedefine/>
    <w:uiPriority w:val="39"/>
    <w:unhideWhenUsed/>
    <w:rsid w:val="007436CB"/>
    <w:pPr>
      <w:spacing w:before="0" w:after="0"/>
      <w:ind w:left="1200"/>
      <w:jc w:val="left"/>
    </w:pPr>
    <w:rPr>
      <w:sz w:val="18"/>
      <w:szCs w:val="18"/>
    </w:rPr>
  </w:style>
  <w:style w:type="paragraph" w:styleId="TM8">
    <w:name w:val="toc 8"/>
    <w:basedOn w:val="Normal"/>
    <w:next w:val="Normal"/>
    <w:autoRedefine/>
    <w:uiPriority w:val="39"/>
    <w:unhideWhenUsed/>
    <w:rsid w:val="007436CB"/>
    <w:pPr>
      <w:spacing w:before="0" w:after="0"/>
      <w:ind w:left="1400"/>
      <w:jc w:val="left"/>
    </w:pPr>
    <w:rPr>
      <w:sz w:val="18"/>
      <w:szCs w:val="18"/>
    </w:rPr>
  </w:style>
  <w:style w:type="paragraph" w:styleId="TM9">
    <w:name w:val="toc 9"/>
    <w:basedOn w:val="Normal"/>
    <w:next w:val="Normal"/>
    <w:autoRedefine/>
    <w:uiPriority w:val="39"/>
    <w:unhideWhenUsed/>
    <w:rsid w:val="007436CB"/>
    <w:pPr>
      <w:spacing w:before="0" w:after="0"/>
      <w:ind w:left="1600"/>
      <w:jc w:val="left"/>
    </w:pPr>
    <w:rPr>
      <w:sz w:val="18"/>
      <w:szCs w:val="18"/>
    </w:rPr>
  </w:style>
  <w:style w:type="paragraph" w:styleId="NormalWeb">
    <w:name w:val="Normal (Web)"/>
    <w:basedOn w:val="Normal"/>
    <w:rsid w:val="00ED294A"/>
    <w:pPr>
      <w:spacing w:before="100" w:beforeAutospacing="1" w:after="100" w:afterAutospacing="1" w:line="240" w:lineRule="auto"/>
    </w:pPr>
    <w:rPr>
      <w:rFonts w:ascii="Times New Roman" w:eastAsia="Times New Roman" w:hAnsi="Times New Roman" w:cs="Times New Roman"/>
      <w:sz w:val="24"/>
      <w:szCs w:val="24"/>
      <w:lang w:val="fr-FR" w:eastAsia="fr-FR" w:bidi="ar-SA"/>
    </w:rPr>
  </w:style>
  <w:style w:type="character" w:customStyle="1" w:styleId="lang-en">
    <w:name w:val="lang-en"/>
    <w:basedOn w:val="Policepardfaut"/>
    <w:rsid w:val="00ED294A"/>
  </w:style>
  <w:style w:type="paragraph" w:customStyle="1" w:styleId="titre1">
    <w:name w:val="titre 1"/>
    <w:basedOn w:val="Titre"/>
    <w:link w:val="titre1Car0"/>
    <w:qFormat/>
    <w:rsid w:val="00980B52"/>
    <w:pPr>
      <w:numPr>
        <w:numId w:val="14"/>
      </w:numPr>
      <w:jc w:val="left"/>
      <w:outlineLvl w:val="0"/>
    </w:pPr>
    <w:rPr>
      <w:lang w:val="fr-FR"/>
    </w:rPr>
  </w:style>
  <w:style w:type="paragraph" w:customStyle="1" w:styleId="titre2">
    <w:name w:val="titre 2"/>
    <w:basedOn w:val="Titre10"/>
    <w:link w:val="titre2Car0"/>
    <w:qFormat/>
    <w:rsid w:val="00980B52"/>
    <w:pPr>
      <w:numPr>
        <w:ilvl w:val="1"/>
        <w:numId w:val="14"/>
      </w:numPr>
    </w:pPr>
    <w:rPr>
      <w:lang w:val="fr-FR"/>
    </w:rPr>
  </w:style>
  <w:style w:type="character" w:customStyle="1" w:styleId="titre1Car0">
    <w:name w:val="titre 1 Car"/>
    <w:basedOn w:val="TitreCar"/>
    <w:link w:val="titre1"/>
    <w:rsid w:val="00980B52"/>
    <w:rPr>
      <w:caps/>
      <w:lang w:val="fr-FR"/>
    </w:rPr>
  </w:style>
  <w:style w:type="paragraph" w:customStyle="1" w:styleId="titre4">
    <w:name w:val="titre 4"/>
    <w:basedOn w:val="Titre30"/>
    <w:link w:val="titre4Car0"/>
    <w:qFormat/>
    <w:rsid w:val="00980B52"/>
    <w:pPr>
      <w:numPr>
        <w:ilvl w:val="3"/>
        <w:numId w:val="14"/>
      </w:numPr>
    </w:pPr>
    <w:rPr>
      <w:lang w:val="fr-FR"/>
    </w:rPr>
  </w:style>
  <w:style w:type="character" w:customStyle="1" w:styleId="titre2Car0">
    <w:name w:val="titre 2 Car"/>
    <w:basedOn w:val="Titre1Car"/>
    <w:link w:val="titre2"/>
    <w:rsid w:val="00980B52"/>
    <w:rPr>
      <w:b/>
      <w:bCs/>
      <w:caps/>
      <w:shd w:val="clear" w:color="auto" w:fill="FFFF00"/>
      <w:lang w:val="fr-FR"/>
    </w:rPr>
  </w:style>
  <w:style w:type="paragraph" w:customStyle="1" w:styleId="titre3">
    <w:name w:val="titre 3"/>
    <w:basedOn w:val="Titre20"/>
    <w:link w:val="titre3Car0"/>
    <w:qFormat/>
    <w:rsid w:val="0061334A"/>
    <w:pPr>
      <w:numPr>
        <w:ilvl w:val="2"/>
        <w:numId w:val="14"/>
      </w:numPr>
    </w:pPr>
    <w:rPr>
      <w:lang w:val="fr-FR"/>
    </w:rPr>
  </w:style>
  <w:style w:type="character" w:customStyle="1" w:styleId="titre4Car0">
    <w:name w:val="titre 4 Car"/>
    <w:basedOn w:val="Titre3Car"/>
    <w:link w:val="titre4"/>
    <w:rsid w:val="00980B52"/>
    <w:rPr>
      <w:caps/>
      <w:lang w:val="fr-FR"/>
    </w:rPr>
  </w:style>
  <w:style w:type="character" w:customStyle="1" w:styleId="titre3Car0">
    <w:name w:val="titre 3 Car"/>
    <w:basedOn w:val="Titre2Car"/>
    <w:link w:val="titre3"/>
    <w:rsid w:val="0061334A"/>
    <w:rPr>
      <w:caps/>
      <w:shd w:val="clear" w:color="auto" w:fill="00FF00"/>
      <w:lang w:val="fr-FR"/>
    </w:rPr>
  </w:style>
  <w:style w:type="character" w:customStyle="1" w:styleId="citecrochet">
    <w:name w:val="cite_crochet"/>
    <w:basedOn w:val="Policepardfaut"/>
    <w:rsid w:val="00796EE3"/>
  </w:style>
  <w:style w:type="character" w:customStyle="1" w:styleId="important">
    <w:name w:val="important"/>
    <w:basedOn w:val="Policepardfaut"/>
    <w:rsid w:val="00E20611"/>
  </w:style>
  <w:style w:type="character" w:styleId="Lienhypertextesuivivisit">
    <w:name w:val="FollowedHyperlink"/>
    <w:basedOn w:val="Policepardfaut"/>
    <w:uiPriority w:val="99"/>
    <w:semiHidden/>
    <w:unhideWhenUsed/>
    <w:rsid w:val="00A56E3F"/>
    <w:rPr>
      <w:color w:val="800080" w:themeColor="followedHyperlink"/>
      <w:u w:val="single"/>
    </w:rPr>
  </w:style>
  <w:style w:type="character" w:customStyle="1" w:styleId="booktitle1">
    <w:name w:val="booktitle1"/>
    <w:basedOn w:val="Policepardfaut"/>
    <w:rsid w:val="001530B9"/>
    <w:rPr>
      <w:rFonts w:ascii="Verdana" w:hAnsi="Verdana" w:hint="default"/>
      <w:b/>
      <w:bCs/>
      <w:color w:val="333333"/>
      <w:sz w:val="18"/>
      <w:szCs w:val="18"/>
    </w:rPr>
  </w:style>
  <w:style w:type="character" w:customStyle="1" w:styleId="newstitreor">
    <w:name w:val="news_titre_or"/>
    <w:basedOn w:val="Policepardfaut"/>
    <w:rsid w:val="001530B9"/>
    <w:rPr>
      <w:rFonts w:cs="Times New Roman"/>
    </w:rPr>
  </w:style>
  <w:style w:type="paragraph" w:styleId="Notedebasdepage">
    <w:name w:val="footnote text"/>
    <w:basedOn w:val="Normal"/>
    <w:link w:val="NotedebasdepageCar"/>
    <w:uiPriority w:val="99"/>
    <w:semiHidden/>
    <w:unhideWhenUsed/>
    <w:rsid w:val="009C1252"/>
    <w:pPr>
      <w:spacing w:before="0" w:after="0" w:line="240" w:lineRule="auto"/>
    </w:pPr>
    <w:rPr>
      <w:lang w:val="fr-FR"/>
    </w:rPr>
  </w:style>
  <w:style w:type="character" w:customStyle="1" w:styleId="NotedebasdepageCar">
    <w:name w:val="Note de bas de page Car"/>
    <w:basedOn w:val="Policepardfaut"/>
    <w:link w:val="Notedebasdepage"/>
    <w:uiPriority w:val="99"/>
    <w:semiHidden/>
    <w:rsid w:val="009C1252"/>
    <w:rPr>
      <w:sz w:val="20"/>
      <w:szCs w:val="20"/>
      <w:lang w:val="fr-FR"/>
    </w:rPr>
  </w:style>
  <w:style w:type="character" w:styleId="Appelnotedebasdep">
    <w:name w:val="footnote reference"/>
    <w:basedOn w:val="Policepardfaut"/>
    <w:uiPriority w:val="99"/>
    <w:semiHidden/>
    <w:unhideWhenUsed/>
    <w:rsid w:val="009C1252"/>
    <w:rPr>
      <w:vertAlign w:val="superscript"/>
    </w:rPr>
  </w:style>
</w:styles>
</file>

<file path=word/webSettings.xml><?xml version="1.0" encoding="utf-8"?>
<w:webSettings xmlns:r="http://schemas.openxmlformats.org/officeDocument/2006/relationships" xmlns:w="http://schemas.openxmlformats.org/wordprocessingml/2006/main">
  <w:divs>
    <w:div w:id="116478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r.wikipedia.org/wiki/R%C3%A9seau_informatique" TargetMode="External"/><Relationship Id="rId21" Type="http://schemas.openxmlformats.org/officeDocument/2006/relationships/image" Target="media/image13.png"/><Relationship Id="rId42" Type="http://schemas.openxmlformats.org/officeDocument/2006/relationships/hyperlink" Target="http://www.roughlydrafted.com/RD/RDM.Tech.Q1.07/2A351C60-A4E5-4764-A083-FF8610E66A46_files/fairplay.png" TargetMode="External"/><Relationship Id="rId63" Type="http://schemas.openxmlformats.org/officeDocument/2006/relationships/hyperlink" Target="http://fr.wikipedia.org/wiki/Agence_de_presse" TargetMode="External"/><Relationship Id="rId84" Type="http://schemas.openxmlformats.org/officeDocument/2006/relationships/hyperlink" Target="http://fr.wikipedia.org/wiki/Commission_europ%C3%A9enne" TargetMode="External"/><Relationship Id="rId138" Type="http://schemas.openxmlformats.org/officeDocument/2006/relationships/hyperlink" Target="http://fr.wikipedia.org/wiki/Codec_vid%C3%A9o" TargetMode="External"/><Relationship Id="rId159" Type="http://schemas.openxmlformats.org/officeDocument/2006/relationships/hyperlink" Target="http://fr.wikipedia.org/" TargetMode="External"/><Relationship Id="rId170" Type="http://schemas.openxmlformats.org/officeDocument/2006/relationships/hyperlink" Target="http://www.vod-news.net/" TargetMode="External"/><Relationship Id="rId191" Type="http://schemas.openxmlformats.org/officeDocument/2006/relationships/hyperlink" Target="http://www.guideinformatique.com/" TargetMode="External"/><Relationship Id="rId205" Type="http://schemas.openxmlformats.org/officeDocument/2006/relationships/hyperlink" Target="http://www.ecrans.fr/UMP-le-parti-pirate,6455.html" TargetMode="External"/><Relationship Id="rId107" Type="http://schemas.openxmlformats.org/officeDocument/2006/relationships/hyperlink" Target="http://fr.wikipedia.org/wiki/Algorithme" TargetMode="External"/><Relationship Id="rId11" Type="http://schemas.openxmlformats.org/officeDocument/2006/relationships/image" Target="media/image3.gif"/><Relationship Id="rId32" Type="http://schemas.openxmlformats.org/officeDocument/2006/relationships/image" Target="media/image22.png"/><Relationship Id="rId53" Type="http://schemas.openxmlformats.org/officeDocument/2006/relationships/hyperlink" Target="http://fr.wikipedia.org/wiki/D%C3%A9bit_binaire" TargetMode="External"/><Relationship Id="rId74" Type="http://schemas.openxmlformats.org/officeDocument/2006/relationships/hyperlink" Target="http://fr.wikipedia.org/wiki/Protection_de_la_vie_priv%C3%A9e" TargetMode="External"/><Relationship Id="rId128" Type="http://schemas.openxmlformats.org/officeDocument/2006/relationships/hyperlink" Target="http://fr.wikipedia.org/wiki/Soci%C3%A9t%C3%A9_%28droit_fran%C3%A7ais%29" TargetMode="External"/><Relationship Id="rId149" Type="http://schemas.openxmlformats.org/officeDocument/2006/relationships/hyperlink" Target="http://www.pcinpact.com/%20" TargetMode="External"/><Relationship Id="rId5" Type="http://schemas.openxmlformats.org/officeDocument/2006/relationships/settings" Target="settings.xml"/><Relationship Id="rId90" Type="http://schemas.openxmlformats.org/officeDocument/2006/relationships/hyperlink" Target="http://fr.wikipedia.org/wiki/Logiciel_libre" TargetMode="External"/><Relationship Id="rId95" Type="http://schemas.openxmlformats.org/officeDocument/2006/relationships/hyperlink" Target="http://fr.wikipedia.org/wiki/Projet_GNU" TargetMode="External"/><Relationship Id="rId160" Type="http://schemas.openxmlformats.org/officeDocument/2006/relationships/hyperlink" Target="http://www.marlin-community.com" TargetMode="External"/><Relationship Id="rId165" Type="http://schemas.openxmlformats.org/officeDocument/2006/relationships/hyperlink" Target="http://www.neteco.com/66757-339-millions-d-euros-pour-la-vod-en-france-en-2011.html" TargetMode="External"/><Relationship Id="rId181" Type="http://schemas.openxmlformats.org/officeDocument/2006/relationships/hyperlink" Target="http://www.etudes-francaises.net/dossiers/ebookFR.pdf" TargetMode="External"/><Relationship Id="rId186" Type="http://schemas.openxmlformats.org/officeDocument/2006/relationships/hyperlink" Target="http://www.intertrust.com" TargetMode="External"/><Relationship Id="rId216" Type="http://schemas.openxmlformats.org/officeDocument/2006/relationships/hyperlink" Target="http://www.cnetfrance.fr/special/drm-4000002380-3p.htm" TargetMode="External"/><Relationship Id="rId211" Type="http://schemas.openxmlformats.org/officeDocument/2006/relationships/hyperlink" Target="http://www.infos-du-net.com/actualite/8000-drm-contournement.html" TargetMode="External"/><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28.png"/><Relationship Id="rId48" Type="http://schemas.openxmlformats.org/officeDocument/2006/relationships/image" Target="media/image31.emf"/><Relationship Id="rId64" Type="http://schemas.openxmlformats.org/officeDocument/2006/relationships/hyperlink" Target="http://fr.wikipedia.org/wiki/Grande-Bretagne" TargetMode="External"/><Relationship Id="rId69" Type="http://schemas.openxmlformats.org/officeDocument/2006/relationships/hyperlink" Target="http://fr.wikipedia.org/wiki/Open_source" TargetMode="External"/><Relationship Id="rId113" Type="http://schemas.openxmlformats.org/officeDocument/2006/relationships/hyperlink" Target="http://fr.wikipedia.org/wiki/Vid%C3%A9o" TargetMode="External"/><Relationship Id="rId118" Type="http://schemas.openxmlformats.org/officeDocument/2006/relationships/hyperlink" Target="http://fr.wikipedia.org/wiki/Ordinateur_personnel" TargetMode="External"/><Relationship Id="rId134" Type="http://schemas.openxmlformats.org/officeDocument/2006/relationships/hyperlink" Target="http://fr.wikipedia.org/wiki/Internet" TargetMode="External"/><Relationship Id="rId139" Type="http://schemas.openxmlformats.org/officeDocument/2006/relationships/hyperlink" Target="http://fr.wikipedia.org/wiki/Logiciel_propri%C3%A9taire" TargetMode="External"/><Relationship Id="rId80" Type="http://schemas.openxmlformats.org/officeDocument/2006/relationships/hyperlink" Target="http://fr.wikipedia.org/wiki/Directive_de_l%27Union_europ%C3%A9enne" TargetMode="External"/><Relationship Id="rId85" Type="http://schemas.openxmlformats.org/officeDocument/2006/relationships/hyperlink" Target="http://fr.wikipedia.org/wiki/Logiciel_libre" TargetMode="External"/><Relationship Id="rId150" Type="http://schemas.openxmlformats.org/officeDocument/2006/relationships/hyperlink" Target="http://www.arm.com/" TargetMode="External"/><Relationship Id="rId155" Type="http://schemas.openxmlformats.org/officeDocument/2006/relationships/hyperlink" Target="http://www.apitux.org/index.php?2008/07/26/49-les-formats-de-fichiers" TargetMode="External"/><Relationship Id="rId171" Type="http://schemas.openxmlformats.org/officeDocument/2006/relationships/hyperlink" Target="http://ddata.over-blog.com/xxxyyy/2/21/17/06/Clearing-and-Licensing-VOD-Rights.pdf" TargetMode="External"/><Relationship Id="rId176" Type="http://schemas.openxmlformats.org/officeDocument/2006/relationships/hyperlink" Target="http://www.pcinpact.com/actu/news/35610-itunes-emi-DRM-digital-right-managment-ITMS.htm" TargetMode="External"/><Relationship Id="rId192" Type="http://schemas.openxmlformats.org/officeDocument/2006/relationships/hyperlink" Target="http://www.windows-media.net/" TargetMode="External"/><Relationship Id="rId197" Type="http://schemas.openxmlformats.org/officeDocument/2006/relationships/hyperlink" Target="http://developer.motorola.com/" TargetMode="External"/><Relationship Id="rId206" Type="http://schemas.openxmlformats.org/officeDocument/2006/relationships/hyperlink" Target="http://www.ecrans.fr/MGMT-et-UMP-toujours-pas-d-accord,6494.html" TargetMode="External"/><Relationship Id="rId201" Type="http://schemas.openxmlformats.org/officeDocument/2006/relationships/hyperlink" Target="http://www.generation-nt.com/drm-retrait-creation-internet-albanel-actualite-214091.html"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www.opensource.apple.com/apsl/" TargetMode="External"/><Relationship Id="rId38" Type="http://schemas.openxmlformats.org/officeDocument/2006/relationships/hyperlink" Target="http://www.ssbstore.com/aides/index.php?&amp;mod=utilisation" TargetMode="External"/><Relationship Id="rId59" Type="http://schemas.openxmlformats.org/officeDocument/2006/relationships/hyperlink" Target="http://fr.wikipedia.org/wiki/Real_Networks" TargetMode="External"/><Relationship Id="rId103" Type="http://schemas.openxmlformats.org/officeDocument/2006/relationships/hyperlink" Target="http://fr.wikipedia.org/wiki/Licence_%28juridique%29" TargetMode="External"/><Relationship Id="rId108" Type="http://schemas.openxmlformats.org/officeDocument/2006/relationships/hyperlink" Target="http://fr.wikipedia.org/wiki/Compression_audio" TargetMode="External"/><Relationship Id="rId124" Type="http://schemas.openxmlformats.org/officeDocument/2006/relationships/hyperlink" Target="http://fr.wikipedia.org/wiki/%C3%89cran" TargetMode="External"/><Relationship Id="rId129" Type="http://schemas.openxmlformats.org/officeDocument/2006/relationships/hyperlink" Target="http://fr.wikipedia.org/wiki/Soci%C3%A9t%C3%A9_de_gestion_des_droits_d%27auteur" TargetMode="External"/><Relationship Id="rId54" Type="http://schemas.openxmlformats.org/officeDocument/2006/relationships/hyperlink" Target="http://fr.wikipedia.org/wiki/D%C3%A9bit_binaire" TargetMode="External"/><Relationship Id="rId70" Type="http://schemas.openxmlformats.org/officeDocument/2006/relationships/hyperlink" Target="http://fr.wikipedia.org/wiki/Sun_Microsystems" TargetMode="External"/><Relationship Id="rId75" Type="http://schemas.openxmlformats.org/officeDocument/2006/relationships/hyperlink" Target="http://blog.fotolia.com/france/droit/piratage-photo.html" TargetMode="External"/><Relationship Id="rId91" Type="http://schemas.openxmlformats.org/officeDocument/2006/relationships/hyperlink" Target="http://fr.wikipedia.org/wiki/Syst%C3%A8me_d%27exploitation" TargetMode="External"/><Relationship Id="rId96" Type="http://schemas.openxmlformats.org/officeDocument/2006/relationships/hyperlink" Target="http://fr.wikipedia.org/wiki/Licence_publique_g%C3%A9n%C3%A9rale_GNU" TargetMode="External"/><Relationship Id="rId140" Type="http://schemas.openxmlformats.org/officeDocument/2006/relationships/hyperlink" Target="http://fr.wikipedia.org/wiki/Microsoft" TargetMode="External"/><Relationship Id="rId145" Type="http://schemas.openxmlformats.org/officeDocument/2006/relationships/hyperlink" Target="http://moutons.karma-lab.net/node/10" TargetMode="External"/><Relationship Id="rId161" Type="http://schemas.openxmlformats.org/officeDocument/2006/relationships/hyperlink" Target="http://www.smile.fr/" TargetMode="External"/><Relationship Id="rId166" Type="http://schemas.openxmlformats.org/officeDocument/2006/relationships/hyperlink" Target="http://vod-serfaty-bloch.typepad.com/vod/2007/02/us_forecast_to_.html" TargetMode="External"/><Relationship Id="rId182" Type="http://schemas.openxmlformats.org/officeDocument/2006/relationships/hyperlink" Target="http://www.servicedoc.info/article.php3?id_article=174" TargetMode="External"/><Relationship Id="rId187" Type="http://schemas.openxmlformats.org/officeDocument/2006/relationships/hyperlink" Target="http://www.memoireonline.com/12/05/21/m_la-gestion-des-drm-en-perspective0.html" TargetMode="External"/><Relationship Id="rId217" Type="http://schemas.openxmlformats.org/officeDocument/2006/relationships/hyperlink" Target="http://feeds2.feedburner.com/DrmWatch"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undrm.info/remove-DRM-protection/" TargetMode="External"/><Relationship Id="rId23" Type="http://schemas.openxmlformats.org/officeDocument/2006/relationships/image" Target="media/image15.png"/><Relationship Id="rId28" Type="http://schemas.openxmlformats.org/officeDocument/2006/relationships/hyperlink" Target="http://www.zdnet.fr/actualites/informatique/0,39040745,39148426,00.htm" TargetMode="External"/><Relationship Id="rId49" Type="http://schemas.openxmlformats.org/officeDocument/2006/relationships/image" Target="media/image32.emf"/><Relationship Id="rId114" Type="http://schemas.openxmlformats.org/officeDocument/2006/relationships/hyperlink" Target="http://fr.wikipedia.org/wiki/Extensible_Markup_Language" TargetMode="External"/><Relationship Id="rId119" Type="http://schemas.openxmlformats.org/officeDocument/2006/relationships/hyperlink" Target="http://fr.wikipedia.org/wiki/Fichier_%28informatique%29" TargetMode="External"/><Relationship Id="rId44" Type="http://schemas.openxmlformats.org/officeDocument/2006/relationships/hyperlink" Target="http://www.memoireonline.com/02/09/1930/Integration-de-protocoles-de-securite-pour-la-communication-inter-agents-dans-la-plate-forme-Aglets28.png" TargetMode="External"/><Relationship Id="rId60" Type="http://schemas.openxmlformats.org/officeDocument/2006/relationships/hyperlink" Target="http://fr.wikipedia.org/wiki/Compression_audio" TargetMode="External"/><Relationship Id="rId65" Type="http://schemas.openxmlformats.org/officeDocument/2006/relationships/hyperlink" Target="http://fr.wikipedia.org/wiki/Internet" TargetMode="External"/><Relationship Id="rId81" Type="http://schemas.openxmlformats.org/officeDocument/2006/relationships/hyperlink" Target="http://fr.wikipedia.org/wiki/Union_europ%C3%A9enne" TargetMode="External"/><Relationship Id="rId86" Type="http://schemas.openxmlformats.org/officeDocument/2006/relationships/hyperlink" Target="http://en.wikipedia.org/wiki/Foundation_%28nonprofit_organization%29" TargetMode="External"/><Relationship Id="rId130" Type="http://schemas.openxmlformats.org/officeDocument/2006/relationships/hyperlink" Target="http://fr.wikipedia.org/wiki/Droits_voisins_du_droit_d%27auteur" TargetMode="External"/><Relationship Id="rId135" Type="http://schemas.openxmlformats.org/officeDocument/2006/relationships/hyperlink" Target="http://fr.wikipedia.org/wiki/Troisi%C3%A8me_g%C3%A9n%C3%A9ration" TargetMode="External"/><Relationship Id="rId151" Type="http://schemas.openxmlformats.org/officeDocument/2006/relationships/hyperlink" Target="http://www.coral-interop.org/" TargetMode="External"/><Relationship Id="rId156" Type="http://schemas.openxmlformats.org/officeDocument/2006/relationships/hyperlink" Target="http://pcelecarnet.vnunet.fr/2006/11/drm_interview_d.html" TargetMode="External"/><Relationship Id="rId177" Type="http://schemas.openxmlformats.org/officeDocument/2006/relationships/hyperlink" Target="http://www.pcinpact.com/actu/news/49353-mgmt-un-euro-dedommagement-propose-ump.htm" TargetMode="External"/><Relationship Id="rId198" Type="http://schemas.openxmlformats.org/officeDocument/2006/relationships/hyperlink" Target="http://www.openmobilealliance.org/" TargetMode="External"/><Relationship Id="rId172" Type="http://schemas.openxmlformats.org/officeDocument/2006/relationships/hyperlink" Target="http://www.pcinpact.com/actu/news/48648-monty-python-vente-amazon-youtube.htm" TargetMode="External"/><Relationship Id="rId193" Type="http://schemas.openxmlformats.org/officeDocument/2006/relationships/hyperlink" Target="http://www.microsoft.com/" TargetMode="External"/><Relationship Id="rId202" Type="http://schemas.openxmlformats.org/officeDocument/2006/relationships/hyperlink" Target="http://www.cairn.info/img/backhaut.gif" TargetMode="External"/><Relationship Id="rId207" Type="http://schemas.openxmlformats.org/officeDocument/2006/relationships/hyperlink" Target="http://www.laquadrature.net/" TargetMode="Externa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www.activeinternet.com/Digital_Media/Windows_Media_DRM_/DRM_Rules.aspx" TargetMode="External"/><Relationship Id="rId109" Type="http://schemas.openxmlformats.org/officeDocument/2006/relationships/hyperlink" Target="http://fr.wikipedia.org/wiki/Format_audio" TargetMode="External"/><Relationship Id="rId34" Type="http://schemas.openxmlformats.org/officeDocument/2006/relationships/hyperlink" Target="http://www.zdnet.fr/actualites/informatique/0,39040745,39501478,00.htm" TargetMode="External"/><Relationship Id="rId50" Type="http://schemas.openxmlformats.org/officeDocument/2006/relationships/image" Target="media/image33.emf"/><Relationship Id="rId55" Type="http://schemas.openxmlformats.org/officeDocument/2006/relationships/hyperlink" Target="http://fr.wikipedia.org/wiki/Global_System_for_Mobile_Communications" TargetMode="External"/><Relationship Id="rId76" Type="http://schemas.openxmlformats.org/officeDocument/2006/relationships/hyperlink" Target="http://fr.wikipedia.org/wiki/Codec" TargetMode="External"/><Relationship Id="rId97" Type="http://schemas.openxmlformats.org/officeDocument/2006/relationships/hyperlink" Target="http://fr.wikipedia.org/wiki/Licence_%28juridique%29" TargetMode="External"/><Relationship Id="rId104" Type="http://schemas.openxmlformats.org/officeDocument/2006/relationships/hyperlink" Target="http://fr.wikipedia.org/wiki/Norme" TargetMode="External"/><Relationship Id="rId120" Type="http://schemas.openxmlformats.org/officeDocument/2006/relationships/hyperlink" Target="http://fr.wikipedia.org/wiki/Cryptographie_asym%C3%A9trique" TargetMode="External"/><Relationship Id="rId125" Type="http://schemas.openxmlformats.org/officeDocument/2006/relationships/hyperlink" Target="http://fr.wikipedia.org/wiki/T%C3%A9l%C3%A9viseur" TargetMode="External"/><Relationship Id="rId141" Type="http://schemas.openxmlformats.org/officeDocument/2006/relationships/hyperlink" Target="http://fr.wikipedia.org/wiki/Internet" TargetMode="External"/><Relationship Id="rId146" Type="http://schemas.openxmlformats.org/officeDocument/2006/relationships/hyperlink" Target="http://moutons.karma-lab.net/node/10" TargetMode="External"/><Relationship Id="rId167" Type="http://schemas.openxmlformats.org/officeDocument/2006/relationships/hyperlink" Target="http://electronlibre.info/La-VOD-continue-son-bonhomme-de,269" TargetMode="External"/><Relationship Id="rId188" Type="http://schemas.openxmlformats.org/officeDocument/2006/relationships/hyperlink" Target="http://www.numerama.com" TargetMode="External"/><Relationship Id="rId7" Type="http://schemas.openxmlformats.org/officeDocument/2006/relationships/footnotes" Target="footnotes.xml"/><Relationship Id="rId71" Type="http://schemas.openxmlformats.org/officeDocument/2006/relationships/hyperlink" Target="http://fr.wikipedia.org/wiki/Autorit%C3%A9_administrative_ind%C3%A9pendante" TargetMode="External"/><Relationship Id="rId92" Type="http://schemas.openxmlformats.org/officeDocument/2006/relationships/hyperlink" Target="http://fr.wikipedia.org/wiki/Logiciel_libre" TargetMode="External"/><Relationship Id="rId162" Type="http://schemas.openxmlformats.org/officeDocument/2006/relationships/hyperlink" Target="http://www.apitux.org/" TargetMode="External"/><Relationship Id="rId183" Type="http://schemas.openxmlformats.org/officeDocument/2006/relationships/hyperlink" Target="http://www.adobe.com/products/flex/" TargetMode="External"/><Relationship Id="rId213" Type="http://schemas.openxmlformats.org/officeDocument/2006/relationships/hyperlink" Target="http://www.downloadatoz.com/howto/remove-drm-reviews.html" TargetMode="External"/><Relationship Id="rId218" Type="http://schemas.openxmlformats.org/officeDocument/2006/relationships/hyperlink" Target="http://www.robic.ca/publications/Pdf/264-HGR.pdf" TargetMode="Externa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26.emf"/><Relationship Id="rId45" Type="http://schemas.openxmlformats.org/officeDocument/2006/relationships/image" Target="media/image29.png"/><Relationship Id="rId66" Type="http://schemas.openxmlformats.org/officeDocument/2006/relationships/hyperlink" Target="http://fr.wikipedia.org/wiki/Modem" TargetMode="External"/><Relationship Id="rId87" Type="http://schemas.openxmlformats.org/officeDocument/2006/relationships/hyperlink" Target="http://fr.wikipedia.org/wiki/Richard_Stallman" TargetMode="External"/><Relationship Id="rId110" Type="http://schemas.openxmlformats.org/officeDocument/2006/relationships/hyperlink" Target="http://fr.wikipedia.org/wiki/Normes_et_standards_industriels" TargetMode="External"/><Relationship Id="rId115" Type="http://schemas.openxmlformats.org/officeDocument/2006/relationships/hyperlink" Target="http://fr.wikipedia.org/wiki/Organisation_des_Nations_unies" TargetMode="External"/><Relationship Id="rId131" Type="http://schemas.openxmlformats.org/officeDocument/2006/relationships/hyperlink" Target="http://fr.wikipedia.org/wiki/France" TargetMode="External"/><Relationship Id="rId136" Type="http://schemas.openxmlformats.org/officeDocument/2006/relationships/hyperlink" Target="http://fr.wikipedia.org/wiki/Logiciel_propri%C3%A9taire" TargetMode="External"/><Relationship Id="rId157" Type="http://schemas.openxmlformats.org/officeDocument/2006/relationships/hyperlink" Target="http://www.irma.asso.fr/Babel-Med-Music2eme-Forum-des?artsuite=8" TargetMode="External"/><Relationship Id="rId178" Type="http://schemas.openxmlformats.org/officeDocument/2006/relationships/hyperlink" Target="http://www.educnet.education.fr/dossier/livrelec" TargetMode="External"/><Relationship Id="rId61" Type="http://schemas.openxmlformats.org/officeDocument/2006/relationships/hyperlink" Target="http://fr.wikipedia.org/wiki/Informatique" TargetMode="External"/><Relationship Id="rId82" Type="http://schemas.openxmlformats.org/officeDocument/2006/relationships/hyperlink" Target="http://fr.wikipedia.org/wiki/Organisation_mondiale_de_la_propri%C3%A9t%C3%A9_intellectuelle" TargetMode="External"/><Relationship Id="rId152" Type="http://schemas.openxmlformats.org/officeDocument/2006/relationships/hyperlink" Target="http://www.drmwatch.com/standards/article.php/3418741" TargetMode="External"/><Relationship Id="rId173" Type="http://schemas.openxmlformats.org/officeDocument/2006/relationships/hyperlink" Target="http://www.pcinpact.com/actu/news/46826-drm-mort-fin-sacem-hadopi.htm" TargetMode="External"/><Relationship Id="rId194" Type="http://schemas.openxmlformats.org/officeDocument/2006/relationships/hyperlink" Target="http://msdn.microsoft.com/" TargetMode="External"/><Relationship Id="rId199" Type="http://schemas.openxmlformats.org/officeDocument/2006/relationships/hyperlink" Target="http://encyclo.erid.net/document.php?id=318" TargetMode="External"/><Relationship Id="rId203" Type="http://schemas.openxmlformats.org/officeDocument/2006/relationships/hyperlink" Target="http://www.pcinpact.com/actu/news/49394-affaire-mgmt-reponse-avocate-ump.htm?&amp;lg=1" TargetMode="External"/><Relationship Id="rId208" Type="http://schemas.openxmlformats.org/officeDocument/2006/relationships/hyperlink" Target="http://www.agoravox.fr/actualites/politique/article/internet-de-la-fibre-pas-des-lois-52749?52749" TargetMode="External"/><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hyperlink" Target="http://www.generation-nt.com/loi-dadvsi-essuie-premier-revers-maj-actualite-10132.html" TargetMode="External"/><Relationship Id="rId35" Type="http://schemas.openxmlformats.org/officeDocument/2006/relationships/image" Target="media/image23.png"/><Relationship Id="rId56" Type="http://schemas.openxmlformats.org/officeDocument/2006/relationships/hyperlink" Target="http://fr.wikipedia.org/wiki/Compression_audio" TargetMode="External"/><Relationship Id="rId77" Type="http://schemas.openxmlformats.org/officeDocument/2006/relationships/hyperlink" Target="http://fr.wikipedia.org/wiki/Logiciel_propri%C3%A9taire" TargetMode="External"/><Relationship Id="rId100" Type="http://schemas.openxmlformats.org/officeDocument/2006/relationships/hyperlink" Target="http://fr.wikipedia.org/w/index.php?title=International_Data_Conseil&amp;action=edit&amp;redlink=1" TargetMode="External"/><Relationship Id="rId105" Type="http://schemas.openxmlformats.org/officeDocument/2006/relationships/hyperlink" Target="http://fr.wikipedia.org/wiki/D%C3%A9cision" TargetMode="External"/><Relationship Id="rId126" Type="http://schemas.openxmlformats.org/officeDocument/2006/relationships/hyperlink" Target="http://fr.wikipedia.org/wiki/Plugin" TargetMode="External"/><Relationship Id="rId147" Type="http://schemas.openxmlformats.org/officeDocument/2006/relationships/hyperlink" Target="http://www.commentcamarche.net/" TargetMode="External"/><Relationship Id="rId168" Type="http://schemas.openxmlformats.org/officeDocument/2006/relationships/hyperlink" Target="http://www.offremedia.com/DocTelech/Newsletter/VoD_CP_%20Nov_07.pdf" TargetMode="External"/><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hyperlink" Target="http://fr.wikipedia.org/wiki/France" TargetMode="External"/><Relationship Id="rId93" Type="http://schemas.openxmlformats.org/officeDocument/2006/relationships/hyperlink" Target="http://fr.wikipedia.org/wiki/Compilateur" TargetMode="External"/><Relationship Id="rId98" Type="http://schemas.openxmlformats.org/officeDocument/2006/relationships/hyperlink" Target="http://fr.wikipedia.org/wiki/Logiciels_libres" TargetMode="External"/><Relationship Id="rId121" Type="http://schemas.openxmlformats.org/officeDocument/2006/relationships/hyperlink" Target="http://fr.wikipedia.org/wiki/Cryptographie_sym%C3%A9trique" TargetMode="External"/><Relationship Id="rId142" Type="http://schemas.openxmlformats.org/officeDocument/2006/relationships/hyperlink" Target="http://fr.wikipedia.org/wiki/Streaming" TargetMode="External"/><Relationship Id="rId163" Type="http://schemas.openxmlformats.org/officeDocument/2006/relationships/hyperlink" Target="http://formats-ouverts.org/blog" TargetMode="External"/><Relationship Id="rId184" Type="http://schemas.openxmlformats.org/officeDocument/2006/relationships/hyperlink" Target="http://silverlight.net/" TargetMode="External"/><Relationship Id="rId189" Type="http://schemas.openxmlformats.org/officeDocument/2006/relationships/hyperlink" Target="http://www.generation-nt.com/" TargetMode="External"/><Relationship Id="rId219" Type="http://schemas.openxmlformats.org/officeDocument/2006/relationships/footer" Target="footer1.xml"/><Relationship Id="rId3" Type="http://schemas.openxmlformats.org/officeDocument/2006/relationships/numbering" Target="numbering.xml"/><Relationship Id="rId214" Type="http://schemas.openxmlformats.org/officeDocument/2006/relationships/hyperlink" Target="http://www.tuneclone.com/remove-drm/" TargetMode="External"/><Relationship Id="rId25" Type="http://schemas.openxmlformats.org/officeDocument/2006/relationships/image" Target="media/image17.jpeg"/><Relationship Id="rId46" Type="http://schemas.openxmlformats.org/officeDocument/2006/relationships/hyperlink" Target="http://www.commentcamarche.net/crypto/crypto.php3" TargetMode="External"/><Relationship Id="rId67" Type="http://schemas.openxmlformats.org/officeDocument/2006/relationships/hyperlink" Target="http://fr.wikipedia.org/wiki/R%C3%A9seau_informatique" TargetMode="External"/><Relationship Id="rId116" Type="http://schemas.openxmlformats.org/officeDocument/2006/relationships/hyperlink" Target="http://fr.wikipedia.org/wiki/Propri%C3%A9t%C3%A9_intellectuelle" TargetMode="External"/><Relationship Id="rId137" Type="http://schemas.openxmlformats.org/officeDocument/2006/relationships/hyperlink" Target="http://fr.wikipedia.org/wiki/Microsoft" TargetMode="External"/><Relationship Id="rId158" Type="http://schemas.openxmlformats.org/officeDocument/2006/relationships/hyperlink" Target="http://www.mondomix.com" TargetMode="External"/><Relationship Id="rId20" Type="http://schemas.openxmlformats.org/officeDocument/2006/relationships/image" Target="media/image12.jpeg"/><Relationship Id="rId41" Type="http://schemas.openxmlformats.org/officeDocument/2006/relationships/image" Target="media/image27.png"/><Relationship Id="rId62" Type="http://schemas.openxmlformats.org/officeDocument/2006/relationships/hyperlink" Target="http://fr.wikipedia.org/wiki/Infrastructure_%C3%A0_cl%C3%A9s_publiques" TargetMode="External"/><Relationship Id="rId83" Type="http://schemas.openxmlformats.org/officeDocument/2006/relationships/hyperlink" Target="http://fr.wikipedia.org/wiki/Biblioth%C3%A8que_num%C3%A9rique" TargetMode="External"/><Relationship Id="rId88" Type="http://schemas.openxmlformats.org/officeDocument/2006/relationships/hyperlink" Target="http://fr.wikipedia.org/wiki/1985" TargetMode="External"/><Relationship Id="rId111" Type="http://schemas.openxmlformats.org/officeDocument/2006/relationships/hyperlink" Target="http://fr.wikipedia.org/wiki/Vid%C3%A9o" TargetMode="External"/><Relationship Id="rId132" Type="http://schemas.openxmlformats.org/officeDocument/2006/relationships/hyperlink" Target="http://fr.wikipedia.org/wiki/%C3%89dition_%28document%29" TargetMode="External"/><Relationship Id="rId153" Type="http://schemas.openxmlformats.org/officeDocument/2006/relationships/hyperlink" Target="http://linuxfr.org/2007/07/18/22750.html" TargetMode="External"/><Relationship Id="rId174" Type="http://schemas.openxmlformats.org/officeDocument/2006/relationships/hyperlink" Target="http://www.cnetfrance.fr/news/musique/fin-drm-majors-musique-loi-hadopi-39384322.htm" TargetMode="External"/><Relationship Id="rId179" Type="http://schemas.openxmlformats.org/officeDocument/2006/relationships/hyperlink" Target="http://www.framablog.org/index.php/post/2009/03/18/kindle-ebook-piratage" TargetMode="External"/><Relationship Id="rId195" Type="http://schemas.openxmlformats.org/officeDocument/2006/relationships/hyperlink" Target="http://www.futura-sciences.com/fr/news/t/high-tech-4/d/sun-reve-dun-drm-open-source_6976/" TargetMode="External"/><Relationship Id="rId209" Type="http://schemas.openxmlformats.org/officeDocument/2006/relationships/hyperlink" Target="http://www.drmbuster.com/" TargetMode="External"/><Relationship Id="rId190" Type="http://schemas.openxmlformats.org/officeDocument/2006/relationships/hyperlink" Target="http://www.pcinpact.com/" TargetMode="External"/><Relationship Id="rId204" Type="http://schemas.openxmlformats.org/officeDocument/2006/relationships/hyperlink" Target="http://www.pcinpact.com/actu/news/49372-quadrature-black-out-internet-opposition.htm" TargetMode="External"/><Relationship Id="rId220"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4.png"/><Relationship Id="rId57" Type="http://schemas.openxmlformats.org/officeDocument/2006/relationships/hyperlink" Target="http://fr.wikipedia.org/wiki/D%C3%A9bit_binaire" TargetMode="External"/><Relationship Id="rId106" Type="http://schemas.openxmlformats.org/officeDocument/2006/relationships/hyperlink" Target="http://fr.wikipedia.org/wiki/Lobbying" TargetMode="External"/><Relationship Id="rId127" Type="http://schemas.openxmlformats.org/officeDocument/2006/relationships/hyperlink" Target="http://fr.wikipedia.org/wiki/Rich_Internet_Application" TargetMode="External"/><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hyperlink" Target="http://fr.wikipedia.org/wiki/T%C3%A9l%C3%A9phonie_mobile" TargetMode="External"/><Relationship Id="rId73" Type="http://schemas.openxmlformats.org/officeDocument/2006/relationships/hyperlink" Target="http://fr.wikipedia.org/wiki/Donn%C3%A9es_%C3%A0_caract%C3%A8re_personnel" TargetMode="External"/><Relationship Id="rId78" Type="http://schemas.openxmlformats.org/officeDocument/2006/relationships/hyperlink" Target="http://fr.wikipedia.org/wiki/MPEG-4" TargetMode="External"/><Relationship Id="rId94" Type="http://schemas.openxmlformats.org/officeDocument/2006/relationships/hyperlink" Target="http://fr.wikipedia.org/wiki/Ada_%28langage%29" TargetMode="External"/><Relationship Id="rId99" Type="http://schemas.openxmlformats.org/officeDocument/2006/relationships/hyperlink" Target="http://fr.wikipedia.org/wiki/GNU" TargetMode="External"/><Relationship Id="rId101" Type="http://schemas.openxmlformats.org/officeDocument/2006/relationships/hyperlink" Target="http://fr.wikipedia.org/wiki/International_Data_Group" TargetMode="External"/><Relationship Id="rId122" Type="http://schemas.openxmlformats.org/officeDocument/2006/relationships/hyperlink" Target="http://fr.wikipedia.org/wiki/Cryptographie_hybride" TargetMode="External"/><Relationship Id="rId143" Type="http://schemas.openxmlformats.org/officeDocument/2006/relationships/hyperlink" Target="http://fr.wikipedia.org/wiki/Pirate_informatique" TargetMode="External"/><Relationship Id="rId148" Type="http://schemas.openxmlformats.org/officeDocument/2006/relationships/hyperlink" Target="http://www.zdnet.fr/" TargetMode="External"/><Relationship Id="rId164" Type="http://schemas.openxmlformats.org/officeDocument/2006/relationships/hyperlink" Target="http://rmd.cite-musique.fr/observatoire/document/COM_MME_2008.pdf" TargetMode="External"/><Relationship Id="rId169" Type="http://schemas.openxmlformats.org/officeDocument/2006/relationships/hyperlink" Target="http://www.ifpi.org/content/library/DMR2009.pdf" TargetMode="External"/><Relationship Id="rId185" Type="http://schemas.openxmlformats.org/officeDocument/2006/relationships/hyperlink" Target="http://www.aladdin.fr/"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www.pcinpact.com/actu/news/49927-livre-electronique-coute-autant-papier.htm" TargetMode="External"/><Relationship Id="rId210" Type="http://schemas.openxmlformats.org/officeDocument/2006/relationships/hyperlink" Target="http://forum.framasoft.org/viewtopic.php?f=82&amp;t=12263&amp;start=15" TargetMode="External"/><Relationship Id="rId215" Type="http://schemas.openxmlformats.org/officeDocument/2006/relationships/hyperlink" Target="http://www.wikio.fr/high-tech/informatique/droits_et_licences/drm" TargetMode="External"/><Relationship Id="rId26" Type="http://schemas.openxmlformats.org/officeDocument/2006/relationships/image" Target="media/image18.jpeg"/><Relationship Id="rId47" Type="http://schemas.openxmlformats.org/officeDocument/2006/relationships/image" Target="media/image30.png"/><Relationship Id="rId68" Type="http://schemas.openxmlformats.org/officeDocument/2006/relationships/hyperlink" Target="http://fr.wikipedia.org/wiki/Licence_de_logiciel" TargetMode="External"/><Relationship Id="rId89" Type="http://schemas.openxmlformats.org/officeDocument/2006/relationships/hyperlink" Target="http://fr.wikipedia.org/wiki/GNU" TargetMode="External"/><Relationship Id="rId112" Type="http://schemas.openxmlformats.org/officeDocument/2006/relationships/hyperlink" Target="http://fr.wikipedia.org/wiki/Format_audio" TargetMode="External"/><Relationship Id="rId133" Type="http://schemas.openxmlformats.org/officeDocument/2006/relationships/hyperlink" Target="http://fr.wikipedia.org/wiki/T%C3%A9l%C3%A9vision_par_c%C3%A2ble" TargetMode="External"/><Relationship Id="rId154" Type="http://schemas.openxmlformats.org/officeDocument/2006/relationships/hyperlink" Target="http://www.presence-pc.com/actualite/DRM-vers-l-interoperabilite-5258/" TargetMode="External"/><Relationship Id="rId175" Type="http://schemas.openxmlformats.org/officeDocument/2006/relationships/hyperlink" Target="http://www.pcinpact.com/actu/news/48249-macworld-itunes-mac-apple-store.htm" TargetMode="External"/><Relationship Id="rId196" Type="http://schemas.openxmlformats.org/officeDocument/2006/relationships/hyperlink" Target="http://www.beepscience.com/" TargetMode="External"/><Relationship Id="rId200" Type="http://schemas.openxmlformats.org/officeDocument/2006/relationships/hyperlink" Target="http://editions.larcier.com/livre/?gcoi=28044100937170" TargetMode="External"/><Relationship Id="rId16" Type="http://schemas.openxmlformats.org/officeDocument/2006/relationships/image" Target="media/image8.jpeg"/><Relationship Id="rId221" Type="http://schemas.openxmlformats.org/officeDocument/2006/relationships/theme" Target="theme/theme1.xml"/><Relationship Id="rId37" Type="http://schemas.openxmlformats.org/officeDocument/2006/relationships/image" Target="media/image25.png"/><Relationship Id="rId58" Type="http://schemas.openxmlformats.org/officeDocument/2006/relationships/hyperlink" Target="http://fr.wikipedia.org/wiki/Apple,_Inc." TargetMode="External"/><Relationship Id="rId79" Type="http://schemas.openxmlformats.org/officeDocument/2006/relationships/hyperlink" Target="http://fr.wikipedia.org/wiki/Compression_de_donn%C3%A9es" TargetMode="External"/><Relationship Id="rId102" Type="http://schemas.openxmlformats.org/officeDocument/2006/relationships/hyperlink" Target="http://fr.wikipedia.org/wiki/Apple,_Inc." TargetMode="External"/><Relationship Id="rId123" Type="http://schemas.openxmlformats.org/officeDocument/2006/relationships/hyperlink" Target="http://fr.wikipedia.org/wiki/Signal" TargetMode="External"/><Relationship Id="rId144" Type="http://schemas.openxmlformats.org/officeDocument/2006/relationships/hyperlink" Target="http://fr.wikipedia.org/wiki/Syst%C3%A8me_informat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2008-12-03T00:00:00</PublishDate>
  <Abstract>GESTION DES DROITS NUMERIQUES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F5FC4A-6AD8-483D-8184-5167CA342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58</Pages>
  <Words>25383</Words>
  <Characters>139612</Characters>
  <Application>Microsoft Office Word</Application>
  <DocSecurity>0</DocSecurity>
  <Lines>1163</Lines>
  <Paragraphs>329</Paragraphs>
  <ScaleCrop>false</ScaleCrop>
  <HeadingPairs>
    <vt:vector size="2" baseType="variant">
      <vt:variant>
        <vt:lpstr>Titre</vt:lpstr>
      </vt:variant>
      <vt:variant>
        <vt:i4>1</vt:i4>
      </vt:variant>
    </vt:vector>
  </HeadingPairs>
  <TitlesOfParts>
    <vt:vector size="1" baseType="lpstr">
      <vt:lpstr>VEILLE TECHNOLOGIQUE</vt:lpstr>
    </vt:vector>
  </TitlesOfParts>
  <Company>Groupe 3</Company>
  <LinksUpToDate>false</LinksUpToDate>
  <CharactersWithSpaces>164666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VEILLE TECHNOLOGIQUE</dc:title>
  <dc:subject>Livre blanc</dc:subject>
  <dc:creator>Auteur</dc:creator>
  <cp:keywords/>
  <dc:description/>
  <cp:lastModifiedBy>Elise</cp:lastModifiedBy>
  <cp:revision>41</cp:revision>
  <cp:lastPrinted>2009-06-04T14:59:00Z</cp:lastPrinted>
  <dcterms:created xsi:type="dcterms:W3CDTF">2009-05-17T14:59:00Z</dcterms:created>
  <dcterms:modified xsi:type="dcterms:W3CDTF">2009-06-04T15:11:00Z</dcterms:modified>
</cp:coreProperties>
</file>